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spacing w:line="560" w:lineRule="exact"/>
        <w:jc w:val="left"/>
        <w:textAlignment w:val="auto"/>
        <w:rPr>
          <w:rFonts w:ascii="黑体" w:eastAsia="黑体" w:cs="黑体" w:hint="eastAsia"/>
          <w:sz w:val="30"/>
          <w:szCs w:val="30"/>
          <w:u w:val="none"/>
          <w:lang w:val="en-US" w:eastAsia="zh-CN"/>
        </w:rPr>
      </w:pPr>
      <w:r>
        <w:rPr>
          <w:rFonts w:ascii="黑体" w:eastAsia="黑体" w:cs="黑体" w:hint="eastAsia"/>
          <w:sz w:val="30"/>
          <w:szCs w:val="30"/>
          <w:u w:val="none"/>
          <w:lang w:eastAsia="zh-CN"/>
        </w:rPr>
        <w:t>附件</w:t>
      </w:r>
      <w:r>
        <w:rPr>
          <w:rFonts w:ascii="黑体" w:eastAsia="黑体" w:cs="黑体" w:hint="eastAsia"/>
          <w:sz w:val="30"/>
          <w:szCs w:val="30"/>
          <w:u w:val="none"/>
          <w:lang w:val="en-US" w:eastAsia="zh-CN"/>
        </w:rPr>
        <w:t>1</w:t>
      </w:r>
    </w:p>
    <w:p>
      <w:pPr>
        <w:keepNext w:val="0"/>
        <w:keepLines w:val="0"/>
        <w:pageBreakBefore w:val="0"/>
        <w:widowControl w:val="0"/>
        <w:kinsoku/>
        <w:wordWrap/>
        <w:overflowPunct/>
        <w:topLinePunct w:val="0"/>
        <w:autoSpaceDE/>
        <w:autoSpaceDN/>
        <w:bidi w:val="0"/>
        <w:spacing w:line="560" w:lineRule="exact"/>
        <w:jc w:val="center"/>
        <w:textAlignment w:val="auto"/>
        <w:rPr>
          <w:rFonts w:ascii="黑体" w:eastAsia="黑体" w:hint="eastAsia"/>
          <w:bCs/>
          <w:color w:val="000000"/>
          <w:sz w:val="36"/>
          <w:szCs w:val="36"/>
          <w14:textFill>
            <w14:solidFill>
              <w14:srgbClr w14:val="000000"/>
            </w14:solidFill>
          </w14:textFill>
          <w:lang w:eastAsia="zh-CN"/>
        </w:rPr>
      </w:pPr>
      <w:r>
        <w:rPr>
          <w:rFonts w:ascii="黑体" w:eastAsia="黑体" w:hint="eastAsia"/>
          <w:bCs/>
          <w:color w:val="000000"/>
          <w:sz w:val="36"/>
          <w:szCs w:val="36"/>
          <w14:textFill>
            <w14:solidFill>
              <w14:srgbClr w14:val="000000"/>
            </w14:solidFill>
          </w14:textFill>
        </w:rPr>
        <w:t>若尔盖县森林草原火灾应急预案</w:t>
      </w:r>
      <w:r>
        <w:rPr>
          <w:rFonts w:ascii="黑体" w:eastAsia="黑体" w:hint="eastAsia"/>
          <w:bCs/>
          <w:color w:val="000000"/>
          <w:sz w:val="36"/>
          <w:szCs w:val="36"/>
          <w14:textFill>
            <w14:solidFill>
              <w14:srgbClr w14:val="000000"/>
            </w14:solidFill>
          </w14:textFill>
          <w:lang w:eastAsia="zh-CN"/>
        </w:rPr>
        <w:t>（</w:t>
      </w:r>
      <w:r>
        <w:rPr>
          <w:rFonts w:ascii="黑体" w:eastAsia="黑体" w:hint="eastAsia"/>
          <w:bCs/>
          <w:color w:val="000000"/>
          <w:sz w:val="36"/>
          <w:szCs w:val="36"/>
          <w14:textFill>
            <w14:solidFill>
              <w14:srgbClr w14:val="000000"/>
            </w14:solidFill>
          </w14:textFill>
          <w:lang w:val="en-US" w:eastAsia="zh-CN"/>
        </w:rPr>
        <w:t>2021修订版</w:t>
      </w:r>
      <w:r>
        <w:rPr>
          <w:rFonts w:ascii="黑体" w:eastAsia="黑体" w:hint="eastAsia"/>
          <w:bCs/>
          <w:color w:val="000000"/>
          <w:sz w:val="36"/>
          <w:szCs w:val="36"/>
          <w14:textFill>
            <w14:solidFill>
              <w14:srgbClr w14:val="000000"/>
            </w14:solidFill>
          </w14:textFill>
          <w:lang w:eastAsia="zh-CN"/>
        </w:rPr>
        <w:t>）</w:t>
      </w:r>
    </w:p>
    <w:p>
      <w:pPr>
        <w:keepNext w:val="0"/>
        <w:keepLines w:val="0"/>
        <w:pageBreakBefore w:val="0"/>
        <w:widowControl w:val="0"/>
        <w:kinsoku/>
        <w:wordWrap/>
        <w:overflowPunct/>
        <w:topLinePunct w:val="0"/>
        <w:autoSpaceDE/>
        <w:autoSpaceDN/>
        <w:bidi w:val="0"/>
        <w:spacing w:line="560" w:lineRule="exact"/>
        <w:jc w:val="center"/>
        <w:textAlignment w:val="auto"/>
        <w:rPr>
          <w:rFonts w:ascii="黑体" w:eastAsia="黑体"/>
          <w:bCs/>
          <w:color w:val="000000"/>
          <w:sz w:val="36"/>
          <w:szCs w:val="36"/>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textAlignment w:val="auto"/>
        <w:rPr>
          <w:rFonts w:ascii="黑体" w:eastAsia="黑体"/>
          <w:bCs/>
          <w:color w:val="000000"/>
          <w:sz w:val="32"/>
          <w:szCs w:val="32"/>
          <w14:textFill>
            <w14:solidFill>
              <w14:srgbClr w14:val="000000"/>
            </w14:solidFill>
          </w14:textFill>
        </w:rPr>
      </w:pPr>
      <w:r>
        <w:rPr>
          <w:rFonts w:ascii="黑体" w:eastAsia="黑体" w:hint="eastAsia"/>
          <w:bCs/>
          <w:color w:val="000000"/>
          <w:sz w:val="36"/>
          <w:szCs w:val="36"/>
          <w14:textFill>
            <w14:solidFill>
              <w14:srgbClr w14:val="000000"/>
            </w14:solidFill>
          </w14:textFill>
        </w:rPr>
        <w:t xml:space="preserve">                 </w:t>
      </w:r>
    </w:p>
    <w:p>
      <w:pPr>
        <w:keepNext w:val="0"/>
        <w:keepLines w:val="0"/>
        <w:pageBreakBefore w:val="0"/>
        <w:widowControl w:val="0"/>
        <w:kinsoku/>
        <w:wordWrap/>
        <w:overflowPunct/>
        <w:topLinePunct w:val="0"/>
        <w:autoSpaceDE/>
        <w:autoSpaceDN/>
        <w:bidi w:val="0"/>
        <w:spacing w:line="560" w:lineRule="exact"/>
        <w:textAlignment w:val="auto"/>
        <w:rPr>
          <w:rFonts w:ascii="黑体" w:eastAsia="黑体"/>
          <w:bCs/>
          <w:color w:val="000000"/>
          <w:sz w:val="36"/>
          <w:szCs w:val="36"/>
          <w14:textFill>
            <w14:solidFill>
              <w14:srgbClr w14:val="000000"/>
            </w14:solidFill>
          </w14:textFill>
        </w:rPr>
      </w:pPr>
      <w:r>
        <w:rPr>
          <w:rFonts w:ascii="黑体" w:eastAsia="黑体" w:hint="eastAsia"/>
          <w:bCs/>
          <w:color w:val="000000"/>
          <w:sz w:val="36"/>
          <w:szCs w:val="36"/>
          <w14:textFill>
            <w14:solidFill>
              <w14:srgbClr w14:val="000000"/>
            </w14:solidFill>
          </w14:textFill>
        </w:rPr>
        <w:t>1   总则</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1.1指导思想</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1.2编制依据</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1.3适用范围</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1.4工作原则</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1.5灾害分级</w:t>
      </w:r>
    </w:p>
    <w:p>
      <w:pPr>
        <w:keepNext w:val="0"/>
        <w:keepLines w:val="0"/>
        <w:pageBreakBefore w:val="0"/>
        <w:widowControl w:val="0"/>
        <w:kinsoku/>
        <w:wordWrap/>
        <w:overflowPunct/>
        <w:topLinePunct w:val="0"/>
        <w:autoSpaceDE/>
        <w:autoSpaceDN/>
        <w:bidi w:val="0"/>
        <w:spacing w:line="560" w:lineRule="exact"/>
        <w:textAlignment w:val="auto"/>
        <w:rPr>
          <w:rFonts w:ascii="黑体" w:eastAsia="黑体"/>
          <w:bCs/>
          <w:color w:val="000000"/>
          <w:sz w:val="36"/>
          <w:szCs w:val="36"/>
          <w14:textFill>
            <w14:solidFill>
              <w14:srgbClr w14:val="000000"/>
            </w14:solidFill>
          </w14:textFill>
        </w:rPr>
      </w:pPr>
      <w:r>
        <w:rPr>
          <w:rFonts w:ascii="黑体" w:eastAsia="黑体" w:hint="eastAsia"/>
          <w:bCs/>
          <w:color w:val="000000"/>
          <w:sz w:val="36"/>
          <w:szCs w:val="36"/>
          <w14:textFill>
            <w14:solidFill>
              <w14:srgbClr w14:val="000000"/>
            </w14:solidFill>
          </w14:textFill>
        </w:rPr>
        <w:t>2   主要任务</w:t>
      </w:r>
    </w:p>
    <w:p>
      <w:pPr>
        <w:keepNext w:val="0"/>
        <w:keepLines w:val="0"/>
        <w:pageBreakBefore w:val="0"/>
        <w:widowControl w:val="0"/>
        <w:kinsoku/>
        <w:wordWrap/>
        <w:overflowPunct/>
        <w:topLinePunct w:val="0"/>
        <w:autoSpaceDE/>
        <w:autoSpaceDN/>
        <w:bidi w:val="0"/>
        <w:spacing w:line="560" w:lineRule="exact"/>
        <w:ind w:firstLine="700"/>
        <w:textAlignment w:val="auto"/>
        <w:rPr>
          <w:rFonts w:ascii="仿宋_GB2312" w:eastAsia="仿宋_GB2312" w:cs="仿宋_GB2312"/>
          <w:bCs/>
          <w:color w:val="000000"/>
          <w:sz w:val="32"/>
          <w:szCs w:val="32"/>
          <w14:textFill>
            <w14:solidFill>
              <w14:srgbClr w14:val="000000"/>
            </w14:solidFill>
          </w14:textFill>
        </w:rPr>
      </w:pPr>
      <w:r>
        <w:rPr>
          <w:rFonts w:ascii="仿宋" w:eastAsia="仿宋" w:cs="仿宋" w:hint="eastAsia"/>
          <w:bCs/>
          <w:color w:val="000000"/>
          <w:sz w:val="32"/>
          <w:szCs w:val="32"/>
          <w14:textFill>
            <w14:solidFill>
              <w14:srgbClr w14:val="000000"/>
            </w14:solidFill>
          </w14:textFill>
        </w:rPr>
        <w:t>2.1</w:t>
      </w:r>
      <w:r>
        <w:rPr>
          <w:rFonts w:ascii="仿宋_GB2312" w:eastAsia="仿宋_GB2312" w:cs="仿宋_GB2312" w:hint="eastAsia"/>
          <w:bCs/>
          <w:color w:val="000000"/>
          <w:sz w:val="32"/>
          <w:szCs w:val="32"/>
          <w14:textFill>
            <w14:solidFill>
              <w14:srgbClr w14:val="000000"/>
            </w14:solidFill>
          </w14:textFill>
        </w:rPr>
        <w:t>转移安置人员</w:t>
      </w:r>
    </w:p>
    <w:p>
      <w:pPr>
        <w:keepNext w:val="0"/>
        <w:keepLines w:val="0"/>
        <w:pageBreakBefore w:val="0"/>
        <w:widowControl w:val="0"/>
        <w:kinsoku/>
        <w:wordWrap/>
        <w:overflowPunct/>
        <w:topLinePunct w:val="0"/>
        <w:autoSpaceDE/>
        <w:autoSpaceDN/>
        <w:bidi w:val="0"/>
        <w:spacing w:line="560" w:lineRule="exact"/>
        <w:ind w:firstLine="700"/>
        <w:textAlignment w:val="auto"/>
        <w:rPr>
          <w:rFonts w:ascii="仿宋_GB2312" w:eastAsia="仿宋_GB2312" w:cs="仿宋_GB2312"/>
          <w:bCs/>
          <w:color w:val="000000"/>
          <w:sz w:val="32"/>
          <w:szCs w:val="32"/>
          <w14:textFill>
            <w14:solidFill>
              <w14:srgbClr w14:val="000000"/>
            </w14:solidFill>
          </w14:textFill>
        </w:rPr>
      </w:pPr>
      <w:r>
        <w:rPr>
          <w:rFonts w:ascii="仿宋" w:eastAsia="仿宋" w:cs="仿宋" w:hint="eastAsia"/>
          <w:bCs/>
          <w:color w:val="000000"/>
          <w:sz w:val="32"/>
          <w:szCs w:val="32"/>
          <w14:textFill>
            <w14:solidFill>
              <w14:srgbClr w14:val="000000"/>
            </w14:solidFill>
          </w14:textFill>
        </w:rPr>
        <w:t>2.2</w:t>
      </w:r>
      <w:r>
        <w:rPr>
          <w:rFonts w:ascii="仿宋_GB2312" w:eastAsia="仿宋_GB2312" w:cs="仿宋_GB2312" w:hint="eastAsia"/>
          <w:bCs/>
          <w:color w:val="000000"/>
          <w:sz w:val="32"/>
          <w:szCs w:val="32"/>
          <w14:textFill>
            <w14:solidFill>
              <w14:srgbClr w14:val="000000"/>
            </w14:solidFill>
          </w14:textFill>
        </w:rPr>
        <w:t>组织灭火行动</w:t>
      </w:r>
    </w:p>
    <w:p>
      <w:pPr>
        <w:keepNext w:val="0"/>
        <w:keepLines w:val="0"/>
        <w:pageBreakBefore w:val="0"/>
        <w:widowControl w:val="0"/>
        <w:kinsoku/>
        <w:wordWrap/>
        <w:overflowPunct/>
        <w:topLinePunct w:val="0"/>
        <w:autoSpaceDE/>
        <w:autoSpaceDN/>
        <w:bidi w:val="0"/>
        <w:spacing w:line="560" w:lineRule="exact"/>
        <w:ind w:firstLine="700"/>
        <w:textAlignment w:val="auto"/>
        <w:rPr>
          <w:rFonts w:ascii="仿宋_GB2312" w:eastAsia="仿宋_GB2312" w:cs="仿宋_GB2312"/>
          <w:bCs/>
          <w:color w:val="000000"/>
          <w:sz w:val="32"/>
          <w:szCs w:val="32"/>
          <w14:textFill>
            <w14:solidFill>
              <w14:srgbClr w14:val="000000"/>
            </w14:solidFill>
          </w14:textFill>
        </w:rPr>
      </w:pPr>
      <w:r>
        <w:rPr>
          <w:rFonts w:ascii="仿宋" w:eastAsia="仿宋" w:cs="仿宋" w:hint="eastAsia"/>
          <w:bCs/>
          <w:color w:val="000000"/>
          <w:sz w:val="32"/>
          <w:szCs w:val="32"/>
          <w14:textFill>
            <w14:solidFill>
              <w14:srgbClr w14:val="000000"/>
            </w14:solidFill>
          </w14:textFill>
        </w:rPr>
        <w:t>2.3</w:t>
      </w:r>
      <w:r>
        <w:rPr>
          <w:rFonts w:ascii="仿宋_GB2312" w:eastAsia="仿宋_GB2312" w:cs="仿宋_GB2312" w:hint="eastAsia"/>
          <w:bCs/>
          <w:color w:val="000000"/>
          <w:sz w:val="32"/>
          <w:szCs w:val="32"/>
          <w14:textFill>
            <w14:solidFill>
              <w14:srgbClr w14:val="000000"/>
            </w14:solidFill>
          </w14:textFill>
        </w:rPr>
        <w:t>保护重要目标</w:t>
      </w:r>
    </w:p>
    <w:p>
      <w:pPr>
        <w:keepNext w:val="0"/>
        <w:keepLines w:val="0"/>
        <w:pageBreakBefore w:val="0"/>
        <w:widowControl w:val="0"/>
        <w:kinsoku/>
        <w:wordWrap/>
        <w:overflowPunct/>
        <w:topLinePunct w:val="0"/>
        <w:autoSpaceDE/>
        <w:autoSpaceDN/>
        <w:bidi w:val="0"/>
        <w:spacing w:line="560" w:lineRule="exact"/>
        <w:ind w:firstLine="700"/>
        <w:textAlignment w:val="auto"/>
        <w:rPr>
          <w:rFonts w:ascii="仿宋_GB2312" w:eastAsia="仿宋_GB2312" w:cs="仿宋_GB2312"/>
          <w:bCs/>
          <w:color w:val="000000"/>
          <w:sz w:val="32"/>
          <w:szCs w:val="32"/>
          <w14:textFill>
            <w14:solidFill>
              <w14:srgbClr w14:val="000000"/>
            </w14:solidFill>
          </w14:textFill>
        </w:rPr>
      </w:pPr>
      <w:r>
        <w:rPr>
          <w:rFonts w:ascii="仿宋" w:eastAsia="仿宋" w:cs="仿宋" w:hint="eastAsia"/>
          <w:bCs/>
          <w:color w:val="000000"/>
          <w:sz w:val="32"/>
          <w:szCs w:val="32"/>
          <w14:textFill>
            <w14:solidFill>
              <w14:srgbClr w14:val="000000"/>
            </w14:solidFill>
          </w14:textFill>
        </w:rPr>
        <w:t>2.4</w:t>
      </w:r>
      <w:r>
        <w:rPr>
          <w:rFonts w:ascii="仿宋_GB2312" w:eastAsia="仿宋_GB2312" w:cs="仿宋_GB2312" w:hint="eastAsia"/>
          <w:bCs/>
          <w:color w:val="000000"/>
          <w:sz w:val="32"/>
          <w:szCs w:val="32"/>
          <w14:textFill>
            <w14:solidFill>
              <w14:srgbClr w14:val="000000"/>
            </w14:solidFill>
          </w14:textFill>
        </w:rPr>
        <w:t>转移重要物资</w:t>
      </w:r>
    </w:p>
    <w:p>
      <w:pPr>
        <w:keepNext w:val="0"/>
        <w:keepLines w:val="0"/>
        <w:pageBreakBefore w:val="0"/>
        <w:widowControl w:val="0"/>
        <w:kinsoku/>
        <w:wordWrap/>
        <w:overflowPunct/>
        <w:topLinePunct w:val="0"/>
        <w:autoSpaceDE/>
        <w:autoSpaceDN/>
        <w:bidi w:val="0"/>
        <w:spacing w:line="560" w:lineRule="exact"/>
        <w:ind w:firstLine="700"/>
        <w:textAlignment w:val="auto"/>
        <w:rPr>
          <w:rFonts w:ascii="仿宋_GB2312" w:eastAsia="仿宋_GB2312" w:cs="仿宋_GB2312"/>
          <w:bCs/>
          <w:color w:val="000000"/>
          <w:sz w:val="32"/>
          <w:szCs w:val="32"/>
          <w14:textFill>
            <w14:solidFill>
              <w14:srgbClr w14:val="000000"/>
            </w14:solidFill>
          </w14:textFill>
        </w:rPr>
      </w:pPr>
      <w:r>
        <w:rPr>
          <w:rFonts w:ascii="仿宋" w:eastAsia="仿宋" w:cs="仿宋" w:hint="eastAsia"/>
          <w:bCs/>
          <w:color w:val="000000"/>
          <w:sz w:val="32"/>
          <w:szCs w:val="32"/>
          <w14:textFill>
            <w14:solidFill>
              <w14:srgbClr w14:val="000000"/>
            </w14:solidFill>
          </w14:textFill>
        </w:rPr>
        <w:t>2.5</w:t>
      </w:r>
      <w:r>
        <w:rPr>
          <w:rFonts w:ascii="仿宋_GB2312" w:eastAsia="仿宋_GB2312" w:cs="仿宋_GB2312" w:hint="eastAsia"/>
          <w:bCs/>
          <w:color w:val="000000"/>
          <w:sz w:val="32"/>
          <w:szCs w:val="32"/>
          <w14:textFill>
            <w14:solidFill>
              <w14:srgbClr w14:val="000000"/>
            </w14:solidFill>
          </w14:textFill>
        </w:rPr>
        <w:t>维护社会稳定</w:t>
      </w:r>
    </w:p>
    <w:p>
      <w:pPr>
        <w:keepNext w:val="0"/>
        <w:keepLines w:val="0"/>
        <w:pageBreakBefore w:val="0"/>
        <w:widowControl w:val="0"/>
        <w:kinsoku/>
        <w:wordWrap/>
        <w:overflowPunct/>
        <w:topLinePunct w:val="0"/>
        <w:autoSpaceDE/>
        <w:autoSpaceDN/>
        <w:bidi w:val="0"/>
        <w:spacing w:line="560" w:lineRule="exact"/>
        <w:textAlignment w:val="auto"/>
        <w:rPr>
          <w:rFonts w:ascii="黑体" w:eastAsia="黑体"/>
          <w:bCs/>
          <w:color w:val="000000"/>
          <w:sz w:val="36"/>
          <w:szCs w:val="36"/>
          <w14:textFill>
            <w14:solidFill>
              <w14:srgbClr w14:val="000000"/>
            </w14:solidFill>
          </w14:textFill>
        </w:rPr>
      </w:pPr>
      <w:r>
        <w:rPr>
          <w:rFonts w:ascii="黑体" w:eastAsia="黑体" w:hint="eastAsia"/>
          <w:bCs/>
          <w:color w:val="000000"/>
          <w:sz w:val="36"/>
          <w:szCs w:val="36"/>
          <w14:textFill>
            <w14:solidFill>
              <w14:srgbClr w14:val="000000"/>
            </w14:solidFill>
          </w14:textFill>
        </w:rPr>
        <w:t>3  组织指挥机构及其职责</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3.1 森林草原防灭火指挥机构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楷体" w:eastAsia="楷体"/>
          <w:b/>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3.2 县扑救森林草原火灾指挥部各工作组的职责</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3.3 扑火指挥</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3.4 专家组</w:t>
      </w:r>
    </w:p>
    <w:p>
      <w:pPr>
        <w:keepNext w:val="0"/>
        <w:keepLines w:val="0"/>
        <w:pageBreakBefore w:val="0"/>
        <w:widowControl w:val="0"/>
        <w:kinsoku/>
        <w:wordWrap/>
        <w:overflowPunct/>
        <w:topLinePunct w:val="0"/>
        <w:autoSpaceDE/>
        <w:autoSpaceDN/>
        <w:bidi w:val="0"/>
        <w:spacing w:line="560" w:lineRule="exact"/>
        <w:textAlignment w:val="auto"/>
        <w:outlineLvl w:val="0"/>
        <w:rPr>
          <w:rFonts w:ascii="黑体" w:eastAsia="黑体"/>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4   处置力量</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4.1 力量编成</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4.2 力量调动</w:t>
      </w:r>
    </w:p>
    <w:p>
      <w:pPr>
        <w:keepNext w:val="0"/>
        <w:keepLines w:val="0"/>
        <w:pageBreakBefore w:val="0"/>
        <w:widowControl w:val="0"/>
        <w:kinsoku/>
        <w:wordWrap/>
        <w:overflowPunct/>
        <w:topLinePunct w:val="0"/>
        <w:autoSpaceDE/>
        <w:autoSpaceDN/>
        <w:bidi w:val="0"/>
        <w:spacing w:line="560" w:lineRule="exact"/>
        <w:textAlignment w:val="auto"/>
        <w:outlineLvl w:val="0"/>
        <w:rPr>
          <w:rFonts w:ascii="黑体" w:eastAsia="黑体"/>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5  预警和信息报告</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5.1</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预警分级</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5.2</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预警预防行动</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5.3</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预警响应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5.4</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火险预测预报</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5.5</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人工影响天气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5.6</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火灾动态监测</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5.7</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cs="宋体" w:hint="eastAsia"/>
          <w:color w:val="000000"/>
          <w:kern w:val="0"/>
          <w:sz w:val="32"/>
          <w14:textFill>
            <w14:solidFill>
              <w14:srgbClr w14:val="000000"/>
            </w14:solidFill>
          </w14:textFill>
        </w:rPr>
        <w:t>信息报送</w:t>
      </w:r>
    </w:p>
    <w:p>
      <w:pPr>
        <w:keepNext w:val="0"/>
        <w:keepLines w:val="0"/>
        <w:pageBreakBefore w:val="0"/>
        <w:widowControl w:val="0"/>
        <w:kinsoku/>
        <w:wordWrap/>
        <w:overflowPunct/>
        <w:topLinePunct w:val="0"/>
        <w:autoSpaceDE/>
        <w:autoSpaceDN/>
        <w:bidi w:val="0"/>
        <w:spacing w:line="560" w:lineRule="exact"/>
        <w:textAlignment w:val="auto"/>
        <w:outlineLvl w:val="0"/>
        <w:rPr>
          <w:rFonts w:ascii="黑体" w:eastAsia="黑体"/>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6  预案的分级响应与启动条件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6.1</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分级响应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6.2</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响应措施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hint="eastAsia"/>
          <w:bCs/>
          <w:color w:val="000000"/>
          <w:sz w:val="32"/>
          <w:szCs w:val="32"/>
          <w14:textFill>
            <w14:solidFill>
              <w14:srgbClr w14:val="000000"/>
            </w14:solidFill>
          </w14:textFill>
          <w:lang w:eastAsia="zh-CN"/>
        </w:rPr>
      </w:pPr>
      <w:r>
        <w:rPr>
          <w:rFonts w:ascii="仿宋_GB2312" w:eastAsia="仿宋_GB2312" w:hint="eastAsia"/>
          <w:bCs/>
          <w:color w:val="000000"/>
          <w:sz w:val="32"/>
          <w:szCs w:val="32"/>
          <w14:textFill>
            <w14:solidFill>
              <w14:srgbClr w14:val="000000"/>
            </w14:solidFill>
          </w14:textFill>
        </w:rPr>
        <w:t>6.3</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lang w:eastAsia="zh-CN"/>
        </w:rPr>
        <w:t>应急响应</w:t>
      </w:r>
    </w:p>
    <w:p>
      <w:pPr>
        <w:keepNext w:val="0"/>
        <w:keepLines w:val="0"/>
        <w:pageBreakBefore w:val="0"/>
        <w:widowControl w:val="0"/>
        <w:kinsoku/>
        <w:wordWrap/>
        <w:overflowPunct/>
        <w:topLinePunct w:val="0"/>
        <w:autoSpaceDE/>
        <w:autoSpaceDN/>
        <w:bidi w:val="0"/>
        <w:spacing w:line="560" w:lineRule="exact"/>
        <w:textAlignment w:val="auto"/>
        <w:outlineLvl w:val="0"/>
        <w:rPr>
          <w:rFonts w:ascii="黑体" w:eastAsia="黑体"/>
          <w:bCs/>
          <w:color w:val="000000"/>
          <w:sz w:val="36"/>
          <w:szCs w:val="36"/>
          <w14:textFill>
            <w14:solidFill>
              <w14:srgbClr w14:val="000000"/>
            </w14:solidFill>
          </w14:textFill>
        </w:rPr>
      </w:pPr>
      <w:r>
        <w:rPr>
          <w:rFonts w:ascii="黑体" w:eastAsia="黑体" w:hint="eastAsia"/>
          <w:bCs/>
          <w:color w:val="000000"/>
          <w:sz w:val="32"/>
          <w:szCs w:val="32"/>
          <w14:textFill>
            <w14:solidFill>
              <w14:srgbClr w14:val="000000"/>
            </w14:solidFill>
          </w14:textFill>
        </w:rPr>
        <w:t>7  综合保障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7.1</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队伍保障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7.2</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后备力量保障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7.3</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通信与信息保障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7.4 输送保障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7.5</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物资储备保障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7.6 资金保障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7.7 技术保障</w:t>
      </w:r>
    </w:p>
    <w:p>
      <w:pPr>
        <w:keepNext w:val="0"/>
        <w:keepLines w:val="0"/>
        <w:pageBreakBefore w:val="0"/>
        <w:widowControl w:val="0"/>
        <w:kinsoku/>
        <w:wordWrap/>
        <w:overflowPunct/>
        <w:topLinePunct w:val="0"/>
        <w:autoSpaceDE/>
        <w:autoSpaceDN/>
        <w:bidi w:val="0"/>
        <w:spacing w:line="560" w:lineRule="exact"/>
        <w:textAlignment w:val="auto"/>
        <w:outlineLvl w:val="0"/>
        <w:rPr>
          <w:rFonts w:ascii="黑体" w:eastAsia="黑体"/>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8  后期处置</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8.1</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火灾评估</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8.2</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火因火案查处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8.3 约谈整改</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8.4 责任追究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8.5</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工作总结</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8.6</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表彰奖励</w:t>
      </w:r>
    </w:p>
    <w:p>
      <w:pPr>
        <w:keepNext w:val="0"/>
        <w:keepLines w:val="0"/>
        <w:pageBreakBefore w:val="0"/>
        <w:widowControl w:val="0"/>
        <w:kinsoku/>
        <w:wordWrap/>
        <w:overflowPunct/>
        <w:topLinePunct w:val="0"/>
        <w:autoSpaceDE/>
        <w:autoSpaceDN/>
        <w:bidi w:val="0"/>
        <w:spacing w:line="560" w:lineRule="exact"/>
        <w:textAlignment w:val="auto"/>
        <w:outlineLvl w:val="0"/>
        <w:rPr>
          <w:rFonts w:ascii="黑体" w:eastAsia="黑体"/>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9   附则</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9.1 越界森林草原火灾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9.2 预案演练</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9.3</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预案管理与更新</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9.4</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以上、以内、以下的含义</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9.5</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预案解释</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9.6</w:t>
      </w:r>
      <w:r>
        <w:rPr>
          <w:rFonts w:ascii="仿宋_GB2312" w:eastAsia="仿宋_GB2312" w:hint="eastAsia"/>
          <w:bCs/>
          <w:color w:val="000000"/>
          <w:sz w:val="32"/>
          <w:szCs w:val="32"/>
          <w14:textFill>
            <w14:solidFill>
              <w14:srgbClr w14:val="000000"/>
            </w14:solidFill>
          </w14:textFill>
          <w:lang w:val="en-US" w:eastAsia="zh-CN"/>
        </w:rPr>
        <w:t xml:space="preserve"> </w:t>
      </w:r>
      <w:r>
        <w:rPr>
          <w:rFonts w:ascii="仿宋_GB2312" w:eastAsia="仿宋_GB2312" w:hint="eastAsia"/>
          <w:bCs/>
          <w:color w:val="000000"/>
          <w:sz w:val="32"/>
          <w:szCs w:val="32"/>
          <w14:textFill>
            <w14:solidFill>
              <w14:srgbClr w14:val="000000"/>
            </w14:solidFill>
          </w14:textFill>
        </w:rPr>
        <w:t>预案实施时间</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bCs/>
          <w:color w:val="000000"/>
          <w:sz w:val="36"/>
          <w:szCs w:val="36"/>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bCs/>
          <w:color w:val="000000"/>
          <w:sz w:val="36"/>
          <w:szCs w:val="36"/>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bCs/>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bCs/>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bCs/>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textAlignment w:val="auto"/>
        <w:rPr>
          <w:rFonts w:ascii="黑体" w:eastAsia="黑体"/>
          <w:b/>
          <w:bCs/>
          <w:color w:val="000000"/>
          <w:sz w:val="36"/>
          <w:szCs w:val="36"/>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黑体" w:eastAsia="黑体"/>
          <w:bCs/>
          <w:color w:val="000000"/>
          <w:sz w:val="32"/>
          <w:szCs w:val="32"/>
          <w14:textFill>
            <w14:solidFill>
              <w14:srgbClr w14:val="000000"/>
            </w14:solidFill>
          </w14:textFill>
        </w:rPr>
      </w:pPr>
      <w:r>
        <w:rPr>
          <w:rFonts w:ascii="黑体" w:eastAsia="黑体" w:hint="eastAsia"/>
          <w:b/>
          <w:color w:val="000000"/>
          <w:sz w:val="32"/>
          <w:szCs w:val="32"/>
          <w14:textFill>
            <w14:solidFill>
              <w14:srgbClr w14:val="000000"/>
            </w14:solidFill>
          </w14:textFill>
        </w:rPr>
        <w:t>1</w:t>
      </w:r>
      <w:r>
        <w:rPr>
          <w:rFonts w:ascii="黑体" w:eastAsia="黑体" w:hint="eastAsia"/>
          <w:bCs/>
          <w:color w:val="000000"/>
          <w:sz w:val="32"/>
          <w:szCs w:val="32"/>
          <w14:textFill>
            <w14:solidFill>
              <w14:srgbClr w14:val="000000"/>
            </w14:solidFill>
          </w14:textFill>
        </w:rPr>
        <w:t xml:space="preserve">    总则</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1.1　</w:t>
      </w:r>
      <w:r>
        <w:rPr>
          <w:rFonts w:ascii="楷体_GB2312" w:eastAsia="楷体_GB2312" w:hint="eastAsia"/>
          <w:b/>
          <w:bCs/>
          <w:color w:val="000000"/>
          <w:sz w:val="32"/>
          <w:szCs w:val="32"/>
          <w14:textFill>
            <w14:solidFill>
              <w14:srgbClr w14:val="000000"/>
            </w14:solidFill>
          </w14:textFill>
        </w:rPr>
        <w:t>指导思想</w:t>
      </w:r>
    </w:p>
    <w:p>
      <w:pPr>
        <w:keepNext w:val="0"/>
        <w:keepLines w:val="0"/>
        <w:pageBreakBefore w:val="0"/>
        <w:widowControl/>
        <w:shd w:val="clear" w:color="auto" w:fill="FFFFFF"/>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以习近平新时代中国特色社会主义思想为指导，深入贯彻落实习近平总书记关于防灾减灾救灾的重要论述和关于全面做好森林草原防灭火工作的重要指示精神，按照中央</w:t>
      </w:r>
      <w:r>
        <w:rPr>
          <w:rFonts w:ascii="仿宋_GB2312" w:eastAsia="仿宋_GB2312" w:hint="eastAsia"/>
          <w:bCs/>
          <w:color w:val="000000"/>
          <w:sz w:val="32"/>
          <w:szCs w:val="32"/>
          <w14:textFill>
            <w14:solidFill>
              <w14:srgbClr w14:val="000000"/>
            </w14:solidFill>
          </w14:textFill>
        </w:rPr>
        <w:t>、省、州和县委县政府的</w:t>
      </w:r>
      <w:r>
        <w:rPr>
          <w:rFonts w:ascii="仿宋_GB2312" w:eastAsia="仿宋_GB2312"/>
          <w:bCs/>
          <w:color w:val="000000"/>
          <w:sz w:val="32"/>
          <w:szCs w:val="32"/>
          <w14:textFill>
            <w14:solidFill>
              <w14:srgbClr w14:val="000000"/>
            </w14:solidFill>
          </w14:textFill>
        </w:rPr>
        <w:t>决策部署，坚持人民至上、生命至上，进一步完善体制机制，依法有力有序有效处置森林草原火灾，最大程度减少人员伤亡和财产损失，保护森林草原资源，维护生态安全。</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1.2　编制依据</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根据《中华人民共和国森林法》《中华人民共和国草原法》《森林防火条例》《草原防火条例》《四川省森林防火条例》《四川省森林草原火灾应急预案》《阿坝藏族羌族自治州突发事件应对条例》《阿坝州森林草原火灾应急预案》《若尔盖县突发公共事件总体应急预案》等，制订本预案。</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楷体_GB2312" w:eastAsia="楷体_GB2312" w:cs="楷体_GB2312" w:hint="eastAsia"/>
          <w:b/>
          <w:color w:val="000000"/>
          <w:sz w:val="32"/>
          <w:szCs w:val="32"/>
          <w14:textFill>
            <w14:solidFill>
              <w14:srgbClr w14:val="000000"/>
            </w14:solidFill>
          </w14:textFill>
        </w:rPr>
      </w:pPr>
      <w:r>
        <w:rPr>
          <w:rFonts w:ascii="楷体_GB2312" w:eastAsia="楷体_GB2312" w:cs="楷体_GB2312" w:hint="eastAsia"/>
          <w:b/>
          <w:color w:val="000000"/>
          <w:sz w:val="32"/>
          <w:szCs w:val="32"/>
          <w14:textFill>
            <w14:solidFill>
              <w14:srgbClr w14:val="000000"/>
            </w14:solidFill>
          </w14:textFill>
        </w:rPr>
        <w:t>1.3</w:t>
      </w:r>
      <w:r>
        <w:rPr>
          <w:rFonts w:ascii="楷体_GB2312" w:eastAsia="楷体_GB2312" w:cs="楷体_GB2312" w:hint="eastAsia"/>
          <w:b/>
          <w:color w:val="000000"/>
          <w:sz w:val="32"/>
          <w:szCs w:val="32"/>
          <w14:textFill>
            <w14:solidFill>
              <w14:srgbClr w14:val="000000"/>
            </w14:solidFill>
          </w14:textFill>
          <w:lang w:val="en-US" w:eastAsia="zh-CN"/>
        </w:rPr>
        <w:t xml:space="preserve">  </w:t>
      </w:r>
      <w:r>
        <w:rPr>
          <w:rFonts w:ascii="楷体_GB2312" w:eastAsia="楷体_GB2312" w:cs="楷体_GB2312" w:hint="eastAsia"/>
          <w:b/>
          <w:color w:val="000000"/>
          <w:sz w:val="32"/>
          <w:szCs w:val="32"/>
          <w14:textFill>
            <w14:solidFill>
              <w14:srgbClr w14:val="000000"/>
            </w14:solidFill>
          </w14:textFill>
        </w:rPr>
        <w:t>适用范围</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本预案适用于若尔盖县境内发生的森林草原火灾应对工作。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1.4  工作原则</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森林草原火灾应对工作坚持统一领导、协调联动，分级负责、属地为主，以人为本、科学扑救，快速反应、安全高效的原则。实行行政首长负责制，森林草原火灾发生后，县乡人民政府及其有关部门立即按照任务分工和相关预案开展处置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1.4.1 统一领导，分级负责。</w:t>
      </w:r>
      <w:r>
        <w:rPr>
          <w:rFonts w:ascii="仿宋_GB2312" w:eastAsia="仿宋_GB2312" w:hint="eastAsia"/>
          <w:bCs/>
          <w:color w:val="000000"/>
          <w:sz w:val="32"/>
          <w:szCs w:val="32"/>
          <w14:textFill>
            <w14:solidFill>
              <w14:srgbClr w14:val="000000"/>
            </w14:solidFill>
          </w14:textFill>
        </w:rPr>
        <w:t>按照统一领导、分级负责、分级响应、属地为主的要求，严格落实应急处置工作。县级相关部门依照本预案确定的任务，尽职尽责、密切协作、快速反应、形成合力、积极应对。</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1.4.2 科学处置，安全第一。</w:t>
      </w:r>
      <w:r>
        <w:rPr>
          <w:rFonts w:ascii="仿宋_GB2312" w:eastAsia="仿宋_GB2312"/>
          <w:bCs/>
          <w:color w:val="000000"/>
          <w:sz w:val="32"/>
          <w:szCs w:val="32"/>
          <w14:textFill>
            <w14:solidFill>
              <w14:srgbClr w14:val="000000"/>
            </w14:solidFill>
          </w14:textFill>
        </w:rPr>
        <w:t>发生森林草原火灾后，首先转移受威胁人员，确保人民群众生命安全。在火灾处置中始终将扑火人员和群众生命安全放在首位，</w:t>
      </w:r>
      <w:r>
        <w:rPr>
          <w:rFonts w:ascii="仿宋_GB2312" w:eastAsia="仿宋_GB2312" w:hint="eastAsia"/>
          <w:bCs/>
          <w:color w:val="000000"/>
          <w:sz w:val="32"/>
          <w:szCs w:val="32"/>
          <w14:textFill>
            <w14:solidFill>
              <w14:srgbClr w14:val="000000"/>
            </w14:solidFill>
          </w14:textFill>
        </w:rPr>
        <w:t>严格落实“火情不明先侦察、气象不利先等待、地形不利先规避，未经训练的非专业人员不打火、高温大风等不利气象条件不打火、可视度差的夜间等不利时段不打火、悬崖陡坡沟深谷窄等不利地形不打火”，</w:t>
      </w:r>
      <w:r>
        <w:rPr>
          <w:rFonts w:ascii="仿宋_GB2312" w:eastAsia="仿宋_GB2312"/>
          <w:bCs/>
          <w:color w:val="000000"/>
          <w:sz w:val="32"/>
          <w:szCs w:val="32"/>
          <w14:textFill>
            <w14:solidFill>
              <w14:srgbClr w14:val="000000"/>
            </w14:solidFill>
          </w14:textFill>
        </w:rPr>
        <w:t>坚决禁止多头指挥、盲目蛮干，避免造成扑火人员伤亡。</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1.4.3 坚持以专为主，专群结合。</w:t>
      </w:r>
      <w:r>
        <w:rPr>
          <w:rFonts w:ascii="仿宋_GB2312" w:eastAsia="仿宋_GB2312" w:hint="eastAsia"/>
          <w:bCs/>
          <w:color w:val="000000"/>
          <w:sz w:val="32"/>
          <w:szCs w:val="32"/>
          <w14:textFill>
            <w14:solidFill>
              <w14:srgbClr w14:val="000000"/>
            </w14:solidFill>
          </w14:textFill>
        </w:rPr>
        <w:t>坚持集中优势兵力，及时组织扑救，</w:t>
      </w:r>
      <w:r>
        <w:rPr>
          <w:rFonts w:ascii="仿宋_GB2312" w:eastAsia="仿宋_GB2312"/>
          <w:bCs/>
          <w:color w:val="000000"/>
          <w:sz w:val="32"/>
          <w:szCs w:val="32"/>
          <w14:textFill>
            <w14:solidFill>
              <w14:srgbClr w14:val="000000"/>
            </w14:solidFill>
          </w14:textFill>
        </w:rPr>
        <w:t>扑救森林草原火灾以</w:t>
      </w:r>
      <w:r>
        <w:rPr>
          <w:rFonts w:ascii="仿宋_GB2312" w:eastAsia="仿宋_GB2312" w:hint="eastAsia"/>
          <w:bCs/>
          <w:color w:val="000000"/>
          <w:sz w:val="32"/>
          <w:szCs w:val="32"/>
          <w14:textFill>
            <w14:solidFill>
              <w14:srgbClr w14:val="000000"/>
            </w14:solidFill>
          </w14:textFill>
        </w:rPr>
        <w:t>县消防救援大队、县</w:t>
      </w:r>
      <w:r>
        <w:rPr>
          <w:rFonts w:ascii="仿宋_GB2312" w:eastAsia="仿宋_GB2312"/>
          <w:bCs/>
          <w:color w:val="000000"/>
          <w:sz w:val="32"/>
          <w:szCs w:val="32"/>
          <w14:textFill>
            <w14:solidFill>
              <w14:srgbClr w14:val="000000"/>
            </w14:solidFill>
          </w14:textFill>
        </w:rPr>
        <w:t>专业扑火队伍等受过专业培训的扑火力量为主，武警部队、民兵</w:t>
      </w:r>
      <w:r>
        <w:rPr>
          <w:rFonts w:ascii="仿宋_GB2312" w:eastAsia="仿宋_GB2312" w:hint="eastAsia"/>
          <w:bCs/>
          <w:color w:val="000000"/>
          <w:sz w:val="32"/>
          <w:szCs w:val="32"/>
          <w14:textFill>
            <w14:solidFill>
              <w14:srgbClr w14:val="000000"/>
            </w14:solidFill>
          </w14:textFill>
        </w:rPr>
        <w:t>应急分队</w:t>
      </w:r>
      <w:r>
        <w:rPr>
          <w:rFonts w:ascii="仿宋_GB2312" w:eastAsia="仿宋_GB2312"/>
          <w:bCs/>
          <w:color w:val="000000"/>
          <w:sz w:val="32"/>
          <w:szCs w:val="32"/>
          <w14:textFill>
            <w14:solidFill>
              <w14:srgbClr w14:val="000000"/>
            </w14:solidFill>
          </w14:textFill>
        </w:rPr>
        <w:t>等支援力量为辅，</w:t>
      </w:r>
      <w:r>
        <w:rPr>
          <w:rFonts w:ascii="仿宋_GB2312" w:eastAsia="仿宋_GB2312" w:hint="eastAsia"/>
          <w:bCs/>
          <w:color w:val="000000"/>
          <w:sz w:val="32"/>
          <w:szCs w:val="32"/>
          <w14:textFill>
            <w14:solidFill>
              <w14:srgbClr w14:val="000000"/>
            </w14:solidFill>
          </w14:textFill>
        </w:rPr>
        <w:t>乡镇</w:t>
      </w:r>
      <w:r>
        <w:rPr>
          <w:rFonts w:ascii="仿宋_GB2312" w:eastAsia="仿宋_GB2312"/>
          <w:bCs/>
          <w:color w:val="000000"/>
          <w:sz w:val="32"/>
          <w:szCs w:val="32"/>
          <w14:textFill>
            <w14:solidFill>
              <w14:srgbClr w14:val="000000"/>
            </w14:solidFill>
          </w14:textFill>
        </w:rPr>
        <w:t>半专业扑火队伍、社会应急力量为补充。必要时可动员林牧区职工、机关干部及当地群众等力量协助做好扑救工作</w:t>
      </w:r>
      <w:r>
        <w:rPr>
          <w:rFonts w:ascii="仿宋_GB2312" w:eastAsia="仿宋_GB2312" w:hint="eastAsia"/>
          <w:bCs/>
          <w:color w:val="000000"/>
          <w:sz w:val="32"/>
          <w:szCs w:val="32"/>
          <w14:textFill>
            <w14:solidFill>
              <w14:srgbClr w14:val="000000"/>
            </w14:solidFill>
          </w14:textFill>
          <w:lang w:eastAsia="zh-CN"/>
        </w:rPr>
        <w:t>。</w:t>
      </w:r>
      <w:r>
        <w:rPr>
          <w:rFonts w:ascii="仿宋_GB2312" w:eastAsia="仿宋_GB2312"/>
          <w:bCs/>
          <w:color w:val="000000"/>
          <w:sz w:val="32"/>
          <w:szCs w:val="32"/>
          <w14:textFill>
            <w14:solidFill>
              <w14:srgbClr w14:val="000000"/>
            </w14:solidFill>
          </w14:textFill>
        </w:rPr>
        <w:t>不得动员未经专业训练以及残疾人、孕妇和未成年人等其他不适宜参加森林草原火灾扑救的人员参加扑救工作。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1.4.4 警钟长鸣，常备不懈。</w:t>
      </w:r>
      <w:r>
        <w:rPr>
          <w:rFonts w:ascii="仿宋_GB2312" w:eastAsia="仿宋_GB2312" w:hint="eastAsia"/>
          <w:bCs/>
          <w:color w:val="000000"/>
          <w:sz w:val="32"/>
          <w:szCs w:val="32"/>
          <w14:textFill>
            <w14:solidFill>
              <w14:srgbClr w14:val="000000"/>
            </w14:solidFill>
          </w14:textFill>
        </w:rPr>
        <w:t>经常性地做好应对突发事件的思想、机制和工作准备，尤其要做好应急处置的人员、技术、物资储备等工作，加强专业队伍的培训和演练，运用现代化、信息化手段，提高森林草原火灾应急反应能力。</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1.5  灾害分级</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按照受害森林草原面积、伤亡人数和直接经济损失，森林草原火灾分为一般、较大、重大和特别重大四个等级，</w:t>
      </w:r>
      <w:r>
        <w:rPr>
          <w:rFonts w:ascii="仿宋_GB2312" w:eastAsia="仿宋_GB2312"/>
          <w:bCs/>
          <w:color w:val="000000"/>
          <w:sz w:val="32"/>
          <w:szCs w:val="32"/>
          <w14:textFill>
            <w14:solidFill>
              <w14:srgbClr w14:val="000000"/>
            </w14:solidFill>
          </w14:textFill>
        </w:rPr>
        <w:t>具体分级标准</w:t>
      </w:r>
      <w:r>
        <w:rPr>
          <w:rFonts w:ascii="仿宋_GB2312" w:eastAsia="仿宋_GB2312" w:hint="eastAsia"/>
          <w:bCs/>
          <w:color w:val="000000"/>
          <w:sz w:val="32"/>
          <w:szCs w:val="32"/>
          <w14:textFill>
            <w14:solidFill>
              <w14:srgbClr w14:val="000000"/>
            </w14:solidFill>
          </w14:textFill>
        </w:rPr>
        <w:t>如下：</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一般森林火灾：</w:t>
      </w:r>
      <w:r>
        <w:rPr>
          <w:rFonts w:ascii="仿宋_GB2312" w:eastAsia="仿宋_GB2312" w:cs="仿宋_GB2312" w:hint="eastAsia"/>
          <w:color w:val="000000"/>
          <w:sz w:val="32"/>
          <w:szCs w:val="32"/>
          <w14:textFill>
            <w14:solidFill>
              <w14:srgbClr w14:val="000000"/>
            </w14:solidFill>
          </w14:textFill>
        </w:rPr>
        <w:t>受害森林面积在1公顷以下或者其他林地起火的，或者死亡1人以上3人以下的，或者重伤1人以上10人以下的；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一般草原火灾</w:t>
      </w:r>
      <w:r>
        <w:rPr>
          <w:rFonts w:ascii="仿宋_GB2312" w:eastAsia="仿宋_GB2312" w:cs="仿宋_GB2312" w:hint="eastAsia"/>
          <w:color w:val="000000"/>
          <w:sz w:val="32"/>
          <w:szCs w:val="32"/>
          <w14:textFill>
            <w14:solidFill>
              <w14:srgbClr w14:val="000000"/>
            </w14:solidFill>
          </w14:textFill>
          <w:lang w:eastAsia="zh-CN"/>
        </w:rPr>
        <w:t>：</w:t>
      </w:r>
      <w:r>
        <w:rPr>
          <w:rFonts w:ascii="仿宋_GB2312" w:eastAsia="仿宋_GB2312" w:cs="仿宋_GB2312" w:hint="eastAsia"/>
          <w:color w:val="000000"/>
          <w:sz w:val="32"/>
          <w:szCs w:val="32"/>
          <w14:textFill>
            <w14:solidFill>
              <w14:srgbClr w14:val="000000"/>
            </w14:solidFill>
          </w14:textFill>
        </w:rPr>
        <w:t>受害草原面积10公顷以上1000公顷以下的；</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color w:val="000000"/>
          <w:sz w:val="32"/>
          <w:szCs w:val="32"/>
          <w14:textFill>
            <w14:solidFill>
              <w14:srgbClr w14:val="000000"/>
            </w14:solidFill>
          </w14:textFill>
        </w:rPr>
        <w:t>或者造成重伤1人以上3人以下的；直接经济损失5000元以上50万元以下的。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较大森林火灾：</w:t>
      </w:r>
      <w:r>
        <w:rPr>
          <w:rFonts w:ascii="仿宋_GB2312" w:eastAsia="仿宋_GB2312" w:cs="仿宋_GB2312" w:hint="eastAsia"/>
          <w:color w:val="000000"/>
          <w:sz w:val="32"/>
          <w:szCs w:val="32"/>
          <w14:textFill>
            <w14:solidFill>
              <w14:srgbClr w14:val="000000"/>
            </w14:solidFill>
          </w14:textFill>
        </w:rPr>
        <w:t>受害森林面积在1公顷以上100公顷以下的，或者死亡3人以上10人以下的，或者重伤10人以上50人以下的；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较大草原火灾：</w:t>
      </w:r>
      <w:r>
        <w:rPr>
          <w:rFonts w:ascii="仿宋_GB2312" w:eastAsia="仿宋_GB2312" w:cs="仿宋_GB2312" w:hint="eastAsia"/>
          <w:color w:val="000000"/>
          <w:sz w:val="32"/>
          <w:szCs w:val="32"/>
          <w14:textFill>
            <w14:solidFill>
              <w14:srgbClr w14:val="000000"/>
            </w14:solidFill>
          </w14:textFill>
        </w:rPr>
        <w:t>受害草原面积1000公顷以上5000公顷以下的；或者造成死亡3人以下，或造成重伤3人以上10人以下的；</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color w:val="000000"/>
          <w:sz w:val="32"/>
          <w:szCs w:val="32"/>
          <w14:textFill>
            <w14:solidFill>
              <w14:srgbClr w14:val="000000"/>
            </w14:solidFill>
          </w14:textFill>
        </w:rPr>
        <w:t>直接经济损失50万元以上300万元以下的。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重大森林火灾</w:t>
      </w:r>
      <w:r>
        <w:rPr>
          <w:rFonts w:ascii="仿宋_GB2312" w:eastAsia="仿宋_GB2312" w:cs="仿宋_GB2312" w:hint="eastAsia"/>
          <w:b/>
          <w:bCs/>
          <w:color w:val="000000"/>
          <w:sz w:val="32"/>
          <w:szCs w:val="32"/>
          <w14:textFill>
            <w14:solidFill>
              <w14:srgbClr w14:val="000000"/>
            </w14:solidFill>
          </w14:textFill>
          <w:lang w:eastAsia="zh-CN"/>
        </w:rPr>
        <w:t>：</w:t>
      </w:r>
      <w:r>
        <w:rPr>
          <w:rFonts w:ascii="仿宋_GB2312" w:eastAsia="仿宋_GB2312" w:cs="仿宋_GB2312" w:hint="eastAsia"/>
          <w:color w:val="000000"/>
          <w:sz w:val="32"/>
          <w:szCs w:val="32"/>
          <w14:textFill>
            <w14:solidFill>
              <w14:srgbClr w14:val="000000"/>
            </w14:solidFill>
          </w14:textFill>
        </w:rPr>
        <w:t>受害森林面积在100公顷以上1000公顷以下的，或者死亡10人以上30人以下的，或者重伤50人以上100人以下的；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重大草原火灾</w:t>
      </w:r>
      <w:r>
        <w:rPr>
          <w:rFonts w:ascii="仿宋_GB2312" w:eastAsia="仿宋_GB2312" w:cs="仿宋_GB2312" w:hint="eastAsia"/>
          <w:b/>
          <w:bCs/>
          <w:color w:val="000000"/>
          <w:sz w:val="32"/>
          <w:szCs w:val="32"/>
          <w14:textFill>
            <w14:solidFill>
              <w14:srgbClr w14:val="000000"/>
            </w14:solidFill>
          </w14:textFill>
          <w:lang w:eastAsia="zh-CN"/>
        </w:rPr>
        <w:t>：</w:t>
      </w:r>
      <w:r>
        <w:rPr>
          <w:rFonts w:ascii="仿宋_GB2312" w:eastAsia="仿宋_GB2312" w:cs="仿宋_GB2312" w:hint="eastAsia"/>
          <w:color w:val="000000"/>
          <w:sz w:val="32"/>
          <w:szCs w:val="32"/>
          <w14:textFill>
            <w14:solidFill>
              <w14:srgbClr w14:val="000000"/>
            </w14:solidFill>
          </w14:textFill>
        </w:rPr>
        <w:t>受害草原面积5000公顷以上8000公顷以下的；</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color w:val="000000"/>
          <w:sz w:val="32"/>
          <w:szCs w:val="32"/>
          <w14:textFill>
            <w14:solidFill>
              <w14:srgbClr w14:val="000000"/>
            </w14:solidFill>
          </w14:textFill>
        </w:rPr>
        <w:t>造成死亡3人以上10人以下，或造成死亡和重伤合计10人以上20人以下的；直接经济损失300万元以上500万元以下的。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特别重大森林火灾：</w:t>
      </w:r>
      <w:r>
        <w:rPr>
          <w:rFonts w:ascii="仿宋_GB2312" w:eastAsia="仿宋_GB2312" w:cs="仿宋_GB2312" w:hint="eastAsia"/>
          <w:color w:val="000000"/>
          <w:sz w:val="32"/>
          <w:szCs w:val="32"/>
          <w14:textFill>
            <w14:solidFill>
              <w14:srgbClr w14:val="000000"/>
            </w14:solidFill>
          </w14:textFill>
        </w:rPr>
        <w:t>受害森林面积在1000公顷以上的，或者死亡30人以上的，或者重伤100人以上的。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特别重大草原火灾</w:t>
      </w:r>
      <w:r>
        <w:rPr>
          <w:rFonts w:ascii="仿宋_GB2312" w:eastAsia="仿宋_GB2312" w:cs="仿宋_GB2312" w:hint="eastAsia"/>
          <w:color w:val="000000"/>
          <w:sz w:val="32"/>
          <w:szCs w:val="32"/>
          <w14:textFill>
            <w14:solidFill>
              <w14:srgbClr w14:val="000000"/>
            </w14:solidFill>
          </w14:textFill>
        </w:rPr>
        <w:t>：受害草原面积8000公顷以上的；造成死亡10人以上，或造成死亡和重伤合计20人以上的；直接经济损失500万元以上的。</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outlineLvl w:val="0"/>
        <w:rPr>
          <w:rFonts w:ascii="黑体" w:eastAsia="黑体" w:cs="黑体" w:hint="eastAsia"/>
          <w:color w:val="000000"/>
          <w:sz w:val="32"/>
          <w:szCs w:val="32"/>
          <w14:textFill>
            <w14:solidFill>
              <w14:srgbClr w14:val="000000"/>
            </w14:solidFill>
          </w14:textFill>
        </w:rPr>
      </w:pPr>
      <w:r>
        <w:rPr>
          <w:rFonts w:ascii="黑体" w:eastAsia="黑体" w:cs="黑体" w:hint="eastAsia"/>
          <w:color w:val="000000"/>
          <w:sz w:val="32"/>
          <w:szCs w:val="32"/>
          <w14:textFill>
            <w14:solidFill>
              <w14:srgbClr w14:val="000000"/>
            </w14:solidFill>
          </w14:textFill>
        </w:rPr>
        <w:t>2  主要任务</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2.1  转移安置人员</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 w:val="0"/>
          <w:bCs/>
          <w:color w:val="auto"/>
          <w:sz w:val="32"/>
          <w:szCs w:val="32"/>
        </w:rPr>
      </w:pPr>
      <w:r>
        <w:rPr>
          <w:rFonts w:ascii="仿宋_GB2312" w:eastAsia="仿宋_GB2312" w:hint="eastAsia"/>
          <w:b w:val="0"/>
          <w:bCs/>
          <w:color w:val="auto"/>
          <w:sz w:val="32"/>
          <w:szCs w:val="32"/>
        </w:rPr>
        <w:t>组织</w:t>
      </w:r>
      <w:r>
        <w:rPr>
          <w:rFonts w:ascii="仿宋_GB2312" w:eastAsia="仿宋_GB2312"/>
          <w:b w:val="0"/>
          <w:bCs/>
          <w:color w:val="auto"/>
          <w:sz w:val="32"/>
          <w:szCs w:val="32"/>
        </w:rPr>
        <w:t>火灾发生地解救、转移、疏散受威胁群众并及时妥善安置和开展必要的医疗救治。</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2.2  组织灭火行动</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火灾发生地在确保人员安全的情况下</w:t>
      </w:r>
      <w:r>
        <w:rPr>
          <w:rFonts w:ascii="仿宋_GB2312" w:eastAsia="仿宋_GB2312" w:hint="eastAsia"/>
          <w:bCs/>
          <w:color w:val="000000"/>
          <w:sz w:val="32"/>
          <w:szCs w:val="32"/>
          <w14:textFill>
            <w14:solidFill>
              <w14:srgbClr w14:val="000000"/>
            </w14:solidFill>
          </w14:textFill>
        </w:rPr>
        <w:t>，</w:t>
      </w:r>
      <w:r>
        <w:rPr>
          <w:rFonts w:ascii="仿宋_GB2312" w:eastAsia="仿宋_GB2312"/>
          <w:bCs/>
          <w:color w:val="000000"/>
          <w:sz w:val="32"/>
          <w:szCs w:val="32"/>
          <w14:textFill>
            <w14:solidFill>
              <w14:srgbClr w14:val="000000"/>
            </w14:solidFill>
          </w14:textFill>
        </w:rPr>
        <w:t>科学运用各种手段扑打明火、开挖（设置）防火隔离带、清理火线、看守火场，严防次生灾害发生。</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2.3  保护重要目标</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火灾发生地保护民生</w:t>
      </w:r>
      <w:r>
        <w:rPr>
          <w:rFonts w:ascii="仿宋_GB2312" w:eastAsia="仿宋_GB2312" w:hint="eastAsia"/>
          <w:bCs/>
          <w:color w:val="000000"/>
          <w:sz w:val="32"/>
          <w:szCs w:val="32"/>
          <w14:textFill>
            <w14:solidFill>
              <w14:srgbClr w14:val="000000"/>
            </w14:solidFill>
          </w14:textFill>
        </w:rPr>
        <w:t>等</w:t>
      </w:r>
      <w:r>
        <w:rPr>
          <w:rFonts w:ascii="仿宋_GB2312" w:eastAsia="仿宋_GB2312"/>
          <w:bCs/>
          <w:color w:val="000000"/>
          <w:sz w:val="32"/>
          <w:szCs w:val="32"/>
          <w14:textFill>
            <w14:solidFill>
              <w14:srgbClr w14:val="000000"/>
            </w14:solidFill>
          </w14:textFill>
        </w:rPr>
        <w:t>并确保重大危险源安全。</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2.4  转移重要物资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火灾发生地抢救、运送、转移重要物资。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2.5  维护社会稳定</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火灾发生地加强火灾发生地区及周边社会治安和公共安全工作，严密防范各类违法犯罪行为，加强重点目标守卫和治安巡逻，维护火灾发生地区及周边社会秩序稳定。</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黑体" w:eastAsia="黑体"/>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3  组织指挥体系</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3.1  森林草原防灭火指挥机构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县森林草原防灭火指挥部负责组织、协调和指导全县森林草原防灭火工作。指挥部办公室设在县</w:t>
      </w:r>
      <w:r>
        <w:rPr>
          <w:rFonts w:ascii="仿宋_GB2312" w:eastAsia="仿宋_GB2312" w:hint="eastAsia"/>
          <w:bCs/>
          <w:sz w:val="32"/>
          <w:szCs w:val="32"/>
        </w:rPr>
        <w:t>应急管理局（简称县应急局，</w:t>
      </w:r>
      <w:r>
        <w:rPr>
          <w:rFonts w:ascii="仿宋_GB2312" w:eastAsia="仿宋_GB2312" w:hint="eastAsia"/>
          <w:bCs/>
          <w:color w:val="000000"/>
          <w:sz w:val="32"/>
          <w:szCs w:val="32"/>
          <w14:textFill>
            <w14:solidFill>
              <w14:srgbClr w14:val="000000"/>
            </w14:solidFill>
          </w14:textFill>
        </w:rPr>
        <w:t>下同），承担指挥部日常工作。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各乡（镇）场按照“党政同责、一岗双责”由一把手抓森林草原防灭火工作。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楷体" w:eastAsia="楷体"/>
          <w:b/>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 xml:space="preserve">3.2  </w:t>
      </w:r>
      <w:r>
        <w:rPr>
          <w:rFonts w:ascii="楷体" w:eastAsia="楷体" w:hint="eastAsia"/>
          <w:b/>
          <w:color w:val="000000"/>
          <w:sz w:val="32"/>
          <w:szCs w:val="32"/>
          <w14:textFill>
            <w14:solidFill>
              <w14:srgbClr w14:val="000000"/>
            </w14:solidFill>
          </w14:textFill>
        </w:rPr>
        <w:t>县扑救森林草原火灾指挥部各工作组的职责</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见附件1</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3.3  扑火指挥</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坚持“属地指挥、分级指挥、统一指挥、专业指挥”原则。县森林草原防灭火指挥部在县委、县政府、县应急委的领导下，按照“统一指挥、分级负责、积极消灭”的原则，负责组织指挥和扑救我县区域内发生或周边、省界发生威胁我县森林草原资源安全达到四级响应（Ⅳ级）、三级响应（Ⅲ级）的森林草原火灾。本预案启动后，县森林草原防灭火指挥部随即转为“县扑救森林草原火灾指挥部”，具体承担应急处置森林草原火灾的各项指挥工作，县森林草原防灭火指挥部各成员单位应快速反应，按职责任务，做好各阶段的扑火救灾工作。</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县森林草原防灭火指挥部根据需要，在森林草原火灾现场成立前线指挥部，按照行政指挥与专业指挥相结合的原则，由县委、</w:t>
      </w:r>
      <w:r>
        <w:rPr>
          <w:rFonts w:ascii="仿宋_GB2312" w:eastAsia="仿宋_GB2312"/>
          <w:color w:val="000000"/>
          <w:sz w:val="32"/>
          <w:szCs w:val="32"/>
          <w14:textFill>
            <w14:solidFill>
              <w14:srgbClr w14:val="000000"/>
            </w14:solidFill>
          </w14:textFill>
        </w:rPr>
        <w:t>县</w:t>
      </w:r>
      <w:r>
        <w:rPr>
          <w:rFonts w:ascii="仿宋_GB2312" w:eastAsia="仿宋_GB2312" w:hint="eastAsia"/>
          <w:color w:val="000000"/>
          <w:sz w:val="32"/>
          <w:szCs w:val="32"/>
          <w14:textFill>
            <w14:solidFill>
              <w14:srgbClr w14:val="000000"/>
            </w14:solidFill>
          </w14:textFill>
        </w:rPr>
        <w:t>政府领导担任指挥长，负责火场全面指挥工作；参与现场火灾扑救的专业队伍职务最高指挥员担任副指挥长，有国家综合性消防救援队伍参与灭火的，由其最高指挥员担任副指挥长，负责制定扑火方案、部署扑火力量和组织火灾扑救，充分发挥专业作用。参加扑火的单位和个人必须听从前线指挥部统一指挥。前线指挥部应划定火场警戒区，划入警戒区的火场及周边行政区，任何单位和个人未经前线指挥部同意不得前往火场、不得干扰前线扑火及指挥。</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3.4  专家组</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sz w:val="32"/>
          <w:szCs w:val="32"/>
        </w:rPr>
        <w:t>县森林草原防灭火指挥机构根据需要设立专家组，对森林草原火灾应对工作提供法律法规、政策、技术咨询与建议。</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outlineLvl w:val="0"/>
        <w:rPr>
          <w:rFonts w:ascii="黑体" w:eastAsia="黑体" w:cs="黑体" w:hint="eastAsia"/>
          <w:color w:val="000000"/>
          <w:sz w:val="32"/>
          <w:szCs w:val="32"/>
          <w14:textFill>
            <w14:solidFill>
              <w14:srgbClr w14:val="000000"/>
            </w14:solidFill>
          </w14:textFill>
        </w:rPr>
      </w:pPr>
      <w:r>
        <w:rPr>
          <w:rFonts w:ascii="黑体" w:eastAsia="黑体" w:cs="黑体" w:hint="eastAsia"/>
          <w:color w:val="000000"/>
          <w:sz w:val="32"/>
          <w:szCs w:val="32"/>
          <w14:textFill>
            <w14:solidFill>
              <w14:srgbClr w14:val="000000"/>
            </w14:solidFill>
          </w14:textFill>
        </w:rPr>
        <w:t>4  处置力量</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4.1  力量编成</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扑救森林草原火灾以应急航空救援队伍、国家综合性消防救援队伍、县专业扑火队伍等受过专业培训的扑火力量为主，</w:t>
      </w:r>
      <w:r>
        <w:rPr>
          <w:rFonts w:ascii="仿宋_GB2312" w:eastAsia="仿宋_GB2312" w:hint="eastAsia"/>
          <w:sz w:val="32"/>
          <w:szCs w:val="32"/>
        </w:rPr>
        <w:t>驻地</w:t>
      </w:r>
      <w:r>
        <w:rPr>
          <w:rFonts w:ascii="仿宋_GB2312" w:eastAsia="仿宋_GB2312" w:hint="eastAsia"/>
          <w:color w:val="000000"/>
          <w:sz w:val="32"/>
          <w:szCs w:val="32"/>
          <w14:textFill>
            <w14:solidFill>
              <w14:srgbClr w14:val="000000"/>
            </w14:solidFill>
          </w14:textFill>
        </w:rPr>
        <w:t>武警部队、民兵应急分队等支援力量为辅，乡镇半专业扑火队伍、社会应急力量为补充。必要时可动员林牧区职工、机关干部及群众等力量协助做好扑救工作。不得动员未经专业训练以及残疾人、孕妇和未成年人等其他不适宜参加森林草原火灾扑救的人员参加扑救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4.2  力量调动</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根据森林草原火灾应对需要，应首先调动县专业扑火力量和事发地乡镇扑火力量，邻近乡镇力量作为增援力量。需要调用应急航空救援飞机时，由</w:t>
      </w:r>
      <w:r>
        <w:rPr>
          <w:rFonts w:ascii="仿宋_GB2312" w:eastAsia="仿宋_GB2312" w:hint="eastAsia"/>
          <w:color w:val="000000"/>
          <w:sz w:val="32"/>
          <w:szCs w:val="32"/>
          <w14:textFill>
            <w14:solidFill>
              <w14:srgbClr w14:val="000000"/>
            </w14:solidFill>
          </w14:textFill>
          <w:lang w:eastAsia="zh-CN"/>
        </w:rPr>
        <w:t>县</w:t>
      </w:r>
      <w:r>
        <w:rPr>
          <w:rFonts w:ascii="仿宋_GB2312" w:eastAsia="仿宋_GB2312" w:hint="eastAsia"/>
          <w:sz w:val="32"/>
          <w:szCs w:val="32"/>
        </w:rPr>
        <w:t>应急委</w:t>
      </w:r>
      <w:r>
        <w:rPr>
          <w:rFonts w:ascii="仿宋_GB2312" w:eastAsia="仿宋_GB2312" w:hint="eastAsia"/>
          <w:color w:val="000000"/>
          <w:sz w:val="32"/>
          <w:szCs w:val="32"/>
          <w14:textFill>
            <w14:solidFill>
              <w14:srgbClr w14:val="000000"/>
            </w14:solidFill>
          </w14:textFill>
        </w:rPr>
        <w:t>协调州应急委办理。</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调动乡镇半专业防扑火队伍增援扑火时，由县森林草原防灭火指挥部统筹协调，由拟调出各乡镇党委政府实施。</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跨县（市）调动国家综合性消防救援队伍增援扑火时，由火灾县人民政府或者</w:t>
      </w:r>
      <w:r>
        <w:rPr>
          <w:rFonts w:ascii="仿宋_GB2312" w:eastAsia="仿宋_GB2312" w:hint="eastAsia"/>
          <w:color w:val="000000"/>
          <w:sz w:val="32"/>
          <w:szCs w:val="32"/>
          <w14:textFill>
            <w14:solidFill>
              <w14:srgbClr w14:val="000000"/>
            </w14:solidFill>
          </w14:textFill>
          <w:lang w:eastAsia="zh-CN"/>
        </w:rPr>
        <w:t>县</w:t>
      </w:r>
      <w:r>
        <w:rPr>
          <w:rFonts w:ascii="仿宋_GB2312" w:eastAsia="仿宋_GB2312" w:hint="eastAsia"/>
          <w:color w:val="000000"/>
          <w:sz w:val="32"/>
          <w:szCs w:val="32"/>
          <w14:textFill>
            <w14:solidFill>
              <w14:srgbClr w14:val="000000"/>
            </w14:solidFill>
          </w14:textFill>
        </w:rPr>
        <w:t>应急管理局向州政府、州应急管理局提出申请，按有关规定和权限逐级报批。跨区域调动国家综合性消防救援队伍、需要解放军和武警部队参与扑火时，按国家有关规定执行。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黑体" w:eastAsia="黑体" w:cs="黑体"/>
          <w:color w:val="000000"/>
          <w:sz w:val="32"/>
          <w:szCs w:val="32"/>
          <w14:textFill>
            <w14:solidFill>
              <w14:srgbClr w14:val="000000"/>
            </w14:solidFill>
          </w14:textFill>
        </w:rPr>
      </w:pPr>
      <w:r>
        <w:rPr>
          <w:rFonts w:ascii="黑体" w:eastAsia="黑体" w:cs="黑体" w:hint="eastAsia"/>
          <w:bCs/>
          <w:color w:val="000000"/>
          <w:sz w:val="32"/>
          <w:szCs w:val="32"/>
          <w14:textFill>
            <w14:solidFill>
              <w14:srgbClr w14:val="000000"/>
            </w14:solidFill>
          </w14:textFill>
        </w:rPr>
        <w:t xml:space="preserve">5   </w:t>
      </w:r>
      <w:r>
        <w:rPr>
          <w:rFonts w:ascii="黑体" w:eastAsia="黑体" w:cs="黑体" w:hint="eastAsia"/>
          <w:color w:val="000000"/>
          <w:sz w:val="32"/>
          <w:szCs w:val="32"/>
          <w14:textFill>
            <w14:solidFill>
              <w14:srgbClr w14:val="000000"/>
            </w14:solidFill>
          </w14:textFill>
        </w:rPr>
        <w:t>预警和信息报告</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cs="楷体_GB2312" w:hint="eastAsia"/>
          <w:b/>
          <w:bCs/>
          <w:color w:val="000000"/>
          <w:sz w:val="32"/>
          <w:szCs w:val="32"/>
          <w14:textFill>
            <w14:solidFill>
              <w14:srgbClr w14:val="000000"/>
            </w14:solidFill>
          </w14:textFill>
        </w:rPr>
      </w:pPr>
      <w:r>
        <w:rPr>
          <w:rFonts w:ascii="楷体_GB2312" w:eastAsia="楷体_GB2312" w:cs="楷体_GB2312" w:hint="eastAsia"/>
          <w:b/>
          <w:bCs/>
          <w:color w:val="000000"/>
          <w:sz w:val="32"/>
          <w:szCs w:val="32"/>
          <w14:textFill>
            <w14:solidFill>
              <w14:srgbClr w14:val="000000"/>
            </w14:solidFill>
          </w14:textFill>
        </w:rPr>
        <w:t>5.1</w:t>
      </w:r>
      <w:r>
        <w:rPr>
          <w:rFonts w:ascii="楷体_GB2312" w:eastAsia="楷体_GB2312" w:cs="楷体_GB2312" w:hint="eastAsia"/>
          <w:b/>
          <w:bCs/>
          <w:color w:val="000000"/>
          <w:sz w:val="32"/>
          <w:szCs w:val="32"/>
          <w14:textFill>
            <w14:solidFill>
              <w14:srgbClr w14:val="000000"/>
            </w14:solidFill>
          </w14:textFill>
          <w:lang w:val="en-US" w:eastAsia="zh-CN"/>
        </w:rPr>
        <w:t xml:space="preserve">  </w:t>
      </w:r>
      <w:r>
        <w:rPr>
          <w:rFonts w:ascii="楷体_GB2312" w:eastAsia="楷体_GB2312" w:cs="楷体_GB2312" w:hint="eastAsia"/>
          <w:b/>
          <w:bCs/>
          <w:color w:val="000000"/>
          <w:sz w:val="32"/>
          <w:szCs w:val="32"/>
          <w14:textFill>
            <w14:solidFill>
              <w14:srgbClr w14:val="000000"/>
            </w14:solidFill>
          </w14:textFill>
        </w:rPr>
        <w:t>预警分级</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 xml:space="preserve">根据《森林火险预警及响应工作暂行规定》火险等级为五级,一级火险不发布预警信号；预警等级分为4级，其中Ⅰ级、Ⅱ级为高火险预警等级。 </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
          <w:color w:val="000000"/>
          <w:sz w:val="32"/>
          <w:szCs w:val="32"/>
          <w14:textFill>
            <w14:solidFill>
              <w14:srgbClr w14:val="000000"/>
            </w14:solidFill>
          </w14:textFill>
        </w:rPr>
      </w:pPr>
      <w:r>
        <w:rPr>
          <w:rFonts w:ascii="仿宋_GB2312" w:eastAsia="仿宋_GB2312" w:hint="eastAsia"/>
          <w:b/>
          <w:color w:val="000000"/>
          <w:sz w:val="32"/>
          <w:szCs w:val="32"/>
          <w14:textFill>
            <w14:solidFill>
              <w14:srgbClr w14:val="000000"/>
            </w14:solidFill>
          </w14:textFill>
        </w:rPr>
        <w:t>森林草原火险预警等级划分标准如下：</w:t>
      </w:r>
    </w:p>
    <w:p>
      <w:pPr>
        <w:keepNext w:val="0"/>
        <w:keepLines w:val="0"/>
        <w:pageBreakBefore w:val="0"/>
        <w:widowControl w:val="0"/>
        <w:kinsoku/>
        <w:wordWrap/>
        <w:overflowPunct/>
        <w:topLinePunct w:val="0"/>
        <w:autoSpaceDE/>
        <w:autoSpaceDN/>
        <w:bidi w:val="0"/>
        <w:spacing w:line="560" w:lineRule="exact"/>
        <w:textAlignment w:val="auto"/>
        <w:rPr>
          <w:rFonts w:eastAsia="仿宋_GB2312"/>
          <w:b/>
          <w:bCs/>
          <w:color w:val="000000"/>
          <w:sz w:val="28"/>
          <w:szCs w:val="28"/>
          <w14:textFill>
            <w14:solidFill>
              <w14:srgbClr w14:val="000000"/>
            </w14:solidFill>
          </w14:textFill>
        </w:rPr>
      </w:pPr>
      <w:r>
        <w:rPr>
          <w:rFonts w:ascii="仿宋_GB2312" w:eastAsia="仿宋_GB2312" w:hint="eastAsia"/>
          <w:bCs/>
          <w:color w:val="000000"/>
          <w:sz w:val="28"/>
          <w:szCs w:val="28"/>
          <w14:textFill>
            <w14:solidFill>
              <w14:srgbClr w14:val="000000"/>
            </w14:solidFill>
          </w14:textFill>
        </w:rPr>
        <w:t>预警等级与信</w:t>
      </w:r>
      <w:r>
        <w:rPr>
          <w:rFonts w:ascii="仿宋_GB2312" w:eastAsia="仿宋_GB2312" w:hint="eastAsia"/>
          <w:color w:val="000000"/>
          <w:sz w:val="28"/>
          <w:szCs w:val="28"/>
          <w14:textFill>
            <w14:solidFill>
              <w14:srgbClr w14:val="000000"/>
            </w14:solidFill>
          </w14:textFill>
        </w:rPr>
        <w:t>号</w:t>
      </w:r>
      <w:r>
        <w:rPr>
          <w:rFonts w:ascii="仿宋_GB2312" w:eastAsia="仿宋_GB2312" w:hint="eastAsia"/>
          <w:color w:val="000000"/>
          <w:sz w:val="30"/>
          <w:szCs w:val="30"/>
          <w14:textFill>
            <w14:solidFill>
              <w14:srgbClr w14:val="000000"/>
            </w14:solidFill>
          </w14:textFill>
        </w:rPr>
        <w:t xml:space="preserve">   </w:t>
      </w:r>
      <w:r>
        <w:rPr>
          <w:rFonts w:ascii="仿宋_GB2312" w:eastAsia="仿宋_GB2312" w:hint="eastAsia"/>
          <w:bCs/>
          <w:color w:val="000000"/>
          <w:sz w:val="28"/>
          <w:szCs w:val="28"/>
          <w14:textFill>
            <w14:solidFill>
              <w14:srgbClr w14:val="000000"/>
            </w14:solidFill>
          </w14:textFill>
        </w:rPr>
        <w:t>预警信号危险程度</w:t>
      </w:r>
      <w:r>
        <w:rPr>
          <w:rFonts w:ascii="仿宋_GB2312" w:eastAsia="仿宋_GB2312" w:hint="eastAsia"/>
          <w:color w:val="000000"/>
          <w:sz w:val="30"/>
          <w:szCs w:val="30"/>
          <w14:textFill>
            <w14:solidFill>
              <w14:srgbClr w14:val="000000"/>
            </w14:solidFill>
          </w14:textFill>
        </w:rPr>
        <w:t xml:space="preserve">    </w:t>
      </w:r>
      <w:r>
        <w:rPr>
          <w:rFonts w:ascii="仿宋_GB2312" w:eastAsia="仿宋_GB2312" w:hint="eastAsia"/>
          <w:bCs/>
          <w:color w:val="000000"/>
          <w:sz w:val="28"/>
          <w:szCs w:val="28"/>
          <w14:textFill>
            <w14:solidFill>
              <w14:srgbClr w14:val="000000"/>
            </w14:solidFill>
          </w14:textFill>
        </w:rPr>
        <w:t>易燃程度</w:t>
      </w:r>
      <w:r>
        <w:rPr>
          <w:rFonts w:ascii="仿宋_GB2312" w:eastAsia="仿宋_GB2312" w:hint="eastAsia"/>
          <w:color w:val="000000"/>
          <w:sz w:val="30"/>
          <w:szCs w:val="30"/>
          <w14:textFill>
            <w14:solidFill>
              <w14:srgbClr w14:val="000000"/>
            </w14:solidFill>
          </w14:textFill>
        </w:rPr>
        <w:t xml:space="preserve"> </w:t>
      </w:r>
      <w:r>
        <w:rPr>
          <w:rFonts w:ascii="仿宋_GB2312" w:eastAsia="仿宋_GB2312" w:hint="eastAsia"/>
          <w:color w:val="000000"/>
          <w:sz w:val="28"/>
          <w:szCs w:val="28"/>
          <w14:textFill>
            <w14:solidFill>
              <w14:srgbClr w14:val="000000"/>
            </w14:solidFill>
          </w14:textFill>
        </w:rPr>
        <w:t xml:space="preserve">  </w:t>
      </w:r>
      <w:r>
        <w:rPr>
          <w:rFonts w:ascii="仿宋_GB2312" w:eastAsia="仿宋_GB2312" w:hint="eastAsia"/>
          <w:bCs/>
          <w:color w:val="000000"/>
          <w:sz w:val="28"/>
          <w:szCs w:val="28"/>
          <w14:textFill>
            <w14:solidFill>
              <w14:srgbClr w14:val="000000"/>
            </w14:solidFill>
          </w14:textFill>
        </w:rPr>
        <w:t>森林草原火险等</w:t>
      </w:r>
      <w:r>
        <w:rPr>
          <w:rFonts w:ascii="仿宋_GB2312" w:eastAsia="仿宋_GB2312" w:hint="eastAsia"/>
          <w:color w:val="000000"/>
          <w:sz w:val="28"/>
          <w:szCs w:val="28"/>
          <w14:textFill>
            <w14:solidFill>
              <w14:srgbClr w14:val="000000"/>
            </w14:solidFill>
          </w14:textFill>
        </w:rPr>
        <w:t>级</w:t>
      </w: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eastAsia="仿宋_GB2312"/>
          <w:b/>
          <w:color w:val="000000"/>
          <w:sz w:val="30"/>
          <w:szCs w:val="30"/>
          <w14:textFill>
            <w14:solidFill>
              <w14:srgbClr w14:val="000000"/>
            </w14:solidFill>
          </w14:textFill>
        </w:rPr>
      </w:pPr>
      <w:r>
        <w:rPr>
          <w:rFonts w:eastAsia="仿宋_GB2312" w:hint="eastAsia"/>
          <w:b/>
          <w:bCs/>
          <w:color w:val="000000"/>
          <w:sz w:val="30"/>
          <w:szCs w:val="30"/>
          <w14:textFill>
            <w14:solidFill>
              <w14:srgbClr w14:val="000000"/>
            </w14:solidFill>
          </w14:textFill>
        </w:rPr>
        <w:t xml:space="preserve">     Ⅰ</w:t>
      </w:r>
      <w:r>
        <w:rPr>
          <w:rFonts w:ascii="仿宋_GB2312" w:eastAsia="仿宋_GB2312" w:hint="eastAsia"/>
          <w:b/>
          <w:color w:val="FF0000"/>
          <w:sz w:val="30"/>
          <w:szCs w:val="30"/>
        </w:rPr>
        <w:t xml:space="preserve">红色 </w:t>
      </w:r>
      <w:r>
        <w:rPr>
          <w:rFonts w:ascii="仿宋_GB2312" w:eastAsia="仿宋_GB2312" w:hint="eastAsia"/>
          <w:b/>
          <w:color w:val="000000"/>
          <w:sz w:val="30"/>
          <w:szCs w:val="30"/>
          <w14:textFill>
            <w14:solidFill>
              <w14:srgbClr w14:val="000000"/>
            </w14:solidFill>
          </w14:textFill>
        </w:rPr>
        <w:t xml:space="preserve">        极度危险       极易燃烧       五级</w:t>
      </w: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eastAsia="仿宋_GB2312"/>
          <w:b/>
          <w:color w:val="000000"/>
          <w:sz w:val="30"/>
          <w:szCs w:val="30"/>
          <w14:textFill>
            <w14:solidFill>
              <w14:srgbClr w14:val="000000"/>
            </w14:solidFill>
          </w14:textFill>
        </w:rPr>
      </w:pPr>
      <w:r>
        <w:rPr>
          <w:rFonts w:eastAsia="仿宋_GB2312" w:hint="eastAsia"/>
          <w:b/>
          <w:color w:val="000000"/>
          <w:sz w:val="30"/>
          <w:szCs w:val="30"/>
          <w14:textFill>
            <w14:solidFill>
              <w14:srgbClr w14:val="000000"/>
            </w14:solidFill>
          </w14:textFill>
        </w:rPr>
        <w:t xml:space="preserve">     Ⅱ</w:t>
      </w:r>
      <w:r>
        <w:rPr>
          <w:rFonts w:ascii="仿宋_GB2312" w:eastAsia="仿宋_GB2312" w:hint="eastAsia"/>
          <w:b/>
          <w:color w:val="FFC000"/>
          <w:sz w:val="30"/>
          <w:szCs w:val="30"/>
        </w:rPr>
        <w:t>橙色</w:t>
      </w:r>
      <w:r>
        <w:rPr>
          <w:rFonts w:ascii="仿宋_GB2312" w:eastAsia="仿宋_GB2312" w:hint="eastAsia"/>
          <w:b/>
          <w:color w:val="000000"/>
          <w:sz w:val="30"/>
          <w:szCs w:val="30"/>
          <w14:textFill>
            <w14:solidFill>
              <w14:srgbClr w14:val="000000"/>
            </w14:solidFill>
          </w14:textFill>
        </w:rPr>
        <w:t xml:space="preserve">         高度危险       容易燃烧       四级</w:t>
      </w: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eastAsia="仿宋_GB2312"/>
          <w:b/>
          <w:color w:val="000000"/>
          <w:sz w:val="30"/>
          <w:szCs w:val="30"/>
          <w14:textFill>
            <w14:solidFill>
              <w14:srgbClr w14:val="000000"/>
            </w14:solidFill>
          </w14:textFill>
        </w:rPr>
      </w:pPr>
      <w:r>
        <w:rPr>
          <w:rFonts w:eastAsia="仿宋_GB2312" w:hint="eastAsia"/>
          <w:b/>
          <w:color w:val="000000"/>
          <w:sz w:val="30"/>
          <w:szCs w:val="30"/>
          <w14:textFill>
            <w14:solidFill>
              <w14:srgbClr w14:val="000000"/>
            </w14:solidFill>
          </w14:textFill>
        </w:rPr>
        <w:t xml:space="preserve">     Ⅲ</w:t>
      </w:r>
      <w:r>
        <w:rPr>
          <w:rFonts w:ascii="仿宋_GB2312" w:eastAsia="仿宋_GB2312" w:hint="eastAsia"/>
          <w:b/>
          <w:color w:val="FFFF00"/>
          <w:sz w:val="30"/>
          <w:szCs w:val="30"/>
        </w:rPr>
        <w:t xml:space="preserve">黄色  </w:t>
      </w:r>
      <w:r>
        <w:rPr>
          <w:rFonts w:ascii="仿宋_GB2312" w:eastAsia="仿宋_GB2312" w:hint="eastAsia"/>
          <w:b/>
          <w:color w:val="000000"/>
          <w:sz w:val="30"/>
          <w:szCs w:val="30"/>
          <w14:textFill>
            <w14:solidFill>
              <w14:srgbClr w14:val="000000"/>
            </w14:solidFill>
          </w14:textFill>
        </w:rPr>
        <w:t xml:space="preserve">       较高危险       较易燃烧       三级</w:t>
      </w: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eastAsia="仿宋_GB2312"/>
          <w:b/>
          <w:color w:val="000000"/>
          <w:sz w:val="30"/>
          <w:szCs w:val="30"/>
          <w14:textFill>
            <w14:solidFill>
              <w14:srgbClr w14:val="000000"/>
            </w14:solidFill>
          </w14:textFill>
        </w:rPr>
      </w:pPr>
      <w:r>
        <w:rPr>
          <w:rFonts w:ascii="仿宋_GB2312" w:eastAsia="仿宋_GB2312" w:hint="eastAsia"/>
          <w:b/>
          <w:color w:val="000000"/>
          <w:sz w:val="30"/>
          <w:szCs w:val="30"/>
          <w14:textFill>
            <w14:solidFill>
              <w14:srgbClr w14:val="000000"/>
            </w14:solidFill>
          </w14:textFill>
        </w:rPr>
        <w:t xml:space="preserve">     Ⅳ</w:t>
      </w:r>
      <w:r>
        <w:rPr>
          <w:rFonts w:ascii="仿宋_GB2312" w:eastAsia="仿宋_GB2312" w:hint="eastAsia"/>
          <w:b/>
          <w:color w:val="00B0F0"/>
          <w:sz w:val="30"/>
          <w:szCs w:val="30"/>
        </w:rPr>
        <w:t xml:space="preserve">蓝色   </w:t>
      </w:r>
      <w:r>
        <w:rPr>
          <w:rFonts w:ascii="仿宋_GB2312" w:eastAsia="仿宋_GB2312" w:hint="eastAsia"/>
          <w:b/>
          <w:color w:val="000000"/>
          <w:sz w:val="30"/>
          <w:szCs w:val="30"/>
          <w14:textFill>
            <w14:solidFill>
              <w14:srgbClr w14:val="000000"/>
            </w14:solidFill>
          </w14:textFill>
        </w:rPr>
        <w:t xml:space="preserve">      中度危险       可以燃烧       二级</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 xml:space="preserve">5.1.1  </w:t>
      </w:r>
      <w:r>
        <w:rPr>
          <w:rFonts w:eastAsia="仿宋_GB2312" w:hint="eastAsia"/>
          <w:b/>
          <w:color w:val="000000"/>
          <w:sz w:val="32"/>
          <w:szCs w:val="32"/>
          <w14:textFill>
            <w14:solidFill>
              <w14:srgbClr w14:val="000000"/>
            </w14:solidFill>
          </w14:textFill>
        </w:rPr>
        <w:t>Ⅲ</w:t>
      </w:r>
      <w:r>
        <w:rPr>
          <w:rFonts w:ascii="仿宋_GB2312" w:eastAsia="仿宋_GB2312" w:hint="eastAsia"/>
          <w:b/>
          <w:bCs/>
          <w:color w:val="000000"/>
          <w:sz w:val="32"/>
          <w:szCs w:val="32"/>
          <w14:textFill>
            <w14:solidFill>
              <w14:srgbClr w14:val="000000"/>
            </w14:solidFill>
          </w14:textFill>
        </w:rPr>
        <w:t>级预警（黄色警报）：</w:t>
      </w:r>
      <w:r>
        <w:rPr>
          <w:rFonts w:ascii="仿宋_GB2312" w:eastAsia="仿宋_GB2312" w:hint="eastAsia"/>
          <w:bCs/>
          <w:color w:val="000000"/>
          <w:sz w:val="32"/>
          <w:szCs w:val="32"/>
          <w14:textFill>
            <w14:solidFill>
              <w14:srgbClr w14:val="000000"/>
            </w14:solidFill>
          </w14:textFill>
        </w:rPr>
        <w:t>在森林草原防火期，行政区域内20％以上乡（镇）连续干旱10天以上或出现4、5级森林草原火险天气连续3天以上和可能出现高火险天气的时期；非森林草原防火期，行政区域内20％以上乡（镇）连续干旱20天以上或出现4、5级森林火险天气3天以上的时期。</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 xml:space="preserve">5.1.2  </w:t>
      </w:r>
      <w:r>
        <w:rPr>
          <w:rFonts w:eastAsia="仿宋_GB2312" w:hint="eastAsia"/>
          <w:b/>
          <w:color w:val="000000"/>
          <w:sz w:val="32"/>
          <w:szCs w:val="32"/>
          <w14:textFill>
            <w14:solidFill>
              <w14:srgbClr w14:val="000000"/>
            </w14:solidFill>
          </w14:textFill>
        </w:rPr>
        <w:t>Ⅱ</w:t>
      </w:r>
      <w:r>
        <w:rPr>
          <w:rFonts w:ascii="仿宋_GB2312" w:eastAsia="仿宋_GB2312" w:hint="eastAsia"/>
          <w:b/>
          <w:bCs/>
          <w:color w:val="000000"/>
          <w:sz w:val="32"/>
          <w:szCs w:val="32"/>
          <w14:textFill>
            <w14:solidFill>
              <w14:srgbClr w14:val="000000"/>
            </w14:solidFill>
          </w14:textFill>
        </w:rPr>
        <w:t>级预警（橙色警报）：</w:t>
      </w:r>
      <w:r>
        <w:rPr>
          <w:rFonts w:ascii="仿宋_GB2312" w:eastAsia="仿宋_GB2312" w:hint="eastAsia"/>
          <w:bCs/>
          <w:color w:val="000000"/>
          <w:sz w:val="32"/>
          <w:szCs w:val="32"/>
          <w14:textFill>
            <w14:solidFill>
              <w14:srgbClr w14:val="000000"/>
            </w14:solidFill>
          </w14:textFill>
        </w:rPr>
        <w:t>在森林草原防火期，行政区域内30％以上乡（镇）连续干旱15天以上或出现4、5级森林草原火险天气连续５天以上，冷风过境前２至３天，春节、清明节期间可能出现高火险天气的时期；非森林草原防火期，行政区域内30％以上乡（镇）连续干旱25天以上或出现4、5级森林火险天气连续5天以上的时期。</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5.1.3  I级预警（红色警报）：</w:t>
      </w:r>
      <w:r>
        <w:rPr>
          <w:rFonts w:ascii="仿宋_GB2312" w:eastAsia="仿宋_GB2312" w:hint="eastAsia"/>
          <w:bCs/>
          <w:color w:val="000000"/>
          <w:sz w:val="32"/>
          <w:szCs w:val="32"/>
          <w14:textFill>
            <w14:solidFill>
              <w14:srgbClr w14:val="000000"/>
            </w14:solidFill>
          </w14:textFill>
        </w:rPr>
        <w:t>在森林草原防火期，行政区域内40％以上乡（镇）连续干旱20天以上或出现4、5级森林草原火险天气连续7天以上；非森林草原防火期，行政区域内40％以上</w:t>
      </w:r>
      <w:r>
        <w:rPr>
          <w:rFonts w:ascii="仿宋_GB2312" w:eastAsia="仿宋_GB2312" w:hint="eastAsia"/>
          <w:bCs/>
          <w:sz w:val="32"/>
          <w:szCs w:val="32"/>
        </w:rPr>
        <w:t>乡镇</w:t>
      </w:r>
      <w:r>
        <w:rPr>
          <w:rFonts w:ascii="仿宋_GB2312" w:eastAsia="仿宋_GB2312" w:hint="eastAsia"/>
          <w:bCs/>
          <w:color w:val="000000"/>
          <w:sz w:val="32"/>
          <w:szCs w:val="32"/>
          <w14:textFill>
            <w14:solidFill>
              <w14:srgbClr w14:val="000000"/>
            </w14:solidFill>
          </w14:textFill>
        </w:rPr>
        <w:t>连续无降水日数30天以上或出现4、5级森林草原火险天气连续7天以上的时期。</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根据森林草原火险天气等级情况和县气象局提供的森林草原火险天气等级预报等相关因素，由县气象</w:t>
      </w:r>
      <w:r>
        <w:rPr>
          <w:rFonts w:ascii="仿宋_GB2312" w:eastAsia="仿宋_GB2312" w:hint="eastAsia"/>
          <w:bCs/>
          <w:sz w:val="32"/>
          <w:szCs w:val="32"/>
        </w:rPr>
        <w:t>局</w:t>
      </w:r>
      <w:r>
        <w:rPr>
          <w:rFonts w:ascii="仿宋_GB2312" w:eastAsia="仿宋_GB2312" w:hint="eastAsia"/>
          <w:bCs/>
          <w:color w:val="000000"/>
          <w:sz w:val="32"/>
          <w:szCs w:val="32"/>
          <w14:textFill>
            <w14:solidFill>
              <w14:srgbClr w14:val="000000"/>
            </w14:solidFill>
          </w14:textFill>
        </w:rPr>
        <w:t>提出预警级别，经县森林草原防灭火指挥部办公室</w:t>
      </w:r>
      <w:r>
        <w:rPr>
          <w:rFonts w:ascii="仿宋_GB2312" w:eastAsia="仿宋_GB2312" w:hint="eastAsia"/>
          <w:bCs/>
          <w:color w:val="000000"/>
          <w:sz w:val="32"/>
          <w:szCs w:val="32"/>
          <w14:textFill>
            <w14:solidFill>
              <w14:srgbClr w14:val="000000"/>
            </w14:solidFill>
          </w14:textFill>
          <w:lang w:eastAsia="zh-CN"/>
        </w:rPr>
        <w:t>会商研究后</w:t>
      </w:r>
      <w:r>
        <w:rPr>
          <w:rFonts w:ascii="仿宋_GB2312" w:eastAsia="仿宋_GB2312" w:hint="eastAsia"/>
          <w:bCs/>
          <w:color w:val="000000"/>
          <w:sz w:val="32"/>
          <w:szCs w:val="32"/>
          <w14:textFill>
            <w14:solidFill>
              <w14:srgbClr w14:val="000000"/>
            </w14:solidFill>
          </w14:textFill>
        </w:rPr>
        <w:t>向全行业发布</w:t>
      </w:r>
      <w:r>
        <w:rPr>
          <w:rFonts w:ascii="仿宋_GB2312" w:eastAsia="仿宋_GB2312" w:hint="eastAsia"/>
          <w:bCs/>
          <w:color w:val="000000"/>
          <w:sz w:val="32"/>
          <w:szCs w:val="32"/>
          <w14:textFill>
            <w14:solidFill>
              <w14:srgbClr w14:val="000000"/>
            </w14:solidFill>
          </w14:textFill>
          <w:lang w:eastAsia="zh-CN"/>
        </w:rPr>
        <w:t>，</w:t>
      </w:r>
      <w:r>
        <w:rPr>
          <w:rFonts w:ascii="仿宋_GB2312" w:eastAsia="仿宋_GB2312" w:hint="eastAsia"/>
          <w:bCs/>
          <w:color w:val="000000"/>
          <w:sz w:val="32"/>
          <w:szCs w:val="32"/>
          <w14:textFill>
            <w14:solidFill>
              <w14:srgbClr w14:val="000000"/>
            </w14:solidFill>
          </w14:textFill>
        </w:rPr>
        <w:t>并向社会发布。其中</w:t>
      </w:r>
      <w:r>
        <w:rPr>
          <w:rFonts w:ascii="仿宋_GB2312" w:eastAsia="仿宋_GB2312" w:hint="eastAsia"/>
          <w:b/>
          <w:bCs w:val="0"/>
          <w:color w:val="000000"/>
          <w:sz w:val="32"/>
          <w:szCs w:val="32"/>
          <w14:textFill>
            <w14:solidFill>
              <w14:srgbClr w14:val="000000"/>
            </w14:solidFill>
          </w14:textFill>
        </w:rPr>
        <w:t>Ⅰ</w:t>
      </w:r>
      <w:r>
        <w:rPr>
          <w:rFonts w:ascii="仿宋_GB2312" w:eastAsia="仿宋_GB2312" w:hint="eastAsia"/>
          <w:bCs/>
          <w:color w:val="000000"/>
          <w:sz w:val="32"/>
          <w:szCs w:val="32"/>
          <w14:textFill>
            <w14:solidFill>
              <w14:srgbClr w14:val="000000"/>
            </w14:solidFill>
          </w14:textFill>
        </w:rPr>
        <w:t>级和</w:t>
      </w:r>
      <w:r>
        <w:rPr>
          <w:rFonts w:eastAsia="仿宋_GB2312" w:hint="eastAsia"/>
          <w:b/>
          <w:color w:val="000000"/>
          <w:sz w:val="30"/>
          <w:szCs w:val="30"/>
          <w14:textFill>
            <w14:solidFill>
              <w14:srgbClr w14:val="000000"/>
            </w14:solidFill>
          </w14:textFill>
        </w:rPr>
        <w:t>Ⅱ</w:t>
      </w:r>
      <w:r>
        <w:rPr>
          <w:rFonts w:ascii="仿宋_GB2312" w:eastAsia="仿宋_GB2312" w:hint="eastAsia"/>
          <w:bCs/>
          <w:color w:val="000000"/>
          <w:sz w:val="32"/>
          <w:szCs w:val="32"/>
          <w14:textFill>
            <w14:solidFill>
              <w14:srgbClr w14:val="000000"/>
            </w14:solidFill>
          </w14:textFill>
        </w:rPr>
        <w:t>级预警在若尔盖县电视台等新闻媒体上发布通告。县森林草原防灭火指挥部可以根据森林草原火险天气等级情况发布森林草原火灾预警，必要时，由县人民政府发布《戒严令》，并报州森林草原防灭火指挥部备案。</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5.2   预警预防行动</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 xml:space="preserve">5.2.1 </w:t>
      </w:r>
      <w:r>
        <w:rPr>
          <w:rFonts w:eastAsia="仿宋_GB2312" w:hint="eastAsia"/>
          <w:b/>
          <w:color w:val="000000"/>
          <w:sz w:val="30"/>
          <w:szCs w:val="30"/>
          <w14:textFill>
            <w14:solidFill>
              <w14:srgbClr w14:val="000000"/>
            </w14:solidFill>
          </w14:textFill>
        </w:rPr>
        <w:t>Ⅲ</w:t>
      </w:r>
      <w:r>
        <w:rPr>
          <w:rFonts w:ascii="仿宋_GB2312" w:eastAsia="仿宋_GB2312" w:hint="eastAsia"/>
          <w:b/>
          <w:bCs/>
          <w:color w:val="000000"/>
          <w:sz w:val="32"/>
          <w:szCs w:val="32"/>
          <w14:textFill>
            <w14:solidFill>
              <w14:srgbClr w14:val="000000"/>
            </w14:solidFill>
          </w14:textFill>
        </w:rPr>
        <w:t>级预警：</w:t>
      </w:r>
      <w:r>
        <w:rPr>
          <w:rFonts w:ascii="仿宋_GB2312" w:eastAsia="仿宋_GB2312" w:hint="eastAsia"/>
          <w:color w:val="000000"/>
          <w:sz w:val="32"/>
          <w:szCs w:val="32"/>
          <w14:textFill>
            <w14:solidFill>
              <w14:srgbClr w14:val="000000"/>
            </w14:solidFill>
          </w14:textFill>
        </w:rPr>
        <w:t>全县专业及半专业森林草原扑火</w:t>
      </w:r>
      <w:r>
        <w:rPr>
          <w:rFonts w:ascii="仿宋_GB2312" w:eastAsia="仿宋_GB2312" w:hint="eastAsia"/>
          <w:bCs/>
          <w:color w:val="000000"/>
          <w:sz w:val="32"/>
          <w:szCs w:val="32"/>
          <w14:textFill>
            <w14:solidFill>
              <w14:srgbClr w14:val="000000"/>
            </w14:solidFill>
          </w14:textFill>
        </w:rPr>
        <w:t>队伍进入临战状态；各类扑火物资储备到位；各种扑火机械和通讯工具检修完毕，随时保证投入使用。及时组织专门力量加强对重点森林草原防火部位的巡查巡护。</w:t>
      </w:r>
    </w:p>
    <w:p>
      <w:pPr>
        <w:keepNext w:val="0"/>
        <w:keepLines w:val="0"/>
        <w:pageBreakBefore w:val="0"/>
        <w:widowControl w:val="0"/>
        <w:kinsoku/>
        <w:wordWrap/>
        <w:overflowPunct/>
        <w:topLinePunct w:val="0"/>
        <w:autoSpaceDE/>
        <w:autoSpaceDN/>
        <w:bidi w:val="0"/>
        <w:spacing w:line="560" w:lineRule="exact"/>
        <w:ind w:firstLineChars="196" w:firstLine="627"/>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 xml:space="preserve">5.2.2 </w:t>
      </w:r>
      <w:r>
        <w:rPr>
          <w:rFonts w:eastAsia="仿宋_GB2312" w:hint="eastAsia"/>
          <w:b/>
          <w:color w:val="000000"/>
          <w:sz w:val="30"/>
          <w:szCs w:val="30"/>
          <w14:textFill>
            <w14:solidFill>
              <w14:srgbClr w14:val="000000"/>
            </w14:solidFill>
          </w14:textFill>
        </w:rPr>
        <w:t>Ⅱ</w:t>
      </w:r>
      <w:r>
        <w:rPr>
          <w:rFonts w:ascii="仿宋_GB2312" w:eastAsia="仿宋_GB2312" w:hint="eastAsia"/>
          <w:b/>
          <w:bCs/>
          <w:color w:val="000000"/>
          <w:sz w:val="32"/>
          <w:szCs w:val="32"/>
          <w14:textFill>
            <w14:solidFill>
              <w14:srgbClr w14:val="000000"/>
            </w14:solidFill>
          </w14:textFill>
        </w:rPr>
        <w:t>级预警：</w:t>
      </w:r>
      <w:r>
        <w:rPr>
          <w:rFonts w:ascii="仿宋_GB2312" w:eastAsia="仿宋_GB2312" w:hint="eastAsia"/>
          <w:bCs/>
          <w:color w:val="000000"/>
          <w:sz w:val="32"/>
          <w:szCs w:val="32"/>
          <w14:textFill>
            <w14:solidFill>
              <w14:srgbClr w14:val="000000"/>
            </w14:solidFill>
          </w14:textFill>
        </w:rPr>
        <w:t>在保持</w:t>
      </w:r>
      <w:r>
        <w:rPr>
          <w:rFonts w:eastAsia="仿宋_GB2312" w:hint="eastAsia"/>
          <w:b/>
          <w:color w:val="000000"/>
          <w:sz w:val="30"/>
          <w:szCs w:val="30"/>
          <w14:textFill>
            <w14:solidFill>
              <w14:srgbClr w14:val="000000"/>
            </w14:solidFill>
          </w14:textFill>
        </w:rPr>
        <w:t>Ⅲ</w:t>
      </w:r>
      <w:r>
        <w:rPr>
          <w:rFonts w:ascii="仿宋_GB2312" w:eastAsia="仿宋_GB2312" w:hint="eastAsia"/>
          <w:bCs/>
          <w:color w:val="000000"/>
          <w:sz w:val="32"/>
          <w:szCs w:val="32"/>
          <w14:textFill>
            <w14:solidFill>
              <w14:srgbClr w14:val="000000"/>
            </w14:solidFill>
          </w14:textFill>
        </w:rPr>
        <w:t>级预警响应机制的基础上，县级领导、县森林草原防灭火指挥部成员单位领导要到各自联系的乡镇和森林草原高火险地区进行督促检查</w:t>
      </w:r>
      <w:r>
        <w:rPr>
          <w:rFonts w:ascii="仿宋_GB2312" w:eastAsia="仿宋_GB2312" w:hint="eastAsia"/>
          <w:bCs/>
          <w:color w:val="000000"/>
          <w:sz w:val="32"/>
          <w:szCs w:val="32"/>
          <w14:textFill>
            <w14:solidFill>
              <w14:srgbClr w14:val="000000"/>
            </w14:solidFill>
          </w14:textFill>
          <w:lang w:eastAsia="zh-CN"/>
        </w:rPr>
        <w:t>；</w:t>
      </w:r>
      <w:r>
        <w:rPr>
          <w:rFonts w:ascii="仿宋_GB2312" w:eastAsia="仿宋_GB2312" w:hint="eastAsia"/>
          <w:bCs/>
          <w:color w:val="000000"/>
          <w:sz w:val="32"/>
          <w:szCs w:val="32"/>
          <w14:textFill>
            <w14:solidFill>
              <w14:srgbClr w14:val="000000"/>
            </w14:solidFill>
          </w14:textFill>
        </w:rPr>
        <w:t>森林草原防火部门的工作人员全天候待命；根据需要，适时组织实施人工增雨（雪）作业，降低森林草原火灾的危险性。</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5.2.3 I级预警：</w:t>
      </w:r>
      <w:r>
        <w:rPr>
          <w:rFonts w:ascii="仿宋_GB2312" w:eastAsia="仿宋_GB2312" w:hint="eastAsia"/>
          <w:bCs/>
          <w:color w:val="000000"/>
          <w:sz w:val="32"/>
          <w:szCs w:val="32"/>
          <w14:textFill>
            <w14:solidFill>
              <w14:srgbClr w14:val="000000"/>
            </w14:solidFill>
          </w14:textFill>
        </w:rPr>
        <w:t>在保持</w:t>
      </w:r>
      <w:r>
        <w:rPr>
          <w:rFonts w:eastAsia="仿宋_GB2312" w:hint="eastAsia"/>
          <w:b/>
          <w:color w:val="000000"/>
          <w:sz w:val="30"/>
          <w:szCs w:val="30"/>
          <w14:textFill>
            <w14:solidFill>
              <w14:srgbClr w14:val="000000"/>
            </w14:solidFill>
          </w14:textFill>
        </w:rPr>
        <w:t>Ⅱ</w:t>
      </w:r>
      <w:r>
        <w:rPr>
          <w:rFonts w:ascii="仿宋_GB2312" w:eastAsia="仿宋_GB2312" w:hint="eastAsia"/>
          <w:bCs/>
          <w:color w:val="000000"/>
          <w:sz w:val="32"/>
          <w:szCs w:val="32"/>
          <w14:textFill>
            <w14:solidFill>
              <w14:srgbClr w14:val="000000"/>
            </w14:solidFill>
          </w14:textFill>
        </w:rPr>
        <w:t>级预警响应机制的基础上，县人民政府或森林草原防灭火指挥部发布命令或通告，在林区草原严禁一切野外用火；对重点地区和重要防火部位实行严防死守。县级领导、县森林草原防灭火指挥部成员单位领导要到各自联系乡镇和森林草原高火险地区进行蹲点督促检查；</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cs="仿宋_GB2312" w:hint="eastAsia"/>
          <w:bCs/>
          <w:color w:val="000000"/>
          <w:sz w:val="32"/>
          <w:szCs w:val="32"/>
          <w14:textFill>
            <w14:solidFill>
              <w14:srgbClr w14:val="000000"/>
            </w14:solidFill>
          </w14:textFill>
        </w:rPr>
        <w:t>预警期间，所有</w:t>
      </w:r>
      <w:r>
        <w:rPr>
          <w:rFonts w:ascii="仿宋_GB2312" w:eastAsia="仿宋_GB2312" w:hint="eastAsia"/>
          <w:bCs/>
          <w:color w:val="000000"/>
          <w:sz w:val="32"/>
          <w:szCs w:val="32"/>
          <w14:textFill>
            <w14:solidFill>
              <w14:srgbClr w14:val="000000"/>
            </w14:solidFill>
          </w14:textFill>
        </w:rPr>
        <w:t>防火哨</w:t>
      </w:r>
      <w:r>
        <w:rPr>
          <w:rFonts w:ascii="仿宋_GB2312" w:eastAsia="仿宋_GB2312" w:cs="仿宋_GB2312" w:hint="eastAsia"/>
          <w:bCs/>
          <w:color w:val="000000"/>
          <w:sz w:val="32"/>
          <w:szCs w:val="32"/>
          <w14:textFill>
            <w14:solidFill>
              <w14:srgbClr w14:val="000000"/>
            </w14:solidFill>
          </w14:textFill>
        </w:rPr>
        <w:t>和视频监控系统实行全天候</w:t>
      </w:r>
      <w:r>
        <w:rPr>
          <w:rFonts w:ascii="仿宋_GB2312" w:eastAsia="华文仿宋" w:hAnsi="仿宋_GB2312" w:hint="eastAsia"/>
          <w:bCs/>
          <w:color w:val="000000"/>
          <w:sz w:val="32"/>
          <w:szCs w:val="32"/>
          <w14:textFill>
            <w14:solidFill>
              <w14:srgbClr w14:val="000000"/>
            </w14:solidFill>
          </w14:textFill>
        </w:rPr>
        <w:t>瞭</w:t>
      </w:r>
      <w:r>
        <w:rPr>
          <w:rFonts w:ascii="仿宋_GB2312" w:eastAsia="仿宋_GB2312" w:cs="仿宋_GB2312" w:hint="eastAsia"/>
          <w:bCs/>
          <w:color w:val="000000"/>
          <w:sz w:val="32"/>
          <w:szCs w:val="32"/>
          <w14:textFill>
            <w14:solidFill>
              <w14:srgbClr w14:val="000000"/>
            </w14:solidFill>
          </w14:textFill>
        </w:rPr>
        <w:t>望监控，同时充分利用国家林草局林火监测预警中心和省气象局卫星遥感监测系统，及时监测和掌握森林草原火情。</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cs="楷体_GB2312" w:hint="eastAsia"/>
          <w:b/>
          <w:bCs/>
          <w:color w:val="000000"/>
          <w:sz w:val="32"/>
          <w:szCs w:val="32"/>
          <w14:textFill>
            <w14:solidFill>
              <w14:srgbClr w14:val="000000"/>
            </w14:solidFill>
          </w14:textFill>
        </w:rPr>
      </w:pPr>
      <w:r>
        <w:rPr>
          <w:rFonts w:ascii="楷体_GB2312" w:eastAsia="楷体_GB2312" w:cs="楷体_GB2312" w:hint="eastAsia"/>
          <w:b/>
          <w:bCs/>
          <w:color w:val="000000"/>
          <w:sz w:val="32"/>
          <w:szCs w:val="32"/>
          <w14:textFill>
            <w14:solidFill>
              <w14:srgbClr w14:val="000000"/>
            </w14:solidFill>
          </w14:textFill>
        </w:rPr>
        <w:t>5.3</w:t>
      </w:r>
      <w:r>
        <w:rPr>
          <w:rFonts w:ascii="楷体_GB2312" w:eastAsia="楷体_GB2312" w:cs="楷体_GB2312" w:hint="eastAsia"/>
          <w:b/>
          <w:bCs/>
          <w:color w:val="000000"/>
          <w:sz w:val="32"/>
          <w:szCs w:val="32"/>
          <w14:textFill>
            <w14:solidFill>
              <w14:srgbClr w14:val="000000"/>
            </w14:solidFill>
          </w14:textFill>
          <w:lang w:val="en-US" w:eastAsia="zh-CN"/>
        </w:rPr>
        <w:t xml:space="preserve">  </w:t>
      </w:r>
      <w:r>
        <w:rPr>
          <w:rFonts w:ascii="楷体_GB2312" w:eastAsia="楷体_GB2312" w:cs="楷体_GB2312" w:hint="eastAsia"/>
          <w:b/>
          <w:bCs/>
          <w:color w:val="000000"/>
          <w:sz w:val="32"/>
          <w:szCs w:val="32"/>
          <w14:textFill>
            <w14:solidFill>
              <w14:srgbClr w14:val="000000"/>
            </w14:solidFill>
          </w14:textFill>
        </w:rPr>
        <w:t>预警响应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当发布蓝色、黄色预警信息后，预警地区乡镇及其有关部门密切关注天气情况和森林草原火险预警变化，加强森林草原防火巡护、火情遥感监测和</w:t>
      </w:r>
      <w:r>
        <w:rPr>
          <w:rFonts w:ascii="仿宋_GB2312" w:eastAsia="仿宋_GB2312" w:cs="仿宋_GB2312" w:hint="eastAsia"/>
          <w:bCs/>
          <w:color w:val="000000"/>
          <w:sz w:val="32"/>
          <w:szCs w:val="32"/>
          <w14:textFill>
            <w14:solidFill>
              <w14:srgbClr w14:val="000000"/>
            </w14:solidFill>
          </w14:textFill>
        </w:rPr>
        <w:t>瞭望监测，做好预警信息发布和森林草原防火宣传工作，加强火源管理，</w:t>
      </w:r>
      <w:r>
        <w:rPr>
          <w:rFonts w:ascii="仿宋_GB2312" w:eastAsia="仿宋_GB2312" w:hint="eastAsia"/>
          <w:bCs/>
          <w:color w:val="000000"/>
          <w:sz w:val="32"/>
          <w:szCs w:val="32"/>
          <w14:textFill>
            <w14:solidFill>
              <w14:srgbClr w14:val="000000"/>
            </w14:solidFill>
          </w14:textFill>
        </w:rPr>
        <w:t>落实防灭火装备、物资等各项扑火准备；县森林草原专业扑火队伍进入待命状态。</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当发布橙色、红色预警信息后，预警地区乡镇及其有关部门在蓝色、黄色预警响应措施的基础上，进一步加强野外火源管理，开展森林草原防火检查，加大预警信息播报频率，做好物资调拨准备；县森林草原专业扑火队伍及半专业扑火队伍视情况靠前驻防。</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
          <w:bCs/>
          <w:color w:val="000000"/>
          <w:sz w:val="32"/>
          <w:szCs w:val="32"/>
          <w14:textFill>
            <w14:solidFill>
              <w14:srgbClr w14:val="000000"/>
            </w14:solidFill>
          </w14:textFill>
        </w:rPr>
      </w:pPr>
      <w:r>
        <w:rPr>
          <w:rFonts w:ascii="仿宋_GB2312" w:eastAsia="仿宋_GB2312" w:hint="eastAsia"/>
          <w:bCs/>
          <w:sz w:val="32"/>
          <w:szCs w:val="32"/>
        </w:rPr>
        <w:t>县</w:t>
      </w:r>
      <w:r>
        <w:rPr>
          <w:rFonts w:ascii="仿宋_GB2312" w:eastAsia="仿宋_GB2312"/>
          <w:bCs/>
          <w:sz w:val="32"/>
          <w:szCs w:val="32"/>
        </w:rPr>
        <w:t>森林草原防灭火指挥</w:t>
      </w:r>
      <w:r>
        <w:rPr>
          <w:rFonts w:ascii="仿宋_GB2312" w:eastAsia="仿宋_GB2312" w:hint="eastAsia"/>
          <w:bCs/>
          <w:sz w:val="32"/>
          <w:szCs w:val="32"/>
        </w:rPr>
        <w:t>部</w:t>
      </w:r>
      <w:r>
        <w:rPr>
          <w:rFonts w:ascii="仿宋_GB2312" w:eastAsia="仿宋_GB2312"/>
          <w:bCs/>
          <w:color w:val="000000"/>
          <w:sz w:val="32"/>
          <w:szCs w:val="32"/>
          <w14:textFill>
            <w14:solidFill>
              <w14:srgbClr w14:val="000000"/>
            </w14:solidFill>
          </w14:textFill>
        </w:rPr>
        <w:t>视情对预警</w:t>
      </w:r>
      <w:r>
        <w:rPr>
          <w:rFonts w:ascii="仿宋_GB2312" w:eastAsia="仿宋_GB2312" w:hint="eastAsia"/>
          <w:bCs/>
          <w:color w:val="000000"/>
          <w:sz w:val="32"/>
          <w:szCs w:val="32"/>
          <w14:textFill>
            <w14:solidFill>
              <w14:srgbClr w14:val="000000"/>
            </w14:solidFill>
          </w14:textFill>
        </w:rPr>
        <w:t>乡镇</w:t>
      </w:r>
      <w:r>
        <w:rPr>
          <w:rFonts w:ascii="仿宋_GB2312" w:eastAsia="仿宋_GB2312"/>
          <w:bCs/>
          <w:color w:val="000000"/>
          <w:sz w:val="32"/>
          <w:szCs w:val="32"/>
          <w14:textFill>
            <w14:solidFill>
              <w14:srgbClr w14:val="000000"/>
            </w14:solidFill>
          </w14:textFill>
        </w:rPr>
        <w:t>森林草原防灭火工作进行督促和指导。</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5.4</w:t>
      </w:r>
      <w:r>
        <w:rPr>
          <w:rFonts w:ascii="楷体_GB2312" w:eastAsia="楷体_GB2312" w:hint="eastAsia"/>
          <w:b/>
          <w:bCs/>
          <w:color w:val="000000"/>
          <w:sz w:val="32"/>
          <w:szCs w:val="32"/>
          <w14:textFill>
            <w14:solidFill>
              <w14:srgbClr w14:val="000000"/>
            </w14:solidFill>
          </w14:textFill>
          <w:lang w:val="en-US" w:eastAsia="zh-CN"/>
        </w:rPr>
        <w:t xml:space="preserve">  </w:t>
      </w:r>
      <w:r>
        <w:rPr>
          <w:rFonts w:ascii="楷体_GB2312" w:eastAsia="楷体_GB2312" w:hint="eastAsia"/>
          <w:b/>
          <w:bCs/>
          <w:color w:val="000000"/>
          <w:sz w:val="32"/>
          <w:szCs w:val="32"/>
          <w14:textFill>
            <w14:solidFill>
              <w14:srgbClr w14:val="000000"/>
            </w14:solidFill>
          </w14:textFill>
        </w:rPr>
        <w:t>火险预测预报</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依据气象部门中长期天气预报，县森林草原防灭火指挥部办公室分析防火期的森林草原火险形势，向全县发布火险形势宏观预测报告；遇有高火险天气时，在县电视台的天气预报等栏目中向全县发布高火险天气警报；在森林草原火灾发生后，气象部门应全面监测火场天气实况，提供火场天气趋势预报。</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5.5  人工影响天气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由气象部门根据天气趋势，针对火场的地理位置制订人工影响天气方案，适时实施人工增雨（雪）作业，为尽快扑灭森林草原火灾和降低火险等级创造有利条件。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5.6  火灾动态监测</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依据气象部门中长期天气预报，县森林草原防灭火指挥部办公室分析防火期的森林草原火险形势，向全县发布火险形势宏观预测报告；遇有高火险天气时，在县融媒体天气预报等栏目中向全县发布高火险天气警报；在森林草原火灾发生后，气象部门应全面监测火场天气实况，提供火场天气趋势预报。</w:t>
      </w:r>
    </w:p>
    <w:p>
      <w:pPr>
        <w:keepNext w:val="0"/>
        <w:keepLines w:val="0"/>
        <w:pageBreakBefore w:val="0"/>
        <w:widowControl/>
        <w:kinsoku/>
        <w:wordWrap/>
        <w:overflowPunct/>
        <w:topLinePunct w:val="0"/>
        <w:autoSpaceDE/>
        <w:autoSpaceDN/>
        <w:bidi w:val="0"/>
        <w:spacing w:line="560" w:lineRule="exact"/>
        <w:ind w:firstLineChars="200" w:firstLine="640"/>
        <w:jc w:val="left"/>
        <w:textAlignment w:val="auto"/>
        <w:outlineLvl w:val="0"/>
        <w:rPr>
          <w:rFonts w:ascii="楷体_GB2312" w:eastAsia="楷体_GB2312" w:cs="宋体"/>
          <w:b/>
          <w:color w:val="000000"/>
          <w:kern w:val="0"/>
          <w:sz w:val="24"/>
          <w14:textFill>
            <w14:solidFill>
              <w14:srgbClr w14:val="000000"/>
            </w14:solidFill>
          </w14:textFill>
        </w:rPr>
      </w:pPr>
      <w:r>
        <w:rPr>
          <w:rFonts w:ascii="楷体_GB2312" w:eastAsia="楷体_GB2312" w:cs="宋体" w:hint="eastAsia"/>
          <w:b/>
          <w:color w:val="000000"/>
          <w:kern w:val="0"/>
          <w:sz w:val="32"/>
          <w14:textFill>
            <w14:solidFill>
              <w14:srgbClr w14:val="000000"/>
            </w14:solidFill>
          </w14:textFill>
        </w:rPr>
        <w:t>5.7  信息报送</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s="宋体"/>
          <w:color w:val="000000"/>
          <w:kern w:val="0"/>
          <w:sz w:val="32"/>
          <w:szCs w:val="32"/>
          <w14:textFill>
            <w14:solidFill>
              <w14:srgbClr w14:val="000000"/>
            </w14:solidFill>
          </w14:textFill>
        </w:rPr>
      </w:pPr>
      <w:r>
        <w:rPr>
          <w:rFonts w:ascii="仿宋_GB2312" w:eastAsia="仿宋_GB2312" w:cs="宋体"/>
          <w:color w:val="000000"/>
          <w:kern w:val="0"/>
          <w:sz w:val="32"/>
          <w:szCs w:val="32"/>
          <w14:textFill>
            <w14:solidFill>
              <w14:srgbClr w14:val="000000"/>
            </w14:solidFill>
          </w14:textFill>
        </w:rPr>
        <w:t>森林草原火灾信息由县森林草原防灭火指挥部办公室归口管理，</w:t>
      </w:r>
      <w:r>
        <w:rPr>
          <w:rFonts w:ascii="仿宋_GB2312" w:eastAsia="仿宋_GB2312" w:cs="宋体" w:hint="eastAsia"/>
          <w:color w:val="000000"/>
          <w:kern w:val="0"/>
          <w:sz w:val="32"/>
          <w:szCs w:val="32"/>
          <w14:textFill>
            <w14:solidFill>
              <w14:srgbClr w14:val="000000"/>
            </w14:solidFill>
          </w14:textFill>
        </w:rPr>
        <w:t>乡镇（场）、林业站（所）等</w:t>
      </w:r>
      <w:r>
        <w:rPr>
          <w:rFonts w:ascii="仿宋_GB2312" w:eastAsia="仿宋_GB2312" w:cs="宋体"/>
          <w:color w:val="000000"/>
          <w:kern w:val="0"/>
          <w:sz w:val="32"/>
          <w:szCs w:val="32"/>
          <w14:textFill>
            <w14:solidFill>
              <w14:srgbClr w14:val="000000"/>
            </w14:solidFill>
          </w14:textFill>
        </w:rPr>
        <w:t>负责按规定时限和程序逐级上报。</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各乡（镇）、林业所等坚持“接警必报、及时报告”原则。应在最短的时间内了解起火地点、起火时间、火势发展状况、火情发生地的植被状况、组织扑救等具体情况，县森林草原防火指挥机构务必在2小时内，按规定程序逐级上报。</w:t>
      </w:r>
    </w:p>
    <w:p>
      <w:pPr>
        <w:keepNext w:val="0"/>
        <w:keepLines w:val="0"/>
        <w:pageBreakBefore w:val="0"/>
        <w:widowControl/>
        <w:kinsoku/>
        <w:wordWrap/>
        <w:overflowPunct/>
        <w:topLinePunct w:val="0"/>
        <w:autoSpaceDE/>
        <w:autoSpaceDN/>
        <w:bidi w:val="0"/>
        <w:spacing w:line="560" w:lineRule="exact"/>
        <w:ind w:firstLineChars="200" w:firstLine="640"/>
        <w:jc w:val="left"/>
        <w:textAlignment w:val="auto"/>
        <w:rPr>
          <w:rFonts w:ascii="仿宋_GB2312" w:eastAsia="仿宋_GB2312" w:cs="宋体"/>
          <w:color w:val="000000"/>
          <w:kern w:val="0"/>
          <w:sz w:val="32"/>
          <w:szCs w:val="32"/>
          <w14:textFill>
            <w14:solidFill>
              <w14:srgbClr w14:val="000000"/>
            </w14:solidFill>
          </w14:textFill>
        </w:rPr>
      </w:pPr>
      <w:r>
        <w:rPr>
          <w:rFonts w:ascii="仿宋_GB2312" w:eastAsia="仿宋_GB2312" w:cs="宋体" w:hint="eastAsia"/>
          <w:color w:val="000000"/>
          <w:kern w:val="0"/>
          <w:sz w:val="32"/>
          <w:szCs w:val="32"/>
          <w14:textFill>
            <w14:solidFill>
              <w14:srgbClr w14:val="000000"/>
            </w14:solidFill>
          </w14:textFill>
        </w:rPr>
        <w:t>以下森林草原火灾信息由县森林草原防灭火指挥部办公室向州森林草原防灭火指挥部办公室报告：</w:t>
      </w:r>
    </w:p>
    <w:p>
      <w:pPr>
        <w:keepNext w:val="0"/>
        <w:keepLines w:val="0"/>
        <w:pageBreakBefore w:val="0"/>
        <w:widowControl/>
        <w:kinsoku/>
        <w:wordWrap/>
        <w:overflowPunct/>
        <w:topLinePunct w:val="0"/>
        <w:autoSpaceDE/>
        <w:autoSpaceDN/>
        <w:bidi w:val="0"/>
        <w:spacing w:line="560" w:lineRule="exact"/>
        <w:ind w:firstLineChars="200" w:firstLine="640"/>
        <w:jc w:val="left"/>
        <w:textAlignment w:val="auto"/>
        <w:rPr>
          <w:rFonts w:ascii="仿宋_GB2312" w:eastAsia="仿宋_GB2312" w:cs="宋体"/>
          <w:color w:val="000000"/>
          <w:kern w:val="0"/>
          <w:sz w:val="32"/>
          <w:szCs w:val="32"/>
          <w14:textFill>
            <w14:solidFill>
              <w14:srgbClr w14:val="000000"/>
            </w14:solidFill>
          </w14:textFill>
        </w:rPr>
      </w:pPr>
      <w:r>
        <w:rPr>
          <w:rFonts w:ascii="仿宋_GB2312" w:eastAsia="仿宋_GB2312" w:cs="宋体" w:hint="eastAsia"/>
          <w:color w:val="000000"/>
          <w:kern w:val="0"/>
          <w:sz w:val="32"/>
          <w:szCs w:val="32"/>
          <w14:textFill>
            <w14:solidFill>
              <w14:srgbClr w14:val="000000"/>
            </w14:solidFill>
          </w14:textFill>
        </w:rPr>
        <w:t>（1）重大、特别重大森林草原火灾；</w:t>
      </w:r>
    </w:p>
    <w:p>
      <w:pPr>
        <w:keepNext w:val="0"/>
        <w:keepLines w:val="0"/>
        <w:pageBreakBefore w:val="0"/>
        <w:widowControl/>
        <w:kinsoku/>
        <w:wordWrap/>
        <w:overflowPunct/>
        <w:topLinePunct w:val="0"/>
        <w:autoSpaceDE/>
        <w:autoSpaceDN/>
        <w:bidi w:val="0"/>
        <w:spacing w:line="560" w:lineRule="exact"/>
        <w:ind w:firstLineChars="200" w:firstLine="640"/>
        <w:jc w:val="left"/>
        <w:textAlignment w:val="auto"/>
        <w:rPr>
          <w:rFonts w:ascii="仿宋_GB2312" w:eastAsia="仿宋_GB2312" w:cs="宋体"/>
          <w:color w:val="000000"/>
          <w:kern w:val="0"/>
          <w:sz w:val="32"/>
          <w:szCs w:val="32"/>
          <w14:textFill>
            <w14:solidFill>
              <w14:srgbClr w14:val="000000"/>
            </w14:solidFill>
          </w14:textFill>
        </w:rPr>
      </w:pPr>
      <w:r>
        <w:rPr>
          <w:rFonts w:ascii="仿宋_GB2312" w:eastAsia="仿宋_GB2312" w:cs="宋体" w:hint="eastAsia"/>
          <w:color w:val="000000"/>
          <w:kern w:val="0"/>
          <w:sz w:val="32"/>
          <w:szCs w:val="32"/>
          <w14:textFill>
            <w14:solidFill>
              <w14:srgbClr w14:val="000000"/>
            </w14:solidFill>
          </w14:textFill>
        </w:rPr>
        <w:t>（2）造成人员死亡的森林草原火灾；</w:t>
      </w:r>
    </w:p>
    <w:p>
      <w:pPr>
        <w:keepNext w:val="0"/>
        <w:keepLines w:val="0"/>
        <w:pageBreakBefore w:val="0"/>
        <w:widowControl/>
        <w:kinsoku/>
        <w:wordWrap/>
        <w:overflowPunct/>
        <w:topLinePunct w:val="0"/>
        <w:autoSpaceDE/>
        <w:autoSpaceDN/>
        <w:bidi w:val="0"/>
        <w:spacing w:line="560" w:lineRule="exact"/>
        <w:ind w:firstLineChars="200" w:firstLine="640"/>
        <w:jc w:val="left"/>
        <w:textAlignment w:val="auto"/>
        <w:rPr>
          <w:rFonts w:ascii="仿宋_GB2312" w:eastAsia="仿宋_GB2312" w:cs="宋体"/>
          <w:color w:val="000000"/>
          <w:kern w:val="0"/>
          <w:sz w:val="32"/>
          <w:szCs w:val="32"/>
          <w14:textFill>
            <w14:solidFill>
              <w14:srgbClr w14:val="000000"/>
            </w14:solidFill>
          </w14:textFill>
        </w:rPr>
      </w:pPr>
      <w:r>
        <w:rPr>
          <w:rFonts w:ascii="仿宋_GB2312" w:eastAsia="仿宋_GB2312" w:cs="宋体" w:hint="eastAsia"/>
          <w:color w:val="000000"/>
          <w:kern w:val="0"/>
          <w:sz w:val="32"/>
          <w:szCs w:val="32"/>
          <w14:textFill>
            <w14:solidFill>
              <w14:srgbClr w14:val="000000"/>
            </w14:solidFill>
          </w14:textFill>
        </w:rPr>
        <w:t>（3）威胁居民区或者重要设施的森林草原火灾；</w:t>
      </w:r>
    </w:p>
    <w:p>
      <w:pPr>
        <w:keepNext w:val="0"/>
        <w:keepLines w:val="0"/>
        <w:pageBreakBefore w:val="0"/>
        <w:widowControl/>
        <w:kinsoku/>
        <w:wordWrap/>
        <w:overflowPunct/>
        <w:topLinePunct w:val="0"/>
        <w:autoSpaceDE/>
        <w:autoSpaceDN/>
        <w:bidi w:val="0"/>
        <w:spacing w:line="560" w:lineRule="exact"/>
        <w:ind w:firstLineChars="200" w:firstLine="640"/>
        <w:jc w:val="left"/>
        <w:textAlignment w:val="auto"/>
        <w:rPr>
          <w:rFonts w:ascii="仿宋_GB2312" w:eastAsia="仿宋_GB2312" w:cs="宋体"/>
          <w:color w:val="000000"/>
          <w:kern w:val="0"/>
          <w:sz w:val="32"/>
          <w:szCs w:val="32"/>
          <w14:textFill>
            <w14:solidFill>
              <w14:srgbClr w14:val="000000"/>
            </w14:solidFill>
          </w14:textFill>
        </w:rPr>
      </w:pPr>
      <w:r>
        <w:rPr>
          <w:rFonts w:ascii="仿宋_GB2312" w:eastAsia="仿宋_GB2312" w:cs="宋体" w:hint="eastAsia"/>
          <w:color w:val="000000"/>
          <w:kern w:val="0"/>
          <w:sz w:val="32"/>
          <w:szCs w:val="32"/>
          <w14:textFill>
            <w14:solidFill>
              <w14:srgbClr w14:val="000000"/>
            </w14:solidFill>
          </w14:textFill>
        </w:rPr>
        <w:t>（4）发生在省、县（市）交界地区危险性大的森林草原火灾；</w:t>
      </w:r>
    </w:p>
    <w:p>
      <w:pPr>
        <w:keepNext w:val="0"/>
        <w:keepLines w:val="0"/>
        <w:pageBreakBefore w:val="0"/>
        <w:widowControl/>
        <w:kinsoku/>
        <w:wordWrap/>
        <w:overflowPunct/>
        <w:topLinePunct w:val="0"/>
        <w:autoSpaceDE/>
        <w:autoSpaceDN/>
        <w:bidi w:val="0"/>
        <w:spacing w:line="560" w:lineRule="exact"/>
        <w:ind w:firstLineChars="200" w:firstLine="640"/>
        <w:jc w:val="left"/>
        <w:textAlignment w:val="auto"/>
        <w:rPr>
          <w:rFonts w:ascii="仿宋_GB2312" w:eastAsia="仿宋_GB2312" w:cs="宋体"/>
          <w:color w:val="000000"/>
          <w:kern w:val="0"/>
          <w:sz w:val="32"/>
          <w:szCs w:val="32"/>
          <w14:textFill>
            <w14:solidFill>
              <w14:srgbClr w14:val="000000"/>
            </w14:solidFill>
          </w14:textFill>
        </w:rPr>
      </w:pPr>
      <w:r>
        <w:rPr>
          <w:rFonts w:ascii="仿宋_GB2312" w:eastAsia="仿宋_GB2312" w:cs="宋体" w:hint="eastAsia"/>
          <w:color w:val="000000"/>
          <w:kern w:val="0"/>
          <w:sz w:val="32"/>
          <w:szCs w:val="32"/>
          <w14:textFill>
            <w14:solidFill>
              <w14:srgbClr w14:val="000000"/>
            </w14:solidFill>
          </w14:textFill>
        </w:rPr>
        <w:t>（5）</w:t>
      </w:r>
      <w:r>
        <w:rPr>
          <w:rFonts w:ascii="仿宋_GB2312" w:eastAsia="仿宋_GB2312" w:cs="宋体"/>
          <w:color w:val="000000"/>
          <w:kern w:val="0"/>
          <w:sz w:val="32"/>
          <w:szCs w:val="32"/>
          <w14:textFill>
            <w14:solidFill>
              <w14:srgbClr w14:val="000000"/>
            </w14:solidFill>
          </w14:textFill>
        </w:rPr>
        <w:t>经研判需要报告的其他重要森林草原火灾。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黑体" w:eastAsia="黑体"/>
          <w:b/>
          <w:bCs/>
          <w:color w:val="000000"/>
          <w:sz w:val="32"/>
          <w:szCs w:val="32"/>
          <w14:textFill>
            <w14:solidFill>
              <w14:srgbClr w14:val="000000"/>
            </w14:solidFill>
          </w14:textFill>
        </w:rPr>
      </w:pPr>
      <w:r>
        <w:rPr>
          <w:rFonts w:ascii="黑体" w:eastAsia="黑体" w:hint="eastAsia"/>
          <w:b/>
          <w:bCs/>
          <w:color w:val="000000"/>
          <w:sz w:val="32"/>
          <w:szCs w:val="32"/>
          <w14:textFill>
            <w14:solidFill>
              <w14:srgbClr w14:val="000000"/>
            </w14:solidFill>
          </w14:textFill>
        </w:rPr>
        <w:t xml:space="preserve">6    </w:t>
      </w:r>
      <w:r>
        <w:rPr>
          <w:rFonts w:ascii="黑体" w:eastAsia="黑体" w:cs="黑体" w:hint="eastAsia"/>
          <w:color w:val="000000"/>
          <w:sz w:val="32"/>
          <w:szCs w:val="32"/>
          <w14:textFill>
            <w14:solidFill>
              <w14:srgbClr w14:val="000000"/>
            </w14:solidFill>
          </w14:textFill>
        </w:rPr>
        <w:t>预案的分级响应与启动条件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6.1  分级响应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楷体_GB2312" w:eastAsia="楷体_GB2312"/>
          <w:b/>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根据森林草原火灾初判级别、应急处置能力和预期影响后果，综合研判确定本级响应级别。按照分级响应的原则，及时调整</w:t>
      </w:r>
      <w:r>
        <w:rPr>
          <w:rFonts w:ascii="仿宋_GB2312" w:eastAsia="仿宋_GB2312" w:hint="eastAsia"/>
          <w:bCs/>
          <w:color w:val="000000"/>
          <w:sz w:val="32"/>
          <w:szCs w:val="32"/>
          <w14:textFill>
            <w14:solidFill>
              <w14:srgbClr w14:val="000000"/>
            </w14:solidFill>
          </w14:textFill>
        </w:rPr>
        <w:t>全县</w:t>
      </w:r>
      <w:r>
        <w:rPr>
          <w:rFonts w:ascii="仿宋_GB2312" w:eastAsia="仿宋_GB2312"/>
          <w:bCs/>
          <w:color w:val="000000"/>
          <w:sz w:val="32"/>
          <w:szCs w:val="32"/>
          <w14:textFill>
            <w14:solidFill>
              <w14:srgbClr w14:val="000000"/>
            </w14:solidFill>
          </w14:textFill>
        </w:rPr>
        <w:t>扑火组织指挥机构和力量。火情发生后，按任务分工组织进行早期处置；预判可能发生一般、较大森林草原火灾，</w:t>
      </w:r>
      <w:r>
        <w:rPr>
          <w:rFonts w:ascii="仿宋_GB2312" w:eastAsia="仿宋_GB2312" w:hint="eastAsia"/>
          <w:bCs/>
          <w:color w:val="000000"/>
          <w:sz w:val="32"/>
          <w:szCs w:val="32"/>
          <w14:textFill>
            <w14:solidFill>
              <w14:srgbClr w14:val="000000"/>
            </w14:solidFill>
          </w14:textFill>
        </w:rPr>
        <w:t>由</w:t>
      </w:r>
      <w:r>
        <w:rPr>
          <w:rFonts w:ascii="仿宋_GB2312" w:eastAsia="仿宋_GB2312"/>
          <w:bCs/>
          <w:color w:val="000000"/>
          <w:sz w:val="32"/>
          <w:szCs w:val="32"/>
          <w14:textFill>
            <w14:solidFill>
              <w14:srgbClr w14:val="000000"/>
            </w14:solidFill>
          </w14:textFill>
        </w:rPr>
        <w:t>县森林草原防灭火指挥机构为主组织处置；预判可能发生重大、特别重大森林草原火灾，根据工作经验和有关规定，森林火灾过火面积超过</w:t>
      </w:r>
      <w:r>
        <w:rPr>
          <w:rFonts w:ascii="仿宋_GB2312" w:eastAsia="仿宋_GB2312" w:hint="eastAsia"/>
          <w:bCs/>
          <w:color w:val="000000"/>
          <w:sz w:val="32"/>
          <w:szCs w:val="32"/>
          <w14:textFill>
            <w14:solidFill>
              <w14:srgbClr w14:val="000000"/>
            </w14:solidFill>
          </w14:textFill>
        </w:rPr>
        <w:t>1</w:t>
      </w:r>
      <w:r>
        <w:rPr>
          <w:rFonts w:ascii="仿宋_GB2312" w:eastAsia="仿宋_GB2312"/>
          <w:bCs/>
          <w:color w:val="000000"/>
          <w:sz w:val="32"/>
          <w:szCs w:val="32"/>
          <w14:textFill>
            <w14:solidFill>
              <w14:srgbClr w14:val="000000"/>
            </w14:solidFill>
          </w14:textFill>
        </w:rPr>
        <w:t>00公顷（草原火灾过火面积超过</w:t>
      </w:r>
      <w:r>
        <w:rPr>
          <w:rFonts w:ascii="仿宋_GB2312" w:eastAsia="仿宋_GB2312" w:hint="eastAsia"/>
          <w:bCs/>
          <w:color w:val="000000"/>
          <w:sz w:val="32"/>
          <w:szCs w:val="32"/>
          <w14:textFill>
            <w14:solidFill>
              <w14:srgbClr w14:val="000000"/>
            </w14:solidFill>
          </w14:textFill>
        </w:rPr>
        <w:t>1</w:t>
      </w:r>
      <w:r>
        <w:rPr>
          <w:rFonts w:ascii="仿宋_GB2312" w:eastAsia="仿宋_GB2312"/>
          <w:bCs/>
          <w:color w:val="000000"/>
          <w:sz w:val="32"/>
          <w:szCs w:val="32"/>
          <w14:textFill>
            <w14:solidFill>
              <w14:srgbClr w14:val="000000"/>
            </w14:solidFill>
          </w14:textFill>
        </w:rPr>
        <w:t>000公顷）且未得到有效控制时，</w:t>
      </w:r>
      <w:r>
        <w:rPr>
          <w:rFonts w:ascii="仿宋_GB2312" w:eastAsia="仿宋_GB2312" w:hint="eastAsia"/>
          <w:bCs/>
          <w:color w:val="000000"/>
          <w:sz w:val="32"/>
          <w:szCs w:val="32"/>
          <w14:textFill>
            <w14:solidFill>
              <w14:srgbClr w14:val="000000"/>
            </w14:solidFill>
          </w14:textFill>
        </w:rPr>
        <w:t>报告州</w:t>
      </w:r>
      <w:r>
        <w:rPr>
          <w:rFonts w:ascii="仿宋_GB2312" w:eastAsia="仿宋_GB2312"/>
          <w:bCs/>
          <w:color w:val="000000"/>
          <w:sz w:val="32"/>
          <w:szCs w:val="32"/>
          <w14:textFill>
            <w14:solidFill>
              <w14:srgbClr w14:val="000000"/>
            </w14:solidFill>
          </w14:textFill>
        </w:rPr>
        <w:t>级、省级森林草原防灭火指挥机构；必要时，应及时提高响应级别。</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6.2  响应措施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森林草原火灾发生后，</w:t>
      </w:r>
      <w:r>
        <w:rPr>
          <w:rFonts w:ascii="仿宋_GB2312" w:eastAsia="仿宋_GB2312"/>
          <w:bCs/>
          <w:color w:val="000000"/>
          <w:sz w:val="32"/>
          <w:szCs w:val="32"/>
          <w14:textFill>
            <w14:solidFill>
              <w14:srgbClr w14:val="000000"/>
            </w14:solidFill>
          </w14:textFill>
        </w:rPr>
        <w:t>要先研判气象、地形、环境等情况及是否威胁人员密集居住地和重要危险设施，</w:t>
      </w:r>
      <w:r>
        <w:rPr>
          <w:rFonts w:ascii="仿宋_GB2312" w:eastAsia="仿宋_GB2312" w:hint="eastAsia"/>
          <w:bCs/>
          <w:color w:val="000000"/>
          <w:sz w:val="32"/>
          <w:szCs w:val="32"/>
          <w14:textFill>
            <w14:solidFill>
              <w14:srgbClr w14:val="000000"/>
            </w14:solidFill>
          </w14:textFill>
        </w:rPr>
        <w:t>采取以下措施：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cs="仿宋_GB2312" w:hint="eastAsia"/>
          <w:b/>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6.2.1</w:t>
      </w:r>
      <w:r>
        <w:rPr>
          <w:rFonts w:ascii="仿宋_GB2312" w:eastAsia="仿宋_GB2312" w:cs="仿宋_GB2312" w:hint="eastAsia"/>
          <w:b/>
          <w:bCs/>
          <w:color w:val="000000"/>
          <w:sz w:val="32"/>
          <w:szCs w:val="32"/>
          <w14:textFill>
            <w14:solidFill>
              <w14:srgbClr w14:val="000000"/>
            </w14:solidFill>
          </w14:textFill>
          <w:lang w:val="en-US" w:eastAsia="zh-CN"/>
        </w:rPr>
        <w:t xml:space="preserve"> </w:t>
      </w:r>
      <w:r>
        <w:rPr>
          <w:rFonts w:ascii="仿宋_GB2312" w:eastAsia="仿宋_GB2312" w:cs="仿宋_GB2312" w:hint="eastAsia"/>
          <w:b/>
          <w:bCs/>
          <w:color w:val="000000"/>
          <w:sz w:val="32"/>
          <w:szCs w:val="32"/>
          <w14:textFill>
            <w14:solidFill>
              <w14:srgbClr w14:val="000000"/>
            </w14:solidFill>
          </w14:textFill>
        </w:rPr>
        <w:t xml:space="preserve"> 扑救火灾</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森林草原</w:t>
      </w:r>
      <w:r>
        <w:rPr>
          <w:rFonts w:ascii="仿宋_GB2312" w:eastAsia="仿宋_GB2312" w:hint="eastAsia"/>
          <w:color w:val="000000"/>
          <w:sz w:val="32"/>
          <w:szCs w:val="32"/>
          <w14:textFill>
            <w14:solidFill>
              <w14:srgbClr w14:val="000000"/>
            </w14:solidFill>
          </w14:textFill>
        </w:rPr>
        <w:t>火灾发</w:t>
      </w:r>
      <w:r>
        <w:rPr>
          <w:rFonts w:ascii="仿宋_GB2312" w:eastAsia="仿宋_GB2312" w:hint="eastAsia"/>
          <w:color w:val="000000"/>
          <w:sz w:val="32"/>
          <w:szCs w:val="32"/>
          <w14:textFill>
            <w14:solidFill>
              <w14:srgbClr w14:val="000000"/>
            </w14:solidFill>
          </w14:textFill>
          <w:lang w:eastAsia="zh-CN"/>
        </w:rPr>
        <w:t>生</w:t>
      </w:r>
      <w:r>
        <w:rPr>
          <w:rFonts w:ascii="仿宋_GB2312" w:eastAsia="仿宋_GB2312" w:hint="eastAsia"/>
          <w:color w:val="000000"/>
          <w:sz w:val="32"/>
          <w:szCs w:val="32"/>
          <w14:textFill>
            <w14:solidFill>
              <w14:srgbClr w14:val="000000"/>
            </w14:solidFill>
          </w14:textFill>
        </w:rPr>
        <w:t>后</w:t>
      </w:r>
      <w:r>
        <w:rPr>
          <w:rFonts w:ascii="仿宋_GB2312" w:eastAsia="仿宋_GB2312" w:hint="eastAsia"/>
          <w:color w:val="000000"/>
          <w:sz w:val="32"/>
          <w:szCs w:val="32"/>
          <w14:textFill>
            <w14:solidFill>
              <w14:srgbClr w14:val="000000"/>
            </w14:solidFill>
          </w14:textFill>
          <w:lang w:eastAsia="zh-CN"/>
        </w:rPr>
        <w:t>，</w:t>
      </w:r>
      <w:r>
        <w:rPr>
          <w:rFonts w:ascii="仿宋_GB2312" w:eastAsia="仿宋_GB2312" w:hint="eastAsia"/>
          <w:color w:val="000000"/>
          <w:sz w:val="32"/>
          <w:szCs w:val="32"/>
          <w14:textFill>
            <w14:solidFill>
              <w14:srgbClr w14:val="000000"/>
            </w14:solidFill>
          </w14:textFill>
        </w:rPr>
        <w:t>县森林草原防灭火指挥部立即就地就近组织和协调调动</w:t>
      </w:r>
      <w:r>
        <w:rPr>
          <w:rFonts w:ascii="仿宋_GB2312" w:eastAsia="仿宋_GB2312" w:hint="eastAsia"/>
          <w:bCs/>
          <w:sz w:val="32"/>
          <w:szCs w:val="32"/>
        </w:rPr>
        <w:t>县</w:t>
      </w:r>
      <w:r>
        <w:rPr>
          <w:rFonts w:ascii="仿宋_GB2312" w:eastAsia="仿宋_GB2312" w:hint="eastAsia"/>
          <w:color w:val="000000"/>
          <w:sz w:val="32"/>
          <w:szCs w:val="32"/>
          <w14:textFill>
            <w14:solidFill>
              <w14:srgbClr w14:val="000000"/>
            </w14:solidFill>
          </w14:textFill>
        </w:rPr>
        <w:t>专业扑火队伍等专业队伍，调配消防水车等大型装备参与现场处置，依托防火道、隔离带阻断火灾蔓延，力争将火灾扑灭在初期阶段。必要时，组织协调驻地武警部队、民兵应急分队等救援力量参与扑救。各扑火力量在前线指挥部的统一调度指挥下，明确任务分工，落实扑救责任，科学组织扑救，在确保扑火人员安全情况下，迅速有序开展扑救工作，严防各类次生灾害发生。现场指挥员要认真分析地理环境和火场态势，在扑火队伍行进、宿营地选择和扑火作业时，加强火场管理，保持通讯畅通，设置火情观察哨</w:t>
      </w:r>
      <w:r>
        <w:rPr>
          <w:rFonts w:ascii="仿宋_GB2312" w:eastAsia="仿宋_GB2312" w:hint="eastAsia"/>
          <w:color w:val="000000"/>
          <w:sz w:val="32"/>
          <w:szCs w:val="32"/>
          <w14:textFill>
            <w14:solidFill>
              <w14:srgbClr w14:val="000000"/>
            </w14:solidFill>
          </w14:textFill>
          <w:lang w:eastAsia="zh-CN"/>
        </w:rPr>
        <w:t>，</w:t>
      </w:r>
      <w:r>
        <w:rPr>
          <w:rFonts w:ascii="仿宋_GB2312" w:eastAsia="仿宋_GB2312" w:hint="eastAsia"/>
          <w:color w:val="000000"/>
          <w:sz w:val="32"/>
          <w:szCs w:val="32"/>
          <w14:textFill>
            <w14:solidFill>
              <w14:srgbClr w14:val="000000"/>
            </w14:solidFill>
          </w14:textFill>
        </w:rPr>
        <w:t>提前预设紧急避险措施，时刻注意观察天气和火势的变化，及时预警，确保扑火人员安全。不得动员未经专业训练以及残疾人、孕妇和未成年人等其他不适宜参加森林草原火灾扑救的人员参加扑救工作。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cs="仿宋_GB2312" w:hint="eastAsia"/>
          <w:b/>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6.2.2  转移安置人员</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当</w:t>
      </w:r>
      <w:r>
        <w:rPr>
          <w:rFonts w:ascii="仿宋_GB2312" w:eastAsia="仿宋_GB2312" w:hint="eastAsia"/>
          <w:color w:val="000000"/>
          <w:sz w:val="32"/>
          <w:szCs w:val="32"/>
          <w14:textFill>
            <w14:solidFill>
              <w14:srgbClr w14:val="000000"/>
            </w14:solidFill>
          </w14:textFill>
        </w:rPr>
        <w:t>村寨</w:t>
      </w:r>
      <w:r>
        <w:rPr>
          <w:rFonts w:ascii="仿宋_GB2312" w:eastAsia="仿宋_GB2312"/>
          <w:color w:val="000000"/>
          <w:sz w:val="32"/>
          <w:szCs w:val="32"/>
          <w14:textFill>
            <w14:solidFill>
              <w14:srgbClr w14:val="000000"/>
            </w14:solidFill>
          </w14:textFill>
        </w:rPr>
        <w:t>、农牧点等人员密集区受到森林草原火灾威胁时，及时采取有效阻火措施，按照紧急疏散方案，有组织、有秩序地及时疏散居民和受威胁人员，确保人民群众生命安全。妥善做好转移群众安置工作，确保群众有住处、有饭吃、有水喝、有衣穿、有必要的医疗救治条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hint="eastAsia"/>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6.2.3  救治伤员</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b/>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组织医护人员和救护车辆在扑救现场待命，如有伤病员迅速送医院治疗，必要时对重伤员实施异地救治。视情派出卫生应急队伍赶赴火灾发生地，成立临时医院或医疗点，实施现场救治。</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cs="仿宋_GB2312" w:hint="eastAsia"/>
          <w:b/>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6.2.4  保护重要目标</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当军事、民用等重要设施、危险化学品生产储存设备、电力、通信设施、学校、村庄、居民区等重要目标物或重大危险源受到火灾威胁时，迅速疏散受威胁的群众并调集专业队伍，在专业人员指导并确保救援人员安全的前提下，通过以水灭火、开设隔离带等手段，全力消除威胁，组织抢救、运送、转移重要物资，确保目标安全。</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cs="仿宋_GB2312" w:hint="eastAsia"/>
          <w:b/>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6.2.5  维护社会治安</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加强火灾受影响区域社会治安管理，严厉打击借机盗窃、抢劫、哄抢救灾物资、传播谣言等违法犯罪行为。加强火场周边交通秩序管控，保障救援力量和物资运输的通道。</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cs="仿宋_GB2312" w:hint="eastAsia"/>
          <w:b/>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6.2.6  发布信息</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通过授权发布新闻稿、接受记者采访、举行新闻发布会和专业网站、官方微信等多种方式、途径，及时、准确、客观、全面向社会发布森林草原火灾灾情和应对工作信息，回应社会关切。发布内容包括起火时间、火灾地点、过火面积、损失情况、扑救过程和火案查处等。加强舆论引导和自媒体管理，防止传播谣言和不实信息，及时辟谣澄清。</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cs="仿宋_GB2312" w:hint="eastAsia"/>
          <w:b/>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6.2.7  火场清理看守</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森林草原火灾明火扑灭后，继续组织扑火人员做好防止复燃和余火清理工作，划分责任区域，由</w:t>
      </w:r>
      <w:r>
        <w:rPr>
          <w:rFonts w:ascii="仿宋_GB2312" w:eastAsia="仿宋_GB2312" w:hint="eastAsia"/>
          <w:bCs/>
          <w:color w:val="000000"/>
          <w:sz w:val="32"/>
          <w:szCs w:val="32"/>
          <w14:textFill>
            <w14:solidFill>
              <w14:srgbClr w14:val="000000"/>
            </w14:solidFill>
          </w14:textFill>
        </w:rPr>
        <w:t>火灾发生地组织专业扑火队、民兵应急分队等足量人员看守火场，严防死灰复燃。经检查验收，达到无火、无烟、无气后，看守人员方可撤离。</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cs="仿宋_GB2312" w:hint="eastAsia"/>
          <w:b/>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6.2.8  应急结束</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在森林草原火灾全部扑灭、火场清理验收合格、次生灾害后果基本消除后，由启动应急响应的机构决定终止应急响应。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cs="仿宋_GB2312" w:hint="eastAsia"/>
          <w:b/>
          <w:bCs/>
          <w:color w:val="000000"/>
          <w:sz w:val="32"/>
          <w:szCs w:val="32"/>
          <w14:textFill>
            <w14:solidFill>
              <w14:srgbClr w14:val="000000"/>
            </w14:solidFill>
          </w14:textFill>
        </w:rPr>
      </w:pPr>
      <w:r>
        <w:rPr>
          <w:rFonts w:ascii="仿宋_GB2312" w:eastAsia="仿宋_GB2312" w:cs="仿宋_GB2312" w:hint="eastAsia"/>
          <w:b/>
          <w:bCs/>
          <w:color w:val="000000"/>
          <w:sz w:val="32"/>
          <w:szCs w:val="32"/>
          <w14:textFill>
            <w14:solidFill>
              <w14:srgbClr w14:val="000000"/>
            </w14:solidFill>
          </w14:textFill>
        </w:rPr>
        <w:t>6.2.9  善后处置</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eastAsia="方正仿宋_GBK"/>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做好遇难人员的善后工作，抚慰遇难者家属。对因扑救森林草原火灾负伤、致残或者死亡的人员，</w:t>
      </w:r>
      <w:bookmarkStart w:id="0" w:name="_Hlk40189823"/>
      <w:r>
        <w:rPr>
          <w:rFonts w:ascii="仿宋_GB2312" w:eastAsia="仿宋_GB2312" w:hint="eastAsia"/>
          <w:color w:val="000000"/>
          <w:sz w:val="32"/>
          <w:szCs w:val="32"/>
          <w14:textFill>
            <w14:solidFill>
              <w14:srgbClr w14:val="000000"/>
            </w14:solidFill>
          </w14:textFill>
        </w:rPr>
        <w:t>县政府或有关部门按照国家有关规定给予医疗、抚恤、褒扬</w:t>
      </w:r>
      <w:r>
        <w:rPr>
          <w:rFonts w:eastAsia="方正仿宋_GBK"/>
          <w:color w:val="000000"/>
          <w:sz w:val="32"/>
          <w:szCs w:val="32"/>
          <w14:textFill>
            <w14:solidFill>
              <w14:srgbClr w14:val="000000"/>
            </w14:solidFill>
          </w14:textFill>
        </w:rPr>
        <w:t>。</w:t>
      </w:r>
      <w:bookmarkEnd w:id="0"/>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cs="楷体_GB2312" w:hint="eastAsia"/>
          <w:b/>
          <w:bCs/>
          <w:color w:val="000000"/>
          <w:sz w:val="32"/>
          <w:szCs w:val="32"/>
          <w14:textFill>
            <w14:solidFill>
              <w14:srgbClr w14:val="000000"/>
            </w14:solidFill>
          </w14:textFill>
        </w:rPr>
      </w:pPr>
      <w:r>
        <w:rPr>
          <w:rFonts w:ascii="楷体_GB2312" w:eastAsia="楷体_GB2312" w:cs="楷体_GB2312" w:hint="eastAsia"/>
          <w:b/>
          <w:bCs/>
          <w:color w:val="000000"/>
          <w:sz w:val="32"/>
          <w:szCs w:val="32"/>
          <w14:textFill>
            <w14:solidFill>
              <w14:srgbClr w14:val="000000"/>
            </w14:solidFill>
          </w14:textFill>
        </w:rPr>
        <w:t>6.3   应急响应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森林草原火灾发生后，根据火灾严重程度、火场发展态势和扑救情况，县级层面应对工作设定Ⅳ级、Ⅲ级、Ⅱ级、Ⅰ级四个响应等级</w:t>
      </w:r>
      <w:r>
        <w:rPr>
          <w:rFonts w:ascii="仿宋_GB2312" w:eastAsia="仿宋_GB2312" w:hint="eastAsia"/>
          <w:bCs/>
          <w:color w:val="000000"/>
          <w:sz w:val="32"/>
          <w:szCs w:val="32"/>
          <w14:textFill>
            <w14:solidFill>
              <w14:srgbClr w14:val="000000"/>
            </w14:solidFill>
          </w14:textFill>
          <w:lang w:eastAsia="zh-CN"/>
        </w:rPr>
        <w:t>，</w:t>
      </w:r>
      <w:r>
        <w:rPr>
          <w:rFonts w:ascii="仿宋_GB2312" w:eastAsia="仿宋_GB2312"/>
          <w:bCs/>
          <w:color w:val="000000"/>
          <w:sz w:val="32"/>
          <w:szCs w:val="32"/>
          <w14:textFill>
            <w14:solidFill>
              <w14:srgbClr w14:val="000000"/>
            </w14:solidFill>
          </w14:textFill>
        </w:rPr>
        <w:t>并通知相关</w:t>
      </w:r>
      <w:r>
        <w:rPr>
          <w:rFonts w:ascii="仿宋_GB2312" w:eastAsia="仿宋_GB2312" w:hint="eastAsia"/>
          <w:bCs/>
          <w:color w:val="000000"/>
          <w:sz w:val="32"/>
          <w:szCs w:val="32"/>
          <w14:textFill>
            <w14:solidFill>
              <w14:srgbClr w14:val="000000"/>
            </w14:solidFill>
          </w14:textFill>
        </w:rPr>
        <w:t>乡镇</w:t>
      </w:r>
      <w:r>
        <w:rPr>
          <w:rFonts w:ascii="仿宋_GB2312" w:eastAsia="仿宋_GB2312"/>
          <w:bCs/>
          <w:color w:val="000000"/>
          <w:sz w:val="32"/>
          <w:szCs w:val="32"/>
          <w14:textFill>
            <w14:solidFill>
              <w14:srgbClr w14:val="000000"/>
            </w14:solidFill>
          </w14:textFill>
        </w:rPr>
        <w:t>根据响应等级落实相应措施。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6.3.1   Ⅳ级响应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6.3.1.1  启动条件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（1）</w:t>
      </w:r>
      <w:r>
        <w:rPr>
          <w:rFonts w:ascii="仿宋_GB2312" w:eastAsia="仿宋_GB2312"/>
          <w:bCs/>
          <w:color w:val="000000"/>
          <w:sz w:val="32"/>
          <w:szCs w:val="32"/>
          <w14:textFill>
            <w14:solidFill>
              <w14:srgbClr w14:val="000000"/>
            </w14:solidFill>
          </w14:textFill>
        </w:rPr>
        <w:t>过火面积超过</w:t>
      </w:r>
      <w:r>
        <w:rPr>
          <w:rFonts w:ascii="仿宋_GB2312" w:eastAsia="仿宋_GB2312" w:hint="eastAsia"/>
          <w:bCs/>
          <w:color w:val="000000"/>
          <w:sz w:val="32"/>
          <w:szCs w:val="32"/>
          <w14:textFill>
            <w14:solidFill>
              <w14:srgbClr w14:val="000000"/>
            </w14:solidFill>
          </w14:textFill>
        </w:rPr>
        <w:t>1</w:t>
      </w:r>
      <w:r>
        <w:rPr>
          <w:rFonts w:ascii="仿宋_GB2312" w:eastAsia="仿宋_GB2312"/>
          <w:bCs/>
          <w:color w:val="000000"/>
          <w:sz w:val="32"/>
          <w:szCs w:val="32"/>
          <w14:textFill>
            <w14:solidFill>
              <w14:srgbClr w14:val="000000"/>
            </w14:solidFill>
          </w14:textFill>
        </w:rPr>
        <w:t>公顷的森林火灾或者过火面积超过</w:t>
      </w:r>
      <w:r>
        <w:rPr>
          <w:rFonts w:ascii="仿宋_GB2312" w:eastAsia="仿宋_GB2312" w:hint="eastAsia"/>
          <w:bCs/>
          <w:color w:val="000000"/>
          <w:sz w:val="32"/>
          <w:szCs w:val="32"/>
          <w14:textFill>
            <w14:solidFill>
              <w14:srgbClr w14:val="000000"/>
            </w14:solidFill>
          </w14:textFill>
        </w:rPr>
        <w:t>1</w:t>
      </w:r>
      <w:r>
        <w:rPr>
          <w:rFonts w:ascii="仿宋_GB2312" w:eastAsia="仿宋_GB2312"/>
          <w:bCs/>
          <w:color w:val="000000"/>
          <w:sz w:val="32"/>
          <w:szCs w:val="32"/>
          <w14:textFill>
            <w14:solidFill>
              <w14:srgbClr w14:val="000000"/>
            </w14:solidFill>
          </w14:textFill>
        </w:rPr>
        <w:t>0公顷的草原火灾；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2）发生在敏感时段（元旦、春节、清明、五一、国庆等假期或重大活动举办、重要会议召开等时期）和敏感地区（省级以上自然保护区、国家公园、湿地公园，连片大面积（10公顷）以上原始林区、城镇和重要设施周边，</w:t>
      </w:r>
      <w:r>
        <w:rPr>
          <w:rFonts w:ascii="仿宋_GB2312" w:eastAsia="仿宋_GB2312" w:hint="eastAsia"/>
          <w:color w:val="000000"/>
          <w:sz w:val="32"/>
          <w:szCs w:val="32"/>
          <w14:textFill>
            <w14:solidFill>
              <w14:srgbClr w14:val="000000"/>
            </w14:solidFill>
          </w14:textFill>
        </w:rPr>
        <w:t>且2小时内尚未得到有效控制、发展态势持续蔓延扩大的森林草原火灾</w:t>
      </w:r>
      <w:r>
        <w:rPr>
          <w:rFonts w:ascii="仿宋_GB2312" w:eastAsia="仿宋_GB2312" w:hint="eastAsia"/>
          <w:bCs/>
          <w:color w:val="000000"/>
          <w:sz w:val="32"/>
          <w:szCs w:val="32"/>
          <w14:textFill>
            <w14:solidFill>
              <w14:srgbClr w14:val="000000"/>
            </w14:solidFill>
          </w14:textFill>
        </w:rPr>
        <w:t>；</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3</w:t>
      </w:r>
      <w:r>
        <w:rPr>
          <w:rFonts w:ascii="仿宋_GB2312" w:eastAsia="仿宋_GB2312"/>
          <w:bCs/>
          <w:color w:val="000000"/>
          <w:sz w:val="32"/>
          <w:szCs w:val="32"/>
          <w14:textFill>
            <w14:solidFill>
              <w14:srgbClr w14:val="000000"/>
            </w14:solidFill>
          </w14:textFill>
        </w:rPr>
        <w:t>）省委省政府</w:t>
      </w:r>
      <w:r>
        <w:rPr>
          <w:rFonts w:ascii="仿宋_GB2312" w:eastAsia="仿宋_GB2312" w:hint="eastAsia"/>
          <w:bCs/>
          <w:color w:val="000000"/>
          <w:sz w:val="32"/>
          <w:szCs w:val="32"/>
          <w14:textFill>
            <w14:solidFill>
              <w14:srgbClr w14:val="000000"/>
            </w14:solidFill>
          </w14:textFill>
        </w:rPr>
        <w:t>和州委州政府、县委县政府</w:t>
      </w:r>
      <w:r>
        <w:rPr>
          <w:rFonts w:ascii="仿宋_GB2312" w:eastAsia="仿宋_GB2312"/>
          <w:bCs/>
          <w:color w:val="000000"/>
          <w:sz w:val="32"/>
          <w:szCs w:val="32"/>
          <w14:textFill>
            <w14:solidFill>
              <w14:srgbClr w14:val="000000"/>
            </w14:solidFill>
          </w14:textFill>
        </w:rPr>
        <w:t>要求启动响应的森林草原火灾。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符合上述条件之一时，</w:t>
      </w:r>
      <w:r>
        <w:rPr>
          <w:rFonts w:ascii="仿宋_GB2312" w:eastAsia="仿宋_GB2312" w:cs="仿宋_GB2312" w:hint="eastAsia"/>
          <w:color w:val="000000"/>
          <w:sz w:val="32"/>
          <w:szCs w:val="32"/>
          <w14:textFill>
            <w14:solidFill>
              <w14:srgbClr w14:val="000000"/>
            </w14:solidFill>
          </w14:textFill>
        </w:rPr>
        <w:t>火情发生后，按行政区域管辖范围，先期由火灾发生地的片区森林草原防灭火指挥所、乡镇根据本辖区制定的森林草原火灾应急处置办法组织实施，上报县森林草原防灭火指挥部办公室并请求支援，</w:t>
      </w:r>
      <w:r>
        <w:rPr>
          <w:rFonts w:ascii="仿宋_GB2312" w:eastAsia="仿宋_GB2312" w:hint="eastAsia"/>
          <w:bCs/>
          <w:color w:val="000000"/>
          <w:sz w:val="32"/>
          <w:szCs w:val="32"/>
          <w14:textFill>
            <w14:solidFill>
              <w14:srgbClr w14:val="000000"/>
            </w14:solidFill>
          </w14:textFill>
        </w:rPr>
        <w:t>由县森林草原防灭火指挥部办公室分析评估，认定灾情达到的启动条件，报指挥长同意后以指挥部名义启动Ⅳ级响应。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6.3.1.2  响应措施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（1）</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森林草原防灭火指挥部办公室进入应急状态，加强火灾监测，及时调度火灾信息；</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（2）</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森林草原防灭火指挥部</w:t>
      </w:r>
      <w:r>
        <w:rPr>
          <w:rFonts w:ascii="仿宋_GB2312" w:eastAsia="仿宋_GB2312" w:hint="eastAsia"/>
          <w:bCs/>
          <w:color w:val="000000"/>
          <w:sz w:val="32"/>
          <w:szCs w:val="32"/>
          <w14:textFill>
            <w14:solidFill>
              <w14:srgbClr w14:val="000000"/>
            </w14:solidFill>
          </w14:textFill>
        </w:rPr>
        <w:t>指挥长或其</w:t>
      </w:r>
      <w:r>
        <w:rPr>
          <w:rFonts w:ascii="仿宋_GB2312" w:eastAsia="仿宋_GB2312"/>
          <w:bCs/>
          <w:color w:val="000000"/>
          <w:sz w:val="32"/>
          <w:szCs w:val="32"/>
          <w14:textFill>
            <w14:solidFill>
              <w14:srgbClr w14:val="000000"/>
            </w14:solidFill>
          </w14:textFill>
        </w:rPr>
        <w:t>委托的</w:t>
      </w:r>
      <w:r>
        <w:rPr>
          <w:rFonts w:ascii="仿宋_GB2312" w:eastAsia="仿宋_GB2312" w:hint="eastAsia"/>
          <w:bCs/>
          <w:color w:val="000000"/>
          <w:sz w:val="32"/>
          <w:szCs w:val="32"/>
          <w14:textFill>
            <w14:solidFill>
              <w14:srgbClr w14:val="000000"/>
            </w14:solidFill>
          </w14:textFill>
        </w:rPr>
        <w:t>副指挥长</w:t>
      </w:r>
      <w:r>
        <w:rPr>
          <w:rFonts w:ascii="仿宋_GB2312" w:eastAsia="仿宋_GB2312"/>
          <w:bCs/>
          <w:color w:val="000000"/>
          <w:sz w:val="32"/>
          <w:szCs w:val="32"/>
          <w14:textFill>
            <w14:solidFill>
              <w14:srgbClr w14:val="000000"/>
            </w14:solidFill>
          </w14:textFill>
        </w:rPr>
        <w:t>视情组织指挥部有关成员单位开展火情会商，研究火灾扑救措施，根据需要派出</w:t>
      </w:r>
      <w:r>
        <w:rPr>
          <w:rFonts w:ascii="仿宋_GB2312" w:eastAsia="仿宋_GB2312" w:hint="eastAsia"/>
          <w:bCs/>
          <w:color w:val="000000"/>
          <w:sz w:val="32"/>
          <w:szCs w:val="32"/>
          <w14:textFill>
            <w14:solidFill>
              <w14:srgbClr w14:val="000000"/>
            </w14:solidFill>
          </w14:textFill>
        </w:rPr>
        <w:t>救援力量</w:t>
      </w:r>
      <w:r>
        <w:rPr>
          <w:rFonts w:ascii="仿宋_GB2312" w:eastAsia="仿宋_GB2312"/>
          <w:bCs/>
          <w:color w:val="000000"/>
          <w:sz w:val="32"/>
          <w:szCs w:val="32"/>
          <w14:textFill>
            <w14:solidFill>
              <w14:srgbClr w14:val="000000"/>
            </w14:solidFill>
          </w14:textFill>
        </w:rPr>
        <w:t>赶赴火场，协调、</w:t>
      </w: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火灾扑救工作；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（3）加强对火灾扑救工作的</w:t>
      </w: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指导，根据需要预告相邻</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森林消防</w:t>
      </w:r>
      <w:r>
        <w:rPr>
          <w:rFonts w:ascii="仿宋_GB2312" w:eastAsia="仿宋_GB2312" w:hint="eastAsia"/>
          <w:bCs/>
          <w:color w:val="000000"/>
          <w:sz w:val="32"/>
          <w:szCs w:val="32"/>
          <w14:textFill>
            <w14:solidFill>
              <w14:srgbClr w14:val="000000"/>
            </w14:solidFill>
          </w14:textFill>
        </w:rPr>
        <w:t>救援</w:t>
      </w:r>
      <w:r>
        <w:rPr>
          <w:rFonts w:ascii="仿宋_GB2312" w:eastAsia="仿宋_GB2312"/>
          <w:bCs/>
          <w:color w:val="000000"/>
          <w:sz w:val="32"/>
          <w:szCs w:val="32"/>
          <w14:textFill>
            <w14:solidFill>
              <w14:srgbClr w14:val="000000"/>
            </w14:solidFill>
          </w14:textFill>
        </w:rPr>
        <w:t>队伍、地方专业扑火队伍、消防救援队伍做好增援准备；</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（4）根据需要，提出就近调派应急航空救援飞机的建议；</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（5）根据火场周边环境，提出保护重要目标及重大危险源安全的建议；</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（6）视情发布高森林草原火险预警信息；</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（7）协调媒体做好报道。</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6.3.2</w:t>
      </w:r>
      <w:r>
        <w:rPr>
          <w:rFonts w:ascii="仿宋_GB2312" w:eastAsia="仿宋_GB2312" w:hint="eastAsia"/>
          <w:b/>
          <w:bCs/>
          <w:color w:val="000000"/>
          <w:sz w:val="32"/>
          <w:szCs w:val="32"/>
          <w14:textFill>
            <w14:solidFill>
              <w14:srgbClr w14:val="000000"/>
            </w14:solidFill>
          </w14:textFill>
          <w:lang w:val="en-US" w:eastAsia="zh-CN"/>
        </w:rPr>
        <w:t xml:space="preserve"> </w:t>
      </w:r>
      <w:r>
        <w:rPr>
          <w:rFonts w:ascii="仿宋_GB2312" w:eastAsia="仿宋_GB2312" w:hint="eastAsia"/>
          <w:b/>
          <w:bCs/>
          <w:color w:val="000000"/>
          <w:sz w:val="32"/>
          <w:szCs w:val="32"/>
          <w14:textFill>
            <w14:solidFill>
              <w14:srgbClr w14:val="000000"/>
            </w14:solidFill>
          </w14:textFill>
        </w:rPr>
        <w:t xml:space="preserve"> </w:t>
      </w:r>
      <w:r>
        <w:rPr>
          <w:rFonts w:eastAsia="仿宋_GB2312" w:hint="eastAsia"/>
          <w:b/>
          <w:color w:val="000000"/>
          <w:sz w:val="30"/>
          <w:szCs w:val="30"/>
          <w14:textFill>
            <w14:solidFill>
              <w14:srgbClr w14:val="000000"/>
            </w14:solidFill>
          </w14:textFill>
        </w:rPr>
        <w:t>Ⅲ</w:t>
      </w:r>
      <w:r>
        <w:rPr>
          <w:rFonts w:ascii="仿宋_GB2312" w:eastAsia="仿宋_GB2312" w:hint="eastAsia"/>
          <w:b/>
          <w:bCs/>
          <w:color w:val="000000"/>
          <w:sz w:val="32"/>
          <w:szCs w:val="32"/>
          <w14:textFill>
            <w14:solidFill>
              <w14:srgbClr w14:val="000000"/>
            </w14:solidFill>
          </w14:textFill>
        </w:rPr>
        <w:t>级响应</w:t>
      </w:r>
    </w:p>
    <w:p>
      <w:pPr>
        <w:keepNext w:val="0"/>
        <w:keepLines w:val="0"/>
        <w:pageBreakBefore w:val="0"/>
        <w:widowControl/>
        <w:kinsoku/>
        <w:wordWrap/>
        <w:overflowPunct/>
        <w:topLinePunct w:val="0"/>
        <w:autoSpaceDE/>
        <w:autoSpaceDN/>
        <w:bidi w:val="0"/>
        <w:spacing w:line="560" w:lineRule="exact"/>
        <w:ind w:firstLineChars="200" w:firstLine="640"/>
        <w:jc w:val="left"/>
        <w:textAlignment w:val="auto"/>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 xml:space="preserve">6.3.2.1 </w:t>
      </w:r>
      <w:r>
        <w:rPr>
          <w:rFonts w:ascii="仿宋_GB2312" w:eastAsia="仿宋_GB2312" w:hint="eastAsia"/>
          <w:b/>
          <w:bCs/>
          <w:color w:val="000000"/>
          <w:sz w:val="32"/>
          <w:szCs w:val="32"/>
          <w14:textFill>
            <w14:solidFill>
              <w14:srgbClr w14:val="000000"/>
            </w14:solidFill>
          </w14:textFill>
          <w:lang w:val="en-US" w:eastAsia="zh-CN"/>
        </w:rPr>
        <w:t xml:space="preserve"> </w:t>
      </w:r>
      <w:r>
        <w:rPr>
          <w:rFonts w:ascii="仿宋_GB2312" w:eastAsia="仿宋_GB2312" w:hint="eastAsia"/>
          <w:b/>
          <w:bCs/>
          <w:color w:val="000000"/>
          <w:sz w:val="32"/>
          <w:szCs w:val="32"/>
          <w14:textFill>
            <w14:solidFill>
              <w14:srgbClr w14:val="000000"/>
            </w14:solidFill>
          </w14:textFill>
        </w:rPr>
        <w:t>启动条件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（1）过火面积超过</w:t>
      </w:r>
      <w:r>
        <w:rPr>
          <w:rFonts w:ascii="仿宋_GB2312" w:eastAsia="仿宋_GB2312" w:hint="eastAsia"/>
          <w:bCs/>
          <w:color w:val="000000"/>
          <w:sz w:val="32"/>
          <w:szCs w:val="32"/>
          <w14:textFill>
            <w14:solidFill>
              <w14:srgbClr w14:val="000000"/>
            </w14:solidFill>
          </w14:textFill>
        </w:rPr>
        <w:t>10</w:t>
      </w:r>
      <w:r>
        <w:rPr>
          <w:rFonts w:ascii="仿宋_GB2312" w:eastAsia="仿宋_GB2312"/>
          <w:bCs/>
          <w:color w:val="000000"/>
          <w:sz w:val="32"/>
          <w:szCs w:val="32"/>
          <w14:textFill>
            <w14:solidFill>
              <w14:srgbClr w14:val="000000"/>
            </w14:solidFill>
          </w14:textFill>
        </w:rPr>
        <w:t>公顷的森林火灾或者过火面积超过</w:t>
      </w:r>
      <w:r>
        <w:rPr>
          <w:rFonts w:ascii="仿宋_GB2312" w:eastAsia="仿宋_GB2312" w:hint="eastAsia"/>
          <w:bCs/>
          <w:color w:val="000000"/>
          <w:sz w:val="32"/>
          <w:szCs w:val="32"/>
          <w14:textFill>
            <w14:solidFill>
              <w14:srgbClr w14:val="000000"/>
            </w14:solidFill>
          </w14:textFill>
        </w:rPr>
        <w:t>1</w:t>
      </w:r>
      <w:r>
        <w:rPr>
          <w:rFonts w:ascii="仿宋_GB2312" w:eastAsia="仿宋_GB2312"/>
          <w:bCs/>
          <w:color w:val="000000"/>
          <w:sz w:val="32"/>
          <w:szCs w:val="32"/>
          <w14:textFill>
            <w14:solidFill>
              <w14:srgbClr w14:val="000000"/>
            </w14:solidFill>
          </w14:textFill>
        </w:rPr>
        <w:t>00公顷的草原火灾；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2</w:t>
      </w:r>
      <w:r>
        <w:rPr>
          <w:rFonts w:ascii="仿宋_GB2312" w:eastAsia="仿宋_GB2312"/>
          <w:bCs/>
          <w:color w:val="000000"/>
          <w:sz w:val="32"/>
          <w:szCs w:val="32"/>
          <w14:textFill>
            <w14:solidFill>
              <w14:srgbClr w14:val="000000"/>
            </w14:solidFill>
          </w14:textFill>
        </w:rPr>
        <w:t>）发生在敏感时段、敏感地区，</w:t>
      </w:r>
      <w:r>
        <w:rPr>
          <w:rFonts w:ascii="仿宋_GB2312" w:eastAsia="仿宋_GB2312" w:hint="eastAsia"/>
          <w:bCs/>
          <w:color w:val="000000"/>
          <w:sz w:val="32"/>
          <w:szCs w:val="32"/>
          <w14:textFill>
            <w14:solidFill>
              <w14:srgbClr w14:val="000000"/>
            </w14:solidFill>
          </w14:textFill>
        </w:rPr>
        <w:t>2</w:t>
      </w:r>
      <w:r>
        <w:rPr>
          <w:rFonts w:ascii="仿宋_GB2312" w:eastAsia="仿宋_GB2312"/>
          <w:bCs/>
          <w:color w:val="000000"/>
          <w:sz w:val="32"/>
          <w:szCs w:val="32"/>
          <w14:textFill>
            <w14:solidFill>
              <w14:srgbClr w14:val="000000"/>
            </w14:solidFill>
          </w14:textFill>
        </w:rPr>
        <w:t>小时尚未扑灭明火的森林草原火灾；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3</w:t>
      </w:r>
      <w:r>
        <w:rPr>
          <w:rFonts w:ascii="仿宋_GB2312" w:eastAsia="仿宋_GB2312"/>
          <w:bCs/>
          <w:color w:val="000000"/>
          <w:sz w:val="32"/>
          <w:szCs w:val="32"/>
          <w14:textFill>
            <w14:solidFill>
              <w14:srgbClr w14:val="000000"/>
            </w14:solidFill>
          </w14:textFill>
        </w:rPr>
        <w:t>）省委省政府</w:t>
      </w:r>
      <w:r>
        <w:rPr>
          <w:rFonts w:ascii="仿宋_GB2312" w:eastAsia="仿宋_GB2312" w:hint="eastAsia"/>
          <w:bCs/>
          <w:color w:val="000000"/>
          <w:sz w:val="32"/>
          <w:szCs w:val="32"/>
          <w14:textFill>
            <w14:solidFill>
              <w14:srgbClr w14:val="000000"/>
            </w14:solidFill>
          </w14:textFill>
        </w:rPr>
        <w:t>和州委州政府、县委县政府</w:t>
      </w:r>
      <w:r>
        <w:rPr>
          <w:rFonts w:ascii="仿宋_GB2312" w:eastAsia="仿宋_GB2312"/>
          <w:bCs/>
          <w:color w:val="000000"/>
          <w:sz w:val="32"/>
          <w:szCs w:val="32"/>
          <w14:textFill>
            <w14:solidFill>
              <w14:srgbClr w14:val="000000"/>
            </w14:solidFill>
          </w14:textFill>
        </w:rPr>
        <w:t>要求启动响应的森林草原火灾。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符合上述条件之一时，</w:t>
      </w:r>
      <w:r>
        <w:rPr>
          <w:rFonts w:ascii="仿宋_GB2312" w:eastAsia="仿宋_GB2312" w:cs="仿宋_GB2312" w:hint="eastAsia"/>
          <w:color w:val="000000"/>
          <w:sz w:val="32"/>
          <w:szCs w:val="32"/>
          <w14:textFill>
            <w14:solidFill>
              <w14:srgbClr w14:val="000000"/>
            </w14:solidFill>
          </w14:textFill>
        </w:rPr>
        <w:t>2小时火情仍未得到有效控制；发生在县市交界地区需要协调扑救的火情，根据现场火情，在高火险天气、重要节假日，</w:t>
      </w:r>
      <w:r>
        <w:rPr>
          <w:rFonts w:ascii="仿宋_GB2312" w:eastAsia="仿宋_GB2312"/>
          <w:bCs/>
          <w:color w:val="000000"/>
          <w:sz w:val="32"/>
          <w:szCs w:val="32"/>
          <w14:textFill>
            <w14:solidFill>
              <w14:srgbClr w14:val="000000"/>
            </w14:solidFill>
          </w14:textFill>
        </w:rPr>
        <w:t>经</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w:t>
      </w:r>
      <w:r>
        <w:rPr>
          <w:rFonts w:ascii="仿宋_GB2312" w:eastAsia="仿宋_GB2312" w:hint="eastAsia"/>
          <w:bCs/>
          <w:color w:val="000000"/>
          <w:sz w:val="32"/>
          <w:szCs w:val="32"/>
          <w14:textFill>
            <w14:solidFill>
              <w14:srgbClr w14:val="000000"/>
            </w14:solidFill>
          </w14:textFill>
        </w:rPr>
        <w:t>所</w:t>
      </w:r>
      <w:r>
        <w:rPr>
          <w:rFonts w:ascii="仿宋_GB2312" w:eastAsia="仿宋_GB2312"/>
          <w:bCs/>
          <w:color w:val="000000"/>
          <w:sz w:val="32"/>
          <w:szCs w:val="32"/>
          <w14:textFill>
            <w14:solidFill>
              <w14:srgbClr w14:val="000000"/>
            </w14:solidFill>
          </w14:textFill>
        </w:rPr>
        <w:t>分析评估，认定灾情达到启动标准，</w:t>
      </w:r>
      <w:r>
        <w:rPr>
          <w:rFonts w:ascii="仿宋_GB2312" w:eastAsia="仿宋_GB2312" w:cs="仿宋_GB2312" w:hint="eastAsia"/>
          <w:color w:val="000000"/>
          <w:sz w:val="32"/>
          <w:szCs w:val="32"/>
          <w14:textFill>
            <w14:solidFill>
              <w14:srgbClr w14:val="000000"/>
            </w14:solidFill>
          </w14:textFill>
        </w:rPr>
        <w:t>上报县委、县政府、县应急委备案；</w:t>
      </w:r>
      <w:r>
        <w:rPr>
          <w:rFonts w:ascii="仿宋_GB2312" w:eastAsia="仿宋_GB2312" w:hint="eastAsia"/>
          <w:bCs/>
          <w:color w:val="000000"/>
          <w:sz w:val="32"/>
          <w:szCs w:val="32"/>
          <w14:textFill>
            <w14:solidFill>
              <w14:srgbClr w14:val="000000"/>
            </w14:solidFill>
          </w14:textFill>
        </w:rPr>
        <w:t>报指挥长同意后以应急委名义</w:t>
      </w:r>
      <w:r>
        <w:rPr>
          <w:rFonts w:ascii="仿宋_GB2312" w:eastAsia="仿宋_GB2312"/>
          <w:bCs/>
          <w:color w:val="000000"/>
          <w:sz w:val="32"/>
          <w:szCs w:val="32"/>
          <w14:textFill>
            <w14:solidFill>
              <w14:srgbClr w14:val="000000"/>
            </w14:solidFill>
          </w14:textFill>
        </w:rPr>
        <w:t>启动</w:t>
      </w:r>
      <w:r>
        <w:rPr>
          <w:rFonts w:ascii="仿宋_GB2312" w:eastAsia="仿宋_GB2312" w:hint="eastAsia"/>
          <w:bCs/>
          <w:color w:val="000000"/>
          <w:sz w:val="32"/>
          <w:szCs w:val="32"/>
          <w14:textFill>
            <w14:solidFill>
              <w14:srgbClr w14:val="000000"/>
            </w14:solidFill>
          </w14:textFill>
        </w:rPr>
        <w:t>Ⅲ</w:t>
      </w:r>
      <w:r>
        <w:rPr>
          <w:rFonts w:ascii="仿宋_GB2312" w:eastAsia="仿宋_GB2312"/>
          <w:bCs/>
          <w:color w:val="000000"/>
          <w:sz w:val="32"/>
          <w:szCs w:val="32"/>
          <w14:textFill>
            <w14:solidFill>
              <w14:srgbClr w14:val="000000"/>
            </w14:solidFill>
          </w14:textFill>
        </w:rPr>
        <w:t>级响应。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6.3.2.2  响应措施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（1）在县应急委的统一指挥下，县</w:t>
      </w:r>
      <w:r>
        <w:rPr>
          <w:rFonts w:ascii="仿宋_GB2312" w:eastAsia="仿宋_GB2312"/>
          <w:bCs/>
          <w:color w:val="000000"/>
          <w:sz w:val="32"/>
          <w:szCs w:val="32"/>
          <w14:textFill>
            <w14:solidFill>
              <w14:srgbClr w14:val="000000"/>
            </w14:solidFill>
          </w14:textFill>
        </w:rPr>
        <w:t>森林草原防灭火指挥部指挥长组织指挥部有关成员单位召开会议联合会商，分析火险形势，研究扑救措施及保障工作</w:t>
      </w:r>
      <w:r>
        <w:rPr>
          <w:rFonts w:ascii="仿宋_GB2312" w:eastAsia="仿宋_GB2312" w:hint="eastAsia"/>
          <w:bCs/>
          <w:color w:val="000000"/>
          <w:sz w:val="32"/>
          <w:szCs w:val="32"/>
          <w14:textFill>
            <w14:solidFill>
              <w14:srgbClr w14:val="000000"/>
            </w14:solidFill>
          </w14:textFill>
          <w:lang w:eastAsia="zh-CN"/>
        </w:rPr>
        <w:t>；</w:t>
      </w:r>
      <w:r>
        <w:rPr>
          <w:rFonts w:ascii="仿宋_GB2312" w:eastAsia="仿宋_GB2312"/>
          <w:bCs/>
          <w:color w:val="000000"/>
          <w:sz w:val="32"/>
          <w:szCs w:val="32"/>
          <w14:textFill>
            <w14:solidFill>
              <w14:srgbClr w14:val="000000"/>
            </w14:solidFill>
          </w14:textFill>
        </w:rPr>
        <w:t>同时，派出</w:t>
      </w:r>
      <w:r>
        <w:rPr>
          <w:rFonts w:ascii="仿宋_GB2312" w:eastAsia="仿宋_GB2312" w:hint="eastAsia"/>
          <w:bCs/>
          <w:color w:val="000000"/>
          <w:sz w:val="32"/>
          <w:szCs w:val="32"/>
          <w14:textFill>
            <w14:solidFill>
              <w14:srgbClr w14:val="000000"/>
            </w14:solidFill>
          </w14:textFill>
        </w:rPr>
        <w:t>各</w:t>
      </w:r>
      <w:r>
        <w:rPr>
          <w:rFonts w:ascii="仿宋_GB2312" w:eastAsia="仿宋_GB2312"/>
          <w:bCs/>
          <w:color w:val="000000"/>
          <w:sz w:val="32"/>
          <w:szCs w:val="32"/>
          <w14:textFill>
            <w14:solidFill>
              <w14:srgbClr w14:val="000000"/>
            </w14:solidFill>
          </w14:textFill>
        </w:rPr>
        <w:t>工作组和专家组赶赴火场，</w:t>
      </w:r>
      <w:r>
        <w:rPr>
          <w:rFonts w:ascii="仿宋_GB2312" w:eastAsia="仿宋_GB2312" w:hint="eastAsia"/>
          <w:bCs/>
          <w:color w:val="000000"/>
          <w:sz w:val="32"/>
          <w:szCs w:val="32"/>
          <w14:textFill>
            <w14:solidFill>
              <w14:srgbClr w14:val="000000"/>
            </w14:solidFill>
          </w14:textFill>
        </w:rPr>
        <w:t>成立森林草原火灾扑救前线指挥部，组织</w:t>
      </w:r>
      <w:r>
        <w:rPr>
          <w:rFonts w:ascii="仿宋_GB2312" w:eastAsia="仿宋_GB2312"/>
          <w:bCs/>
          <w:color w:val="000000"/>
          <w:sz w:val="32"/>
          <w:szCs w:val="32"/>
          <w14:textFill>
            <w14:solidFill>
              <w14:srgbClr w14:val="000000"/>
            </w14:solidFill>
          </w14:textFill>
        </w:rPr>
        <w:t>火灾扑救工作；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2）县森林草原防灭火指挥部办公室及时调度了解森林草原火灾最新情况，指挥长或其委托的副指挥长组织有关成员单位组织火情会商，研究火灾扑救措施、处置意见，赶赴火场，协调、组织火灾扑救工作；县森林草原防灭火指挥部指挥</w:t>
      </w:r>
      <w:r>
        <w:rPr>
          <w:rFonts w:ascii="仿宋_GB2312" w:eastAsia="仿宋_GB2312"/>
          <w:bCs/>
          <w:color w:val="000000"/>
          <w:sz w:val="32"/>
          <w:szCs w:val="32"/>
          <w14:textFill>
            <w14:solidFill>
              <w14:srgbClr w14:val="000000"/>
            </w14:solidFill>
          </w14:textFill>
        </w:rPr>
        <w:t>地方专业扑火队伍、消防救援队伍</w:t>
      </w:r>
      <w:r>
        <w:rPr>
          <w:rFonts w:ascii="仿宋_GB2312" w:eastAsia="仿宋_GB2312" w:hint="eastAsia"/>
          <w:bCs/>
          <w:color w:val="000000"/>
          <w:sz w:val="32"/>
          <w:szCs w:val="32"/>
          <w14:textFill>
            <w14:solidFill>
              <w14:srgbClr w14:val="000000"/>
            </w14:solidFill>
          </w14:textFill>
        </w:rPr>
        <w:t>赶赴现场扑救;</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（3）县气象局提供天气预报和天气实况服务和做好人工影响天气作业准备。</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（4）根据需要，提出就近调派应急航空救援飞机的建议；</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bookmarkStart w:id="1" w:name="_Hlk40193875"/>
      <w:r>
        <w:rPr>
          <w:rFonts w:ascii="仿宋_GB2312" w:eastAsia="仿宋_GB2312"/>
          <w:bCs/>
          <w:color w:val="000000"/>
          <w:sz w:val="32"/>
          <w:szCs w:val="32"/>
          <w14:textFill>
            <w14:solidFill>
              <w14:srgbClr w14:val="000000"/>
            </w14:solidFill>
          </w14:textFill>
        </w:rPr>
        <w:t>（5）指导做好重要目标物和重大危险源的保护；</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bookmarkStart w:id="2" w:name="_Hlk39152330"/>
      <w:bookmarkEnd w:id="1"/>
      <w:r>
        <w:rPr>
          <w:rFonts w:ascii="仿宋_GB2312" w:eastAsia="仿宋_GB2312"/>
          <w:bCs/>
          <w:color w:val="000000"/>
          <w:sz w:val="32"/>
          <w:szCs w:val="32"/>
          <w14:textFill>
            <w14:solidFill>
              <w14:srgbClr w14:val="000000"/>
            </w14:solidFill>
          </w14:textFill>
        </w:rPr>
        <w:t>（6）视情组织新闻发布会，协调</w:t>
      </w: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媒体做好报道。</w:t>
      </w:r>
      <w:bookmarkEnd w:id="2"/>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6.3.3   Ⅱ级响应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6.3.3.1  启动条件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（1）过火面积超过</w:t>
      </w:r>
      <w:r>
        <w:rPr>
          <w:rFonts w:ascii="仿宋_GB2312" w:eastAsia="仿宋_GB2312" w:hint="eastAsia"/>
          <w:bCs/>
          <w:color w:val="000000"/>
          <w:sz w:val="32"/>
          <w:szCs w:val="32"/>
          <w14:textFill>
            <w14:solidFill>
              <w14:srgbClr w14:val="000000"/>
            </w14:solidFill>
          </w14:textFill>
        </w:rPr>
        <w:t>1</w:t>
      </w:r>
      <w:r>
        <w:rPr>
          <w:rFonts w:ascii="仿宋_GB2312" w:eastAsia="仿宋_GB2312"/>
          <w:bCs/>
          <w:color w:val="000000"/>
          <w:sz w:val="32"/>
          <w:szCs w:val="32"/>
          <w14:textFill>
            <w14:solidFill>
              <w14:srgbClr w14:val="000000"/>
            </w14:solidFill>
          </w14:textFill>
        </w:rPr>
        <w:t>00公顷的森林火灾或者过火面积超过</w:t>
      </w:r>
      <w:r>
        <w:rPr>
          <w:rFonts w:ascii="仿宋_GB2312" w:eastAsia="仿宋_GB2312" w:hint="eastAsia"/>
          <w:bCs/>
          <w:color w:val="000000"/>
          <w:sz w:val="32"/>
          <w:szCs w:val="32"/>
          <w14:textFill>
            <w14:solidFill>
              <w14:srgbClr w14:val="000000"/>
            </w14:solidFill>
          </w14:textFill>
        </w:rPr>
        <w:t>1</w:t>
      </w:r>
      <w:r>
        <w:rPr>
          <w:rFonts w:ascii="仿宋_GB2312" w:eastAsia="仿宋_GB2312"/>
          <w:bCs/>
          <w:color w:val="000000"/>
          <w:sz w:val="32"/>
          <w:szCs w:val="32"/>
          <w14:textFill>
            <w14:solidFill>
              <w14:srgbClr w14:val="000000"/>
            </w14:solidFill>
          </w14:textFill>
        </w:rPr>
        <w:t>000公顷的草原火灾；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（2）造成</w:t>
      </w:r>
      <w:r>
        <w:rPr>
          <w:rFonts w:ascii="仿宋_GB2312" w:eastAsia="仿宋_GB2312" w:hint="eastAsia"/>
          <w:bCs/>
          <w:color w:val="000000"/>
          <w:sz w:val="32"/>
          <w:szCs w:val="32"/>
          <w14:textFill>
            <w14:solidFill>
              <w14:srgbClr w14:val="000000"/>
            </w14:solidFill>
          </w14:textFill>
        </w:rPr>
        <w:t>1</w:t>
      </w:r>
      <w:r>
        <w:rPr>
          <w:rFonts w:ascii="仿宋_GB2312" w:eastAsia="仿宋_GB2312"/>
          <w:bCs/>
          <w:color w:val="000000"/>
          <w:sz w:val="32"/>
          <w:szCs w:val="32"/>
          <w14:textFill>
            <w14:solidFill>
              <w14:srgbClr w14:val="000000"/>
            </w14:solidFill>
          </w14:textFill>
        </w:rPr>
        <w:t>人以上</w:t>
      </w:r>
      <w:r>
        <w:rPr>
          <w:rFonts w:ascii="仿宋_GB2312" w:eastAsia="仿宋_GB2312" w:hint="eastAsia"/>
          <w:bCs/>
          <w:color w:val="000000"/>
          <w:sz w:val="32"/>
          <w:szCs w:val="32"/>
          <w14:textFill>
            <w14:solidFill>
              <w14:srgbClr w14:val="000000"/>
            </w14:solidFill>
          </w14:textFill>
        </w:rPr>
        <w:t>3</w:t>
      </w:r>
      <w:r>
        <w:rPr>
          <w:rFonts w:ascii="仿宋_GB2312" w:eastAsia="仿宋_GB2312"/>
          <w:bCs/>
          <w:color w:val="000000"/>
          <w:sz w:val="32"/>
          <w:szCs w:val="32"/>
          <w14:textFill>
            <w14:solidFill>
              <w14:srgbClr w14:val="000000"/>
            </w14:solidFill>
          </w14:textFill>
        </w:rPr>
        <w:t>人以下死亡或者</w:t>
      </w:r>
      <w:r>
        <w:rPr>
          <w:rFonts w:ascii="仿宋_GB2312" w:eastAsia="仿宋_GB2312" w:hint="eastAsia"/>
          <w:bCs/>
          <w:color w:val="000000"/>
          <w:sz w:val="32"/>
          <w:szCs w:val="32"/>
          <w14:textFill>
            <w14:solidFill>
              <w14:srgbClr w14:val="000000"/>
            </w14:solidFill>
          </w14:textFill>
        </w:rPr>
        <w:t>10</w:t>
      </w:r>
      <w:r>
        <w:rPr>
          <w:rFonts w:ascii="仿宋_GB2312" w:eastAsia="仿宋_GB2312"/>
          <w:bCs/>
          <w:color w:val="000000"/>
          <w:sz w:val="32"/>
          <w:szCs w:val="32"/>
          <w14:textFill>
            <w14:solidFill>
              <w14:srgbClr w14:val="000000"/>
            </w14:solidFill>
          </w14:textFill>
        </w:rPr>
        <w:t>人以上</w:t>
      </w:r>
      <w:r>
        <w:rPr>
          <w:rFonts w:ascii="仿宋_GB2312" w:eastAsia="仿宋_GB2312" w:hint="eastAsia"/>
          <w:bCs/>
          <w:color w:val="000000"/>
          <w:sz w:val="32"/>
          <w:szCs w:val="32"/>
          <w14:textFill>
            <w14:solidFill>
              <w14:srgbClr w14:val="000000"/>
            </w14:solidFill>
          </w14:textFill>
        </w:rPr>
        <w:t>50</w:t>
      </w:r>
      <w:r>
        <w:rPr>
          <w:rFonts w:ascii="仿宋_GB2312" w:eastAsia="仿宋_GB2312"/>
          <w:bCs/>
          <w:color w:val="000000"/>
          <w:sz w:val="32"/>
          <w:szCs w:val="32"/>
          <w14:textFill>
            <w14:solidFill>
              <w14:srgbClr w14:val="000000"/>
            </w14:solidFill>
          </w14:textFill>
        </w:rPr>
        <w:t>人以下重伤的森林草原火灾；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（3）发生在敏感时段、敏感地区，</w:t>
      </w:r>
      <w:r>
        <w:rPr>
          <w:rFonts w:ascii="仿宋_GB2312" w:eastAsia="仿宋_GB2312" w:hint="eastAsia"/>
          <w:bCs/>
          <w:color w:val="000000"/>
          <w:sz w:val="32"/>
          <w:szCs w:val="32"/>
          <w14:textFill>
            <w14:solidFill>
              <w14:srgbClr w14:val="000000"/>
            </w14:solidFill>
          </w14:textFill>
        </w:rPr>
        <w:t>12</w:t>
      </w:r>
      <w:r>
        <w:rPr>
          <w:rFonts w:ascii="仿宋_GB2312" w:eastAsia="仿宋_GB2312"/>
          <w:bCs/>
          <w:color w:val="000000"/>
          <w:sz w:val="32"/>
          <w:szCs w:val="32"/>
          <w14:textFill>
            <w14:solidFill>
              <w14:srgbClr w14:val="000000"/>
            </w14:solidFill>
          </w14:textFill>
        </w:rPr>
        <w:t>小时尚未扑灭明火的森林草原火灾；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（4）省委省政府</w:t>
      </w:r>
      <w:r>
        <w:rPr>
          <w:rFonts w:ascii="仿宋_GB2312" w:eastAsia="仿宋_GB2312" w:hint="eastAsia"/>
          <w:bCs/>
          <w:color w:val="000000"/>
          <w:sz w:val="32"/>
          <w:szCs w:val="32"/>
          <w14:textFill>
            <w14:solidFill>
              <w14:srgbClr w14:val="000000"/>
            </w14:solidFill>
          </w14:textFill>
        </w:rPr>
        <w:t>和县委县政府、县委县政府</w:t>
      </w:r>
      <w:r>
        <w:rPr>
          <w:rFonts w:ascii="仿宋_GB2312" w:eastAsia="仿宋_GB2312"/>
          <w:bCs/>
          <w:color w:val="000000"/>
          <w:sz w:val="32"/>
          <w:szCs w:val="32"/>
          <w14:textFill>
            <w14:solidFill>
              <w14:srgbClr w14:val="000000"/>
            </w14:solidFill>
          </w14:textFill>
        </w:rPr>
        <w:t>要求启动响应的森林草原火灾。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符合上述条件之一时，经</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森林草原防灭火指挥部办公室分析评估，认定灾情达到启动标准</w:t>
      </w:r>
      <w:r>
        <w:rPr>
          <w:rFonts w:ascii="仿宋_GB2312" w:eastAsia="仿宋_GB2312" w:hint="eastAsia"/>
          <w:bCs/>
          <w:color w:val="000000"/>
          <w:sz w:val="32"/>
          <w:szCs w:val="32"/>
          <w14:textFill>
            <w14:solidFill>
              <w14:srgbClr w14:val="000000"/>
            </w14:solidFill>
          </w14:textFill>
        </w:rPr>
        <w:t>并报请指挥长同意</w:t>
      </w: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由县</w:t>
      </w:r>
      <w:r>
        <w:rPr>
          <w:rFonts w:ascii="仿宋_GB2312" w:eastAsia="仿宋_GB2312"/>
          <w:bCs/>
          <w:color w:val="000000"/>
          <w:sz w:val="32"/>
          <w:szCs w:val="32"/>
          <w14:textFill>
            <w14:solidFill>
              <w14:srgbClr w14:val="000000"/>
            </w14:solidFill>
          </w14:textFill>
        </w:rPr>
        <w:t>森林草原防灭火指挥部</w:t>
      </w:r>
      <w:r>
        <w:rPr>
          <w:rFonts w:ascii="仿宋_GB2312" w:eastAsia="仿宋_GB2312" w:hint="eastAsia"/>
          <w:bCs/>
          <w:color w:val="000000"/>
          <w:sz w:val="32"/>
          <w:szCs w:val="32"/>
          <w14:textFill>
            <w14:solidFill>
              <w14:srgbClr w14:val="000000"/>
            </w14:solidFill>
          </w14:textFill>
        </w:rPr>
        <w:t>向县应急委提出启动</w:t>
      </w:r>
      <w:r>
        <w:rPr>
          <w:rFonts w:ascii="仿宋_GB2312" w:eastAsia="仿宋_GB2312" w:hint="eastAsia"/>
          <w:b/>
          <w:bCs/>
          <w:color w:val="000000"/>
          <w:sz w:val="32"/>
          <w:szCs w:val="32"/>
          <w14:textFill>
            <w14:solidFill>
              <w14:srgbClr w14:val="000000"/>
            </w14:solidFill>
          </w14:textFill>
        </w:rPr>
        <w:t>Ⅱ</w:t>
      </w:r>
      <w:r>
        <w:rPr>
          <w:rFonts w:ascii="仿宋_GB2312" w:eastAsia="仿宋_GB2312" w:hint="eastAsia"/>
          <w:bCs/>
          <w:color w:val="000000"/>
          <w:sz w:val="32"/>
          <w:szCs w:val="32"/>
          <w14:textFill>
            <w14:solidFill>
              <w14:srgbClr w14:val="000000"/>
            </w14:solidFill>
          </w14:textFill>
        </w:rPr>
        <w:t>级响应的建议，由县应急委报县委、</w:t>
      </w:r>
      <w:r>
        <w:rPr>
          <w:rFonts w:ascii="仿宋_GB2312" w:eastAsia="仿宋_GB2312"/>
          <w:bCs/>
          <w:color w:val="000000"/>
          <w:sz w:val="32"/>
          <w:szCs w:val="32"/>
          <w14:textFill>
            <w14:solidFill>
              <w14:srgbClr w14:val="000000"/>
            </w14:solidFill>
          </w14:textFill>
        </w:rPr>
        <w:t>县</w:t>
      </w:r>
      <w:bookmarkStart w:id="3" w:name="_GoBack"/>
      <w:bookmarkEnd w:id="3"/>
      <w:r>
        <w:rPr>
          <w:rFonts w:ascii="仿宋_GB2312" w:eastAsia="仿宋_GB2312" w:hint="eastAsia"/>
          <w:bCs/>
          <w:color w:val="000000"/>
          <w:sz w:val="32"/>
          <w:szCs w:val="32"/>
          <w14:textFill>
            <w14:solidFill>
              <w14:srgbClr w14:val="000000"/>
            </w14:solidFill>
          </w14:textFill>
        </w:rPr>
        <w:t>政府同意后</w:t>
      </w:r>
      <w:r>
        <w:rPr>
          <w:rFonts w:ascii="仿宋_GB2312" w:eastAsia="仿宋_GB2312"/>
          <w:bCs/>
          <w:color w:val="000000"/>
          <w:sz w:val="32"/>
          <w:szCs w:val="32"/>
          <w14:textFill>
            <w14:solidFill>
              <w14:srgbClr w14:val="000000"/>
            </w14:solidFill>
          </w14:textFill>
        </w:rPr>
        <w:t>启动</w:t>
      </w:r>
      <w:r>
        <w:rPr>
          <w:rFonts w:ascii="仿宋_GB2312" w:eastAsia="仿宋_GB2312" w:hint="eastAsia"/>
          <w:b/>
          <w:bCs/>
          <w:color w:val="000000"/>
          <w:sz w:val="32"/>
          <w:szCs w:val="32"/>
          <w14:textFill>
            <w14:solidFill>
              <w14:srgbClr w14:val="000000"/>
            </w14:solidFill>
          </w14:textFill>
        </w:rPr>
        <w:t>Ⅱ</w:t>
      </w:r>
      <w:r>
        <w:rPr>
          <w:rFonts w:ascii="仿宋_GB2312" w:eastAsia="仿宋_GB2312"/>
          <w:bCs/>
          <w:color w:val="000000"/>
          <w:sz w:val="32"/>
          <w:szCs w:val="32"/>
          <w14:textFill>
            <w14:solidFill>
              <w14:srgbClr w14:val="000000"/>
            </w14:solidFill>
          </w14:textFill>
        </w:rPr>
        <w:t>级响应。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6.3.3.2   响应措施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在Ⅲ级响应的基础上，加强以下应急措施：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hint="eastAsia"/>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（1）</w:t>
      </w:r>
      <w:r>
        <w:rPr>
          <w:rFonts w:ascii="仿宋_GB2312" w:eastAsia="仿宋_GB2312" w:hint="eastAsia"/>
          <w:bCs/>
          <w:color w:val="000000"/>
          <w:sz w:val="32"/>
          <w:szCs w:val="32"/>
          <w14:textFill>
            <w14:solidFill>
              <w14:srgbClr w14:val="000000"/>
            </w14:solidFill>
          </w14:textFill>
        </w:rPr>
        <w:t>在县委、县政府领导指挥下，</w:t>
      </w:r>
      <w:r>
        <w:rPr>
          <w:rFonts w:ascii="仿宋_GB2312" w:eastAsia="仿宋_GB2312"/>
          <w:bCs/>
          <w:color w:val="000000"/>
          <w:sz w:val="32"/>
          <w:szCs w:val="32"/>
          <w14:textFill>
            <w14:solidFill>
              <w14:srgbClr w14:val="000000"/>
            </w14:solidFill>
          </w14:textFill>
        </w:rPr>
        <w:t>森林草原防灭火指挥部组织各成员单位依托</w:t>
      </w:r>
      <w:r>
        <w:rPr>
          <w:rFonts w:ascii="仿宋_GB2312" w:eastAsia="仿宋_GB2312" w:hint="eastAsia"/>
          <w:bCs/>
          <w:color w:val="000000"/>
          <w:sz w:val="32"/>
          <w:szCs w:val="32"/>
          <w14:textFill>
            <w14:solidFill>
              <w14:srgbClr w14:val="000000"/>
            </w14:solidFill>
          </w14:textFill>
          <w:lang w:eastAsia="zh-CN"/>
        </w:rPr>
        <w:t>县</w:t>
      </w:r>
      <w:r>
        <w:rPr>
          <w:rFonts w:ascii="仿宋_GB2312" w:eastAsia="仿宋_GB2312" w:hint="eastAsia"/>
          <w:bCs/>
          <w:color w:val="000000"/>
          <w:sz w:val="32"/>
          <w:szCs w:val="32"/>
          <w14:textFill>
            <w14:solidFill>
              <w14:srgbClr w14:val="000000"/>
            </w14:solidFill>
          </w14:textFill>
        </w:rPr>
        <w:t>应急局</w:t>
      </w:r>
      <w:r>
        <w:rPr>
          <w:rFonts w:ascii="仿宋_GB2312" w:eastAsia="仿宋_GB2312"/>
          <w:bCs/>
          <w:color w:val="000000"/>
          <w:sz w:val="32"/>
          <w:szCs w:val="32"/>
          <w14:textFill>
            <w14:solidFill>
              <w14:srgbClr w14:val="000000"/>
            </w14:solidFill>
          </w14:textFill>
        </w:rPr>
        <w:t>指挥中心全要素运行，由指挥长或</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委、</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政府指定的负责同志统一指挥调度；火场设</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部前线指挥部，下设综合协调、抢险救援、医疗救治、火灾监测、通信保障、交通保障、社会治安等工作组，具体组成及任务分工按相关规定执行；指挥长根据需要率工作组赴一线组织指挥火灾扑救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（2）根据</w:t>
      </w:r>
      <w:r>
        <w:rPr>
          <w:rFonts w:ascii="仿宋_GB2312" w:eastAsia="仿宋_GB2312" w:hint="eastAsia"/>
          <w:bCs/>
          <w:color w:val="000000"/>
          <w:sz w:val="32"/>
          <w:szCs w:val="32"/>
          <w14:textFill>
            <w14:solidFill>
              <w14:srgbClr w14:val="000000"/>
            </w14:solidFill>
          </w14:textFill>
        </w:rPr>
        <w:t>申请省、州</w:t>
      </w:r>
      <w:r>
        <w:rPr>
          <w:rFonts w:ascii="仿宋_GB2312" w:eastAsia="仿宋_GB2312"/>
          <w:bCs/>
          <w:color w:val="000000"/>
          <w:sz w:val="32"/>
          <w:szCs w:val="32"/>
          <w14:textFill>
            <w14:solidFill>
              <w14:srgbClr w14:val="000000"/>
            </w14:solidFill>
          </w14:textFill>
        </w:rPr>
        <w:t>增派专业扑火队伍、</w:t>
      </w:r>
      <w:r>
        <w:rPr>
          <w:rFonts w:ascii="仿宋_GB2312" w:eastAsia="仿宋_GB2312" w:hint="eastAsia"/>
          <w:bCs/>
          <w:color w:val="000000"/>
          <w:sz w:val="32"/>
          <w:szCs w:val="32"/>
          <w14:textFill>
            <w14:solidFill>
              <w14:srgbClr w14:val="000000"/>
            </w14:solidFill>
          </w14:textFill>
        </w:rPr>
        <w:t>森林</w:t>
      </w:r>
      <w:r>
        <w:rPr>
          <w:rFonts w:ascii="仿宋_GB2312" w:eastAsia="仿宋_GB2312"/>
          <w:bCs/>
          <w:color w:val="000000"/>
          <w:sz w:val="32"/>
          <w:szCs w:val="32"/>
          <w14:textFill>
            <w14:solidFill>
              <w14:srgbClr w14:val="000000"/>
            </w14:solidFill>
          </w14:textFill>
        </w:rPr>
        <w:t>消防救援队伍</w:t>
      </w:r>
      <w:r>
        <w:rPr>
          <w:rFonts w:ascii="仿宋_GB2312" w:eastAsia="仿宋_GB2312" w:hint="eastAsia"/>
          <w:bCs/>
          <w:color w:val="000000"/>
          <w:sz w:val="32"/>
          <w:szCs w:val="32"/>
          <w14:textFill>
            <w14:solidFill>
              <w14:srgbClr w14:val="000000"/>
            </w14:solidFill>
          </w14:textFill>
        </w:rPr>
        <w:t>、组织全县</w:t>
      </w:r>
      <w:r>
        <w:rPr>
          <w:rFonts w:ascii="仿宋_GB2312" w:eastAsia="仿宋_GB2312" w:hint="eastAsia"/>
          <w:color w:val="000000"/>
          <w:sz w:val="32"/>
          <w:szCs w:val="32"/>
          <w14:textFill>
            <w14:solidFill>
              <w14:srgbClr w14:val="000000"/>
            </w14:solidFill>
          </w14:textFill>
        </w:rPr>
        <w:t>民兵应急分队、社会应急力量等支援。必要时可动员林牧区职工、机关干部及当地群众等力量协助做好扑救工作。</w:t>
      </w:r>
      <w:r>
        <w:rPr>
          <w:rFonts w:ascii="仿宋_GB2312" w:eastAsia="仿宋_GB2312" w:hint="eastAsia"/>
          <w:bCs/>
          <w:color w:val="000000"/>
          <w:sz w:val="32"/>
          <w:szCs w:val="32"/>
          <w14:textFill>
            <w14:solidFill>
              <w14:srgbClr w14:val="000000"/>
            </w14:solidFill>
          </w14:textFill>
        </w:rPr>
        <w:t>报州森林草原防灭火指挥部办公室</w:t>
      </w:r>
      <w:r>
        <w:rPr>
          <w:rFonts w:ascii="仿宋_GB2312" w:eastAsia="仿宋_GB2312"/>
          <w:bCs/>
          <w:color w:val="000000"/>
          <w:sz w:val="32"/>
          <w:szCs w:val="32"/>
          <w14:textFill>
            <w14:solidFill>
              <w14:srgbClr w14:val="000000"/>
            </w14:solidFill>
          </w14:textFill>
        </w:rPr>
        <w:t>协调</w:t>
      </w:r>
      <w:r>
        <w:rPr>
          <w:rFonts w:ascii="仿宋_GB2312" w:eastAsia="仿宋_GB2312"/>
          <w:bCs/>
          <w:sz w:val="32"/>
          <w:szCs w:val="32"/>
        </w:rPr>
        <w:t>国家综合性消</w:t>
      </w:r>
      <w:r>
        <w:rPr>
          <w:rFonts w:ascii="仿宋_GB2312" w:eastAsia="仿宋_GB2312"/>
          <w:bCs/>
          <w:color w:val="000000"/>
          <w:sz w:val="32"/>
          <w:szCs w:val="32"/>
          <w14:textFill>
            <w14:solidFill>
              <w14:srgbClr w14:val="000000"/>
            </w14:solidFill>
          </w14:textFill>
        </w:rPr>
        <w:t>防救援队伍和应急航空救援飞机参加扑火；</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3</w:t>
      </w:r>
      <w:r>
        <w:rPr>
          <w:rFonts w:ascii="仿宋_GB2312" w:eastAsia="仿宋_GB2312"/>
          <w:bCs/>
          <w:color w:val="000000"/>
          <w:sz w:val="32"/>
          <w:szCs w:val="32"/>
          <w14:textFill>
            <w14:solidFill>
              <w14:srgbClr w14:val="000000"/>
            </w14:solidFill>
          </w14:textFill>
        </w:rPr>
        <w:t>）根据火场气象条件，</w:t>
      </w: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督促</w:t>
      </w:r>
      <w:r>
        <w:rPr>
          <w:rFonts w:ascii="仿宋_GB2312" w:eastAsia="仿宋_GB2312" w:hint="eastAsia"/>
          <w:bCs/>
          <w:color w:val="000000"/>
          <w:sz w:val="32"/>
          <w:szCs w:val="32"/>
          <w14:textFill>
            <w14:solidFill>
              <w14:srgbClr w14:val="000000"/>
            </w14:solidFill>
          </w14:textFill>
        </w:rPr>
        <w:t>县气象局</w:t>
      </w:r>
      <w:r>
        <w:rPr>
          <w:rFonts w:ascii="仿宋_GB2312" w:eastAsia="仿宋_GB2312"/>
          <w:bCs/>
          <w:color w:val="000000"/>
          <w:sz w:val="32"/>
          <w:szCs w:val="32"/>
          <w14:textFill>
            <w14:solidFill>
              <w14:srgbClr w14:val="000000"/>
            </w14:solidFill>
          </w14:textFill>
        </w:rPr>
        <w:t>开展人工影响天气作业；</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bookmarkStart w:id="4" w:name="_Hlk40193891"/>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4</w:t>
      </w:r>
      <w:r>
        <w:rPr>
          <w:rFonts w:ascii="仿宋_GB2312" w:eastAsia="仿宋_GB2312"/>
          <w:bCs/>
          <w:color w:val="000000"/>
          <w:sz w:val="32"/>
          <w:szCs w:val="32"/>
          <w14:textFill>
            <w14:solidFill>
              <w14:srgbClr w14:val="000000"/>
            </w14:solidFill>
          </w14:textFill>
        </w:rPr>
        <w:t>）加强重要目标物和重大危险源的保护；</w:t>
      </w:r>
      <w:bookmarkEnd w:id="4"/>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5</w:t>
      </w:r>
      <w:r>
        <w:rPr>
          <w:rFonts w:ascii="仿宋_GB2312" w:eastAsia="仿宋_GB2312"/>
          <w:bCs/>
          <w:color w:val="000000"/>
          <w:sz w:val="32"/>
          <w:szCs w:val="32"/>
          <w14:textFill>
            <w14:solidFill>
              <w14:srgbClr w14:val="000000"/>
            </w14:solidFill>
          </w14:textFill>
        </w:rPr>
        <w:t>）根据需要协调做好扑火物资调拨运输、卫生应急队伍增援等工作；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6</w:t>
      </w:r>
      <w:r>
        <w:rPr>
          <w:rFonts w:ascii="仿宋_GB2312" w:eastAsia="仿宋_GB2312"/>
          <w:bCs/>
          <w:color w:val="000000"/>
          <w:sz w:val="32"/>
          <w:szCs w:val="32"/>
          <w14:textFill>
            <w14:solidFill>
              <w14:srgbClr w14:val="000000"/>
            </w14:solidFill>
          </w14:textFill>
        </w:rPr>
        <w:t>）视情及时组织新闻发布会，协调相关媒体加强扑火救灾宣传报道。</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6.3.4   Ⅰ级响应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6.3.4.1  启动条件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（1）过火面积超过</w:t>
      </w:r>
      <w:r>
        <w:rPr>
          <w:rFonts w:ascii="仿宋_GB2312" w:eastAsia="仿宋_GB2312" w:hint="eastAsia"/>
          <w:bCs/>
          <w:color w:val="000000"/>
          <w:sz w:val="32"/>
          <w:szCs w:val="32"/>
          <w14:textFill>
            <w14:solidFill>
              <w14:srgbClr w14:val="000000"/>
            </w14:solidFill>
          </w14:textFill>
        </w:rPr>
        <w:t>3</w:t>
      </w:r>
      <w:r>
        <w:rPr>
          <w:rFonts w:ascii="仿宋_GB2312" w:eastAsia="仿宋_GB2312"/>
          <w:bCs/>
          <w:color w:val="000000"/>
          <w:sz w:val="32"/>
          <w:szCs w:val="32"/>
          <w14:textFill>
            <w14:solidFill>
              <w14:srgbClr w14:val="000000"/>
            </w14:solidFill>
          </w14:textFill>
        </w:rPr>
        <w:t>00公顷的森林火灾或者过火面积超过</w:t>
      </w:r>
      <w:r>
        <w:rPr>
          <w:rFonts w:ascii="仿宋_GB2312" w:eastAsia="仿宋_GB2312" w:hint="eastAsia"/>
          <w:bCs/>
          <w:color w:val="000000"/>
          <w:sz w:val="32"/>
          <w:szCs w:val="32"/>
          <w14:textFill>
            <w14:solidFill>
              <w14:srgbClr w14:val="000000"/>
            </w14:solidFill>
          </w14:textFill>
        </w:rPr>
        <w:t>3</w:t>
      </w:r>
      <w:r>
        <w:rPr>
          <w:rFonts w:ascii="仿宋_GB2312" w:eastAsia="仿宋_GB2312"/>
          <w:bCs/>
          <w:color w:val="000000"/>
          <w:sz w:val="32"/>
          <w:szCs w:val="32"/>
          <w14:textFill>
            <w14:solidFill>
              <w14:srgbClr w14:val="000000"/>
            </w14:solidFill>
          </w14:textFill>
        </w:rPr>
        <w:t>000公顷的草原火灾；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（2）死亡</w:t>
      </w:r>
      <w:r>
        <w:rPr>
          <w:rFonts w:ascii="仿宋_GB2312" w:eastAsia="仿宋_GB2312" w:hint="eastAsia"/>
          <w:bCs/>
          <w:color w:val="000000"/>
          <w:sz w:val="32"/>
          <w:szCs w:val="32"/>
          <w14:textFill>
            <w14:solidFill>
              <w14:srgbClr w14:val="000000"/>
            </w14:solidFill>
          </w14:textFill>
        </w:rPr>
        <w:t>3</w:t>
      </w:r>
      <w:r>
        <w:rPr>
          <w:rFonts w:ascii="仿宋_GB2312" w:eastAsia="仿宋_GB2312"/>
          <w:bCs/>
          <w:color w:val="000000"/>
          <w:sz w:val="32"/>
          <w:szCs w:val="32"/>
          <w14:textFill>
            <w14:solidFill>
              <w14:srgbClr w14:val="000000"/>
            </w14:solidFill>
          </w14:textFill>
        </w:rPr>
        <w:t>人以上或者重伤</w:t>
      </w:r>
      <w:r>
        <w:rPr>
          <w:rFonts w:ascii="仿宋_GB2312" w:eastAsia="仿宋_GB2312" w:hint="eastAsia"/>
          <w:bCs/>
          <w:color w:val="000000"/>
          <w:sz w:val="32"/>
          <w:szCs w:val="32"/>
          <w14:textFill>
            <w14:solidFill>
              <w14:srgbClr w14:val="000000"/>
            </w14:solidFill>
          </w14:textFill>
        </w:rPr>
        <w:t>5</w:t>
      </w:r>
      <w:r>
        <w:rPr>
          <w:rFonts w:ascii="仿宋_GB2312" w:eastAsia="仿宋_GB2312"/>
          <w:bCs/>
          <w:color w:val="000000"/>
          <w:sz w:val="32"/>
          <w:szCs w:val="32"/>
          <w14:textFill>
            <w14:solidFill>
              <w14:srgbClr w14:val="000000"/>
            </w14:solidFill>
          </w14:textFill>
        </w:rPr>
        <w:t>0人以上的森林草原火灾；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（3）生态安全和社会稳定受到严重影响，有关行业遭受重创，经济损失特别巨大；</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（4）发生森林草原火灾的</w:t>
      </w:r>
      <w:r>
        <w:rPr>
          <w:rFonts w:ascii="仿宋_GB2312" w:eastAsia="仿宋_GB2312" w:hint="eastAsia"/>
          <w:bCs/>
          <w:color w:val="000000"/>
          <w:sz w:val="32"/>
          <w:szCs w:val="32"/>
          <w14:textFill>
            <w14:solidFill>
              <w14:srgbClr w14:val="000000"/>
            </w14:solidFill>
          </w14:textFill>
        </w:rPr>
        <w:t>县级</w:t>
      </w:r>
      <w:r>
        <w:rPr>
          <w:rFonts w:ascii="仿宋_GB2312" w:eastAsia="仿宋_GB2312"/>
          <w:bCs/>
          <w:color w:val="000000"/>
          <w:sz w:val="32"/>
          <w:szCs w:val="32"/>
          <w14:textFill>
            <w14:solidFill>
              <w14:srgbClr w14:val="000000"/>
            </w14:solidFill>
          </w14:textFill>
        </w:rPr>
        <w:t>人民政府已经没有能力和条件有效控制火场蔓延。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符合上述条件之一时，经</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森林草原防灭火指挥部办公室分析评估，认定灾情达到启动标准</w:t>
      </w:r>
      <w:r>
        <w:rPr>
          <w:rFonts w:ascii="仿宋_GB2312" w:eastAsia="仿宋_GB2312" w:hint="eastAsia"/>
          <w:bCs/>
          <w:color w:val="000000"/>
          <w:sz w:val="32"/>
          <w:szCs w:val="32"/>
          <w14:textFill>
            <w14:solidFill>
              <w14:srgbClr w14:val="000000"/>
            </w14:solidFill>
          </w14:textFill>
        </w:rPr>
        <w:t>并报请指挥长同意</w:t>
      </w: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由县</w:t>
      </w:r>
      <w:r>
        <w:rPr>
          <w:rFonts w:ascii="仿宋_GB2312" w:eastAsia="仿宋_GB2312"/>
          <w:bCs/>
          <w:color w:val="000000"/>
          <w:sz w:val="32"/>
          <w:szCs w:val="32"/>
          <w14:textFill>
            <w14:solidFill>
              <w14:srgbClr w14:val="000000"/>
            </w14:solidFill>
          </w14:textFill>
        </w:rPr>
        <w:t>森林草原防灭火指挥部</w:t>
      </w:r>
      <w:r>
        <w:rPr>
          <w:rFonts w:ascii="仿宋_GB2312" w:eastAsia="仿宋_GB2312" w:hint="eastAsia"/>
          <w:bCs/>
          <w:color w:val="000000"/>
          <w:sz w:val="32"/>
          <w:szCs w:val="32"/>
          <w14:textFill>
            <w14:solidFill>
              <w14:srgbClr w14:val="000000"/>
            </w14:solidFill>
          </w14:textFill>
          <w:lang w:eastAsia="zh-CN"/>
        </w:rPr>
        <w:t>、</w:t>
      </w:r>
      <w:r>
        <w:rPr>
          <w:rFonts w:ascii="仿宋_GB2312" w:eastAsia="仿宋_GB2312" w:hint="eastAsia"/>
          <w:bCs/>
          <w:color w:val="000000"/>
          <w:sz w:val="32"/>
          <w:szCs w:val="32"/>
          <w14:textFill>
            <w14:solidFill>
              <w14:srgbClr w14:val="000000"/>
            </w14:solidFill>
          </w14:textFill>
        </w:rPr>
        <w:t>县应急委提出启动Ⅰ级响应的建议，由县应急委报县委、县政府同意后</w:t>
      </w:r>
      <w:r>
        <w:rPr>
          <w:rFonts w:ascii="仿宋_GB2312" w:eastAsia="仿宋_GB2312"/>
          <w:bCs/>
          <w:color w:val="000000"/>
          <w:sz w:val="32"/>
          <w:szCs w:val="32"/>
          <w14:textFill>
            <w14:solidFill>
              <w14:srgbClr w14:val="000000"/>
            </w14:solidFill>
          </w14:textFill>
        </w:rPr>
        <w:t>启动</w:t>
      </w:r>
      <w:r>
        <w:rPr>
          <w:rFonts w:ascii="仿宋_GB2312" w:eastAsia="仿宋_GB2312" w:hint="eastAsia"/>
          <w:bCs/>
          <w:color w:val="000000"/>
          <w:sz w:val="32"/>
          <w:szCs w:val="32"/>
          <w14:textFill>
            <w14:solidFill>
              <w14:srgbClr w14:val="000000"/>
            </w14:solidFill>
          </w14:textFill>
        </w:rPr>
        <w:t>Ⅰ</w:t>
      </w:r>
      <w:r>
        <w:rPr>
          <w:rFonts w:ascii="仿宋_GB2312" w:eastAsia="仿宋_GB2312"/>
          <w:bCs/>
          <w:color w:val="000000"/>
          <w:sz w:val="32"/>
          <w:szCs w:val="32"/>
          <w14:textFill>
            <w14:solidFill>
              <w14:srgbClr w14:val="000000"/>
            </w14:solidFill>
          </w14:textFill>
        </w:rPr>
        <w:t>级响应。</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6.3.4.2   响应措施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在县委、县政府领导指挥下，</w:t>
      </w:r>
      <w:r>
        <w:rPr>
          <w:rFonts w:ascii="仿宋_GB2312" w:eastAsia="仿宋_GB2312"/>
          <w:bCs/>
          <w:color w:val="000000"/>
          <w:sz w:val="32"/>
          <w:szCs w:val="32"/>
          <w14:textFill>
            <w14:solidFill>
              <w14:srgbClr w14:val="000000"/>
            </w14:solidFill>
          </w14:textFill>
        </w:rPr>
        <w:t>森林草原防灭火指挥部组织各成员单位依托</w:t>
      </w:r>
      <w:r>
        <w:rPr>
          <w:rFonts w:ascii="仿宋_GB2312" w:eastAsia="仿宋_GB2312" w:hint="eastAsia"/>
          <w:bCs/>
          <w:color w:val="000000"/>
          <w:sz w:val="32"/>
          <w:szCs w:val="32"/>
          <w14:textFill>
            <w14:solidFill>
              <w14:srgbClr w14:val="000000"/>
            </w14:solidFill>
          </w14:textFill>
          <w:lang w:eastAsia="zh-CN"/>
        </w:rPr>
        <w:t>县</w:t>
      </w:r>
      <w:r>
        <w:rPr>
          <w:rFonts w:ascii="仿宋_GB2312" w:eastAsia="仿宋_GB2312" w:hint="eastAsia"/>
          <w:bCs/>
          <w:color w:val="000000"/>
          <w:sz w:val="32"/>
          <w:szCs w:val="32"/>
          <w14:textFill>
            <w14:solidFill>
              <w14:srgbClr w14:val="000000"/>
            </w14:solidFill>
          </w14:textFill>
        </w:rPr>
        <w:t>应急局</w:t>
      </w:r>
      <w:r>
        <w:rPr>
          <w:rFonts w:ascii="仿宋_GB2312" w:eastAsia="仿宋_GB2312"/>
          <w:bCs/>
          <w:color w:val="000000"/>
          <w:sz w:val="32"/>
          <w:szCs w:val="32"/>
          <w14:textFill>
            <w14:solidFill>
              <w14:srgbClr w14:val="000000"/>
            </w14:solidFill>
          </w14:textFill>
        </w:rPr>
        <w:t>指挥中心全要素运行，由指挥长或</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委、</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政府指定的负责同志统一指挥调度；火场设</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部前线指挥部，下设综合协调、抢险救援、医疗救治、火灾监测、通信保障、交通保障、社会治安等工作组，具体组成及任务分工按相关规定执行；指挥长根据需要率工作组赴一线组织指挥火灾扑救工作。采取以下应急措施：</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（1</w:t>
      </w:r>
      <w:r>
        <w:rPr>
          <w:rFonts w:ascii="仿宋_GB2312" w:eastAsia="仿宋_GB2312" w:hint="eastAsia"/>
          <w:bCs/>
          <w:color w:val="000000"/>
          <w:sz w:val="32"/>
          <w:szCs w:val="32"/>
          <w14:textFill>
            <w14:solidFill>
              <w14:srgbClr w14:val="000000"/>
            </w14:solidFill>
          </w14:textFill>
        </w:rPr>
        <w:t>）</w:t>
      </w:r>
      <w:r>
        <w:rPr>
          <w:rFonts w:ascii="仿宋_GB2312" w:eastAsia="仿宋_GB2312"/>
          <w:bCs/>
          <w:color w:val="000000"/>
          <w:sz w:val="32"/>
          <w:szCs w:val="32"/>
          <w14:textFill>
            <w14:solidFill>
              <w14:srgbClr w14:val="000000"/>
            </w14:solidFill>
          </w14:textFill>
        </w:rPr>
        <w:t>请求</w:t>
      </w:r>
      <w:r>
        <w:rPr>
          <w:rFonts w:ascii="仿宋_GB2312" w:eastAsia="仿宋_GB2312" w:hint="eastAsia"/>
          <w:bCs/>
          <w:color w:val="000000"/>
          <w:sz w:val="32"/>
          <w:szCs w:val="32"/>
          <w14:textFill>
            <w14:solidFill>
              <w14:srgbClr w14:val="000000"/>
            </w14:solidFill>
          </w14:textFill>
        </w:rPr>
        <w:t>省、州</w:t>
      </w:r>
      <w:r>
        <w:rPr>
          <w:rFonts w:ascii="仿宋_GB2312" w:eastAsia="仿宋_GB2312"/>
          <w:bCs/>
          <w:color w:val="000000"/>
          <w:sz w:val="32"/>
          <w:szCs w:val="32"/>
          <w14:textFill>
            <w14:solidFill>
              <w14:srgbClr w14:val="000000"/>
            </w14:solidFill>
          </w14:textFill>
        </w:rPr>
        <w:t>森林草原防灭火指挥部跨区域增调国家综合性消防救援队伍、解放军和武警部队、应急航空救援飞机等扑火力量、装备物资支援火灾扑救工作；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2</w:t>
      </w:r>
      <w:r>
        <w:rPr>
          <w:rFonts w:ascii="仿宋_GB2312" w:eastAsia="仿宋_GB2312"/>
          <w:bCs/>
          <w:color w:val="000000"/>
          <w:sz w:val="32"/>
          <w:szCs w:val="32"/>
          <w14:textFill>
            <w14:solidFill>
              <w14:srgbClr w14:val="000000"/>
            </w14:solidFill>
          </w14:textFill>
        </w:rPr>
        <w:t>）根据</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森林草原防灭火指挥机构的请求，安排生活救助物资，增派卫生应急队伍加强伤员救治，协调实施受威胁群众转移安置工作；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3</w:t>
      </w:r>
      <w:r>
        <w:rPr>
          <w:rFonts w:ascii="仿宋_GB2312" w:eastAsia="仿宋_GB2312"/>
          <w:bCs/>
          <w:color w:val="000000"/>
          <w:sz w:val="32"/>
          <w:szCs w:val="32"/>
          <w14:textFill>
            <w14:solidFill>
              <w14:srgbClr w14:val="000000"/>
            </w14:solidFill>
          </w14:textFill>
        </w:rPr>
        <w:t>）组织抢修通信、电力、交通等基础设施，保障应急通信、电力及救援人员和物资交通运输畅通；</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4</w:t>
      </w:r>
      <w:r>
        <w:rPr>
          <w:rFonts w:ascii="仿宋_GB2312" w:eastAsia="仿宋_GB2312"/>
          <w:bCs/>
          <w:color w:val="000000"/>
          <w:sz w:val="32"/>
          <w:szCs w:val="32"/>
          <w14:textFill>
            <w14:solidFill>
              <w14:srgbClr w14:val="000000"/>
            </w14:solidFill>
          </w14:textFill>
        </w:rPr>
        <w:t>）进一步加强重要目标物和重大危险源的保护；</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5</w:t>
      </w:r>
      <w:r>
        <w:rPr>
          <w:rFonts w:ascii="仿宋_GB2312" w:eastAsia="仿宋_GB2312"/>
          <w:bCs/>
          <w:color w:val="000000"/>
          <w:sz w:val="32"/>
          <w:szCs w:val="32"/>
          <w14:textFill>
            <w14:solidFill>
              <w14:srgbClr w14:val="000000"/>
            </w14:solidFill>
          </w14:textFill>
        </w:rPr>
        <w:t>）进一步加强气象服务，紧抓天气条件组织实施人工影响天气作业；</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6</w:t>
      </w:r>
      <w:r>
        <w:rPr>
          <w:rFonts w:ascii="仿宋_GB2312" w:eastAsia="仿宋_GB2312"/>
          <w:bCs/>
          <w:color w:val="000000"/>
          <w:sz w:val="32"/>
          <w:szCs w:val="32"/>
          <w14:textFill>
            <w14:solidFill>
              <w14:srgbClr w14:val="000000"/>
            </w14:solidFill>
          </w14:textFill>
        </w:rPr>
        <w:t>）建立新闻发布和媒体采访服务管理机制，及时、定时组织新闻发布会，协调指导相关媒体做好报道，加强舆论引导工作；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7</w:t>
      </w:r>
      <w:r>
        <w:rPr>
          <w:rFonts w:ascii="仿宋_GB2312" w:eastAsia="仿宋_GB2312"/>
          <w:bCs/>
          <w:color w:val="000000"/>
          <w:sz w:val="32"/>
          <w:szCs w:val="32"/>
          <w14:textFill>
            <w14:solidFill>
              <w14:srgbClr w14:val="000000"/>
            </w14:solidFill>
          </w14:textFill>
        </w:rPr>
        <w:t>）决定森林草原火灾扑救其他重大事项。</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6.3.5  启动条件调整</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根据森林草原火灾发生的地区、时间敏感程度，受害森林草原资源损失程度，经济、社会影响程度，启动县森林草原火灾应急响应的等级，按启动响应的相应权限可酌情调整。</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仿宋_GB2312" w:eastAsia="仿宋_GB2312"/>
          <w:b/>
          <w:bCs/>
          <w:color w:val="000000"/>
          <w:sz w:val="32"/>
          <w:szCs w:val="32"/>
          <w14:textFill>
            <w14:solidFill>
              <w14:srgbClr w14:val="000000"/>
            </w14:solidFill>
          </w14:textFill>
        </w:rPr>
      </w:pPr>
      <w:r>
        <w:rPr>
          <w:rFonts w:ascii="仿宋_GB2312" w:eastAsia="仿宋_GB2312" w:hint="eastAsia"/>
          <w:b/>
          <w:bCs/>
          <w:color w:val="000000"/>
          <w:sz w:val="32"/>
          <w:szCs w:val="32"/>
          <w14:textFill>
            <w14:solidFill>
              <w14:srgbClr w14:val="000000"/>
            </w14:solidFill>
          </w14:textFill>
        </w:rPr>
        <w:t>6.3.6  响应终止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森林草原火灾扑救工作结束后，由森林草原防灭火指挥部办公室提出建议，按启动响应的相应权限终止响应，并通知相关乡镇。</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黑体" w:eastAsia="黑体" w:cs="黑体" w:hint="eastAsia"/>
          <w:bCs/>
          <w:color w:val="000000"/>
          <w:sz w:val="32"/>
          <w:szCs w:val="32"/>
          <w14:textFill>
            <w14:solidFill>
              <w14:srgbClr w14:val="000000"/>
            </w14:solidFill>
          </w14:textFill>
        </w:rPr>
      </w:pPr>
      <w:r>
        <w:rPr>
          <w:rFonts w:ascii="黑体" w:eastAsia="黑体" w:cs="黑体" w:hint="eastAsia"/>
          <w:bCs/>
          <w:color w:val="000000"/>
          <w:sz w:val="32"/>
          <w:szCs w:val="32"/>
          <w14:textFill>
            <w14:solidFill>
              <w14:srgbClr w14:val="000000"/>
            </w14:solidFill>
          </w14:textFill>
        </w:rPr>
        <w:t>7    综合保障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7.1  队伍保障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扑救森林草原火灾以县森林草原专业扑火队、消防救援等受过专业培训的扑火力量为主，乡镇半专业扑火队伍、民兵应急分队、驻军武警其他部队等扑火力量为辅，必要时可动员林牧区职工、机关干部及当地群众等力量协助扑救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根据火场态势和扑火工作需要，县森林草原防灭火指挥部可调动扑救力量实施跨区增援。</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7.2  后备力量保障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加强各乡（镇）场半专业森林草原扑火队伍建设，在坚持重点装备专业扑火力量的同时，也要重视后备扑火力量的准备，保证有足够的扑火梯队。各种扑火力量要在县森林草原防灭火指挥部的统一组织指挥下，互相支援、积极配合、协同作战。</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7.3  通信与信息保障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县乡两级要建立健全森林草原防灭火应急通信保障体系，配备与扑火需要相适应的通信设备和通信指挥车。通信部门要积极建立火场应急通信系统，确保通信畅通。</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lang w:eastAsia="zh-CN"/>
        </w:rPr>
        <w:t>县</w:t>
      </w:r>
      <w:r>
        <w:rPr>
          <w:rFonts w:ascii="仿宋_GB2312" w:eastAsia="仿宋_GB2312" w:hint="eastAsia"/>
          <w:bCs/>
          <w:color w:val="000000"/>
          <w:sz w:val="32"/>
          <w:szCs w:val="32"/>
          <w14:textFill>
            <w14:solidFill>
              <w14:srgbClr w14:val="000000"/>
            </w14:solidFill>
          </w14:textFill>
        </w:rPr>
        <w:t>林草、气象等部门及时提供天气形势分析数据、卫星林火监测云图、火场实况图片图像、电子地图及火情调度等信息，为扑火指挥提供辅助决策信息支持。</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7.4</w:t>
      </w:r>
      <w:r>
        <w:rPr>
          <w:rFonts w:ascii="楷体_GB2312" w:eastAsia="楷体_GB2312"/>
          <w:b/>
          <w:bCs/>
          <w:color w:val="000000"/>
          <w:sz w:val="32"/>
          <w:szCs w:val="32"/>
          <w14:textFill>
            <w14:solidFill>
              <w14:srgbClr w14:val="000000"/>
            </w14:solidFill>
          </w14:textFill>
        </w:rPr>
        <w:t xml:space="preserve">  输送保障</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增援扑火力量及携行装备的运输以公路输送方式为主，特殊情况由民航部门实施空运。必要时，县专业扑火队伍、森林消防队伍的输送由县人民政府安</w:t>
      </w:r>
      <w:r>
        <w:rPr>
          <w:rFonts w:ascii="仿宋_GB2312" w:eastAsia="仿宋_GB2312" w:hint="eastAsia"/>
          <w:bCs/>
          <w:color w:val="000000"/>
          <w:sz w:val="32"/>
          <w:szCs w:val="32"/>
          <w14:textFill>
            <w14:solidFill>
              <w14:srgbClr w14:val="000000"/>
            </w14:solidFill>
          </w14:textFill>
        </w:rPr>
        <w:t>排县交通运输局落实运输车辆。</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7.5  物资储备保障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各乡镇、片区林业站要根据辖区内的森林草原防</w:t>
      </w:r>
      <w:r>
        <w:rPr>
          <w:rFonts w:ascii="仿宋_GB2312" w:eastAsia="仿宋_GB2312" w:cs="仿宋_GB2312" w:hint="eastAsia"/>
          <w:color w:val="000000"/>
          <w:kern w:val="0"/>
          <w:sz w:val="32"/>
          <w:szCs w:val="32"/>
          <w14:textFill>
            <w14:solidFill>
              <w14:srgbClr w14:val="000000"/>
            </w14:solidFill>
          </w14:textFill>
        </w:rPr>
        <w:t>灭</w:t>
      </w:r>
      <w:r>
        <w:rPr>
          <w:rFonts w:ascii="仿宋_GB2312" w:eastAsia="仿宋_GB2312" w:hint="eastAsia"/>
          <w:bCs/>
          <w:color w:val="000000"/>
          <w:sz w:val="32"/>
          <w:szCs w:val="32"/>
          <w14:textFill>
            <w14:solidFill>
              <w14:srgbClr w14:val="000000"/>
            </w14:solidFill>
          </w14:textFill>
        </w:rPr>
        <w:t>火任务，建立相应的森林草原防灭火物资储备库，储备所需的扑火机具、物资和装备。有森林草原火灾发生时，县森林草原防灭火指挥部调集全县的物资增援。</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7.6  资金保障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县人民政府</w:t>
      </w:r>
      <w:r>
        <w:rPr>
          <w:rFonts w:ascii="仿宋_GB2312" w:eastAsia="仿宋_GB2312"/>
          <w:bCs/>
          <w:color w:val="000000"/>
          <w:sz w:val="32"/>
          <w:szCs w:val="32"/>
          <w14:textFill>
            <w14:solidFill>
              <w14:srgbClr w14:val="000000"/>
            </w14:solidFill>
          </w14:textFill>
        </w:rPr>
        <w:t>应当将森林草原防灭火基础设施建设纳入</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国民经济和社会发展规划，将防灭火经费纳入本级财政预算，保障森林草原防灭火所需支出。</w:t>
      </w:r>
      <w:r>
        <w:rPr>
          <w:rFonts w:ascii="仿宋_GB2312" w:eastAsia="仿宋_GB2312" w:hint="eastAsia"/>
          <w:bCs/>
          <w:color w:val="000000"/>
          <w:sz w:val="32"/>
          <w:szCs w:val="32"/>
          <w14:textFill>
            <w14:solidFill>
              <w14:srgbClr w14:val="000000"/>
            </w14:solidFill>
          </w14:textFill>
        </w:rPr>
        <w:t>处置较大、重大、特别重大森林草原火灾所需财政经费，按照若尔盖县突发事件应对相关保障执行。</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7.7  技术保障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县气象部门为扑火工作提供火场气象服务，包括火场天气实况、天气预报、高火险警报、人工降雨（雪）等技术保障；县林草部门和森林草原防灭火专业技术人员提供灭火技术咨询和现场指导。</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黑体" w:eastAsia="黑体"/>
          <w:b w:val="0"/>
          <w:bCs w:val="0"/>
          <w:color w:val="000000"/>
          <w:sz w:val="32"/>
          <w:szCs w:val="32"/>
          <w14:textFill>
            <w14:solidFill>
              <w14:srgbClr w14:val="000000"/>
            </w14:solidFill>
          </w14:textFill>
        </w:rPr>
      </w:pPr>
      <w:r>
        <w:rPr>
          <w:rFonts w:ascii="黑体" w:eastAsia="黑体" w:hint="eastAsia"/>
          <w:b w:val="0"/>
          <w:bCs w:val="0"/>
          <w:color w:val="000000"/>
          <w:sz w:val="32"/>
          <w:szCs w:val="32"/>
          <w14:textFill>
            <w14:solidFill>
              <w14:srgbClr w14:val="000000"/>
            </w14:solidFill>
          </w14:textFill>
        </w:rPr>
        <w:t xml:space="preserve">8  </w:t>
      </w:r>
      <w:r>
        <w:rPr>
          <w:rFonts w:ascii="黑体" w:eastAsia="黑体" w:hint="eastAsia"/>
          <w:b w:val="0"/>
          <w:bCs w:val="0"/>
          <w:color w:val="000000"/>
          <w:sz w:val="32"/>
          <w:szCs w:val="32"/>
          <w14:textFill>
            <w14:solidFill>
              <w14:srgbClr w14:val="000000"/>
            </w14:solidFill>
          </w14:textFill>
          <w:lang w:val="en-US" w:eastAsia="zh-CN"/>
        </w:rPr>
        <w:t xml:space="preserve"> </w:t>
      </w:r>
      <w:r>
        <w:rPr>
          <w:rFonts w:ascii="黑体" w:eastAsia="黑体" w:hint="eastAsia"/>
          <w:b w:val="0"/>
          <w:bCs w:val="0"/>
          <w:color w:val="000000"/>
          <w:sz w:val="32"/>
          <w:szCs w:val="32"/>
          <w14:textFill>
            <w14:solidFill>
              <w14:srgbClr w14:val="000000"/>
            </w14:solidFill>
          </w14:textFill>
        </w:rPr>
        <w:t>后期处置</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8.1  火灾评估</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县人民政府组织</w:t>
      </w:r>
      <w:r>
        <w:rPr>
          <w:rFonts w:ascii="仿宋_GB2312" w:eastAsia="仿宋_GB2312" w:hint="eastAsia"/>
          <w:bCs/>
          <w:color w:val="000000"/>
          <w:sz w:val="32"/>
          <w:szCs w:val="32"/>
          <w14:textFill>
            <w14:solidFill>
              <w14:srgbClr w14:val="000000"/>
            </w14:solidFill>
          </w14:textFill>
        </w:rPr>
        <w:t>相</w:t>
      </w:r>
      <w:r>
        <w:rPr>
          <w:rFonts w:ascii="仿宋_GB2312" w:eastAsia="仿宋_GB2312"/>
          <w:bCs/>
          <w:color w:val="000000"/>
          <w:sz w:val="32"/>
          <w:szCs w:val="32"/>
          <w14:textFill>
            <w14:solidFill>
              <w14:srgbClr w14:val="000000"/>
            </w14:solidFill>
          </w14:textFill>
        </w:rPr>
        <w:t>关部门对森林草原火灾发生原因、肇事者及受害森林草原面积和蓄积、人员伤亡、其他经济损失等情况进行调查和评估。必要时，</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森林草原防灭火指挥部可发督办函督导落实或直接开展调查和评估。</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8.2  火因火案查处</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人民政府组织有关部门对森林草原火灾原因及时取证、深入调查，依法查处涉火案件，打击涉火违法犯罪行为，严惩火灾肇事者。</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8.3  约谈整改</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针对森林草原防灭火工作不力，导致人为火灾多发频发的</w:t>
      </w:r>
      <w:r>
        <w:rPr>
          <w:rFonts w:ascii="仿宋_GB2312" w:eastAsia="仿宋_GB2312" w:hint="eastAsia"/>
          <w:bCs/>
          <w:color w:val="000000"/>
          <w:sz w:val="32"/>
          <w:szCs w:val="32"/>
          <w14:textFill>
            <w14:solidFill>
              <w14:srgbClr w14:val="000000"/>
            </w14:solidFill>
          </w14:textFill>
        </w:rPr>
        <w:t>乡（镇）、企业</w:t>
      </w:r>
      <w:r>
        <w:rPr>
          <w:rFonts w:ascii="仿宋_GB2312" w:eastAsia="仿宋_GB2312"/>
          <w:bCs/>
          <w:color w:val="000000"/>
          <w:sz w:val="32"/>
          <w:szCs w:val="32"/>
          <w14:textFill>
            <w14:solidFill>
              <w14:srgbClr w14:val="000000"/>
            </w14:solidFill>
          </w14:textFill>
        </w:rPr>
        <w:t>，由</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人民政府及其相关单位及时约谈</w:t>
      </w:r>
      <w:r>
        <w:rPr>
          <w:rFonts w:ascii="仿宋_GB2312" w:eastAsia="仿宋_GB2312" w:hint="eastAsia"/>
          <w:bCs/>
          <w:color w:val="000000"/>
          <w:sz w:val="32"/>
          <w:szCs w:val="32"/>
          <w14:textFill>
            <w14:solidFill>
              <w14:srgbClr w14:val="000000"/>
            </w14:solidFill>
          </w14:textFill>
        </w:rPr>
        <w:t>乡镇</w:t>
      </w:r>
      <w:r>
        <w:rPr>
          <w:rFonts w:ascii="仿宋_GB2312" w:eastAsia="仿宋_GB2312"/>
          <w:bCs/>
          <w:color w:val="000000"/>
          <w:sz w:val="32"/>
          <w:szCs w:val="32"/>
          <w14:textFill>
            <w14:solidFill>
              <w14:srgbClr w14:val="000000"/>
            </w14:solidFill>
          </w14:textFill>
        </w:rPr>
        <w:t xml:space="preserve">人民政府及有关部门主要负责人，要求其采取措施及时整改。  </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8.4</w:t>
      </w:r>
      <w:r>
        <w:rPr>
          <w:rFonts w:ascii="楷体_GB2312" w:eastAsia="楷体_GB2312" w:hint="eastAsia"/>
          <w:b/>
          <w:bCs/>
          <w:color w:val="000000"/>
          <w:sz w:val="32"/>
          <w:szCs w:val="32"/>
          <w14:textFill>
            <w14:solidFill>
              <w14:srgbClr w14:val="000000"/>
            </w14:solidFill>
          </w14:textFill>
        </w:rPr>
        <w:t xml:space="preserve">  </w:t>
      </w:r>
      <w:r>
        <w:rPr>
          <w:rFonts w:ascii="楷体_GB2312" w:eastAsia="楷体_GB2312"/>
          <w:b/>
          <w:bCs/>
          <w:color w:val="000000"/>
          <w:sz w:val="32"/>
          <w:szCs w:val="32"/>
          <w14:textFill>
            <w14:solidFill>
              <w14:srgbClr w14:val="000000"/>
            </w14:solidFill>
          </w14:textFill>
        </w:rPr>
        <w:t>责任追究</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为严明工作纪律，切实压实压紧</w:t>
      </w:r>
      <w:r>
        <w:rPr>
          <w:rFonts w:ascii="仿宋_GB2312" w:eastAsia="仿宋_GB2312" w:hint="eastAsia"/>
          <w:bCs/>
          <w:color w:val="000000"/>
          <w:sz w:val="32"/>
          <w:szCs w:val="32"/>
          <w14:textFill>
            <w14:solidFill>
              <w14:srgbClr w14:val="000000"/>
            </w14:solidFill>
          </w14:textFill>
        </w:rPr>
        <w:t>县乡、</w:t>
      </w:r>
      <w:r>
        <w:rPr>
          <w:rFonts w:ascii="仿宋_GB2312" w:eastAsia="仿宋_GB2312"/>
          <w:bCs/>
          <w:color w:val="000000"/>
          <w:sz w:val="32"/>
          <w:szCs w:val="32"/>
          <w14:textFill>
            <w14:solidFill>
              <w14:srgbClr w14:val="000000"/>
            </w14:solidFill>
          </w14:textFill>
        </w:rPr>
        <w:t>各方面责任，对森林草原火灾预防和扑救工作中责任不落实、发现隐患不作为、发生事故隐瞒不报、处置不得力等失职渎职行为，依据有关法规追究属地责任、部门监管责任、经营主体责任、火源管理责任和组织扑救责任。</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8.5  工作总结</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w:t>
      </w:r>
      <w:r>
        <w:rPr>
          <w:rFonts w:ascii="仿宋_GB2312" w:eastAsia="仿宋_GB2312" w:hint="eastAsia"/>
          <w:bCs/>
          <w:color w:val="000000"/>
          <w:sz w:val="32"/>
          <w:szCs w:val="32"/>
          <w14:textFill>
            <w14:solidFill>
              <w14:srgbClr w14:val="000000"/>
            </w14:solidFill>
          </w14:textFill>
        </w:rPr>
        <w:t>部</w:t>
      </w:r>
      <w:r>
        <w:rPr>
          <w:rFonts w:ascii="仿宋_GB2312" w:eastAsia="仿宋_GB2312"/>
          <w:bCs/>
          <w:color w:val="000000"/>
          <w:sz w:val="32"/>
          <w:szCs w:val="32"/>
          <w14:textFill>
            <w14:solidFill>
              <w14:srgbClr w14:val="000000"/>
            </w14:solidFill>
          </w14:textFill>
        </w:rPr>
        <w:t>要及时总结、分析火灾发生的原因和应吸取的经验教训，提出整改意见，落实整改措施。党中央、国务院领导同志以及省委、省政府</w:t>
      </w:r>
      <w:r>
        <w:rPr>
          <w:rFonts w:ascii="仿宋_GB2312" w:eastAsia="仿宋_GB2312" w:hint="eastAsia"/>
          <w:bCs/>
          <w:color w:val="000000"/>
          <w:sz w:val="32"/>
          <w:szCs w:val="32"/>
          <w14:textFill>
            <w14:solidFill>
              <w14:srgbClr w14:val="000000"/>
            </w14:solidFill>
          </w14:textFill>
        </w:rPr>
        <w:t>、州委、州政府、县委、县政府</w:t>
      </w:r>
      <w:r>
        <w:rPr>
          <w:rFonts w:ascii="仿宋_GB2312" w:eastAsia="仿宋_GB2312"/>
          <w:bCs/>
          <w:color w:val="000000"/>
          <w:sz w:val="32"/>
          <w:szCs w:val="32"/>
          <w14:textFill>
            <w14:solidFill>
              <w14:srgbClr w14:val="000000"/>
            </w14:solidFill>
          </w14:textFill>
        </w:rPr>
        <w:t>领导同志有重要指示批示的森林草原火灾和重大、特别重大森林草原火灾，以及引起社会广泛关注和产生严重影响的重大森林草原火灾，扑救工作结束后，</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森林草原防灭火指挥部向</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人民政府报送火灾扑救工作总结。</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8.6  表彰奖励</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bCs/>
          <w:color w:val="000000"/>
          <w:sz w:val="32"/>
          <w:szCs w:val="32"/>
          <w14:textFill>
            <w14:solidFill>
              <w14:srgbClr w14:val="000000"/>
            </w14:solidFill>
          </w14:textFill>
        </w:rPr>
        <w:t>根据有关法律法规，对在扑火工作中贡献突出的单位和个人给予表彰奖励</w:t>
      </w:r>
      <w:r>
        <w:rPr>
          <w:rFonts w:ascii="仿宋_GB2312" w:eastAsia="仿宋_GB2312" w:hint="eastAsia"/>
          <w:bCs/>
          <w:color w:val="000000"/>
          <w:sz w:val="32"/>
          <w:szCs w:val="32"/>
          <w14:textFill>
            <w14:solidFill>
              <w14:srgbClr w14:val="000000"/>
            </w14:solidFill>
          </w14:textFill>
        </w:rPr>
        <w:t>；</w:t>
      </w:r>
      <w:r>
        <w:rPr>
          <w:rFonts w:ascii="仿宋_GB2312" w:eastAsia="仿宋_GB2312"/>
          <w:bCs/>
          <w:color w:val="000000"/>
          <w:sz w:val="32"/>
          <w:szCs w:val="32"/>
          <w14:textFill>
            <w14:solidFill>
              <w14:srgbClr w14:val="000000"/>
            </w14:solidFill>
          </w14:textFill>
        </w:rPr>
        <w:t>对扑火工作中牺牲人员符合评定烈士条件的，按有关规定办理。</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outlineLvl w:val="0"/>
        <w:rPr>
          <w:rFonts w:ascii="黑体" w:eastAsia="黑体" w:cs="黑体" w:hint="eastAsia"/>
          <w:color w:val="000000"/>
          <w:sz w:val="32"/>
          <w:szCs w:val="32"/>
          <w14:textFill>
            <w14:solidFill>
              <w14:srgbClr w14:val="000000"/>
            </w14:solidFill>
          </w14:textFill>
        </w:rPr>
      </w:pPr>
      <w:r>
        <w:rPr>
          <w:rFonts w:ascii="黑体" w:eastAsia="黑体" w:cs="黑体" w:hint="eastAsia"/>
          <w:color w:val="000000"/>
          <w:sz w:val="32"/>
          <w:szCs w:val="32"/>
          <w14:textFill>
            <w14:solidFill>
              <w14:srgbClr w14:val="000000"/>
            </w14:solidFill>
          </w14:textFill>
        </w:rPr>
        <w:t>9   附则</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hint="eastAsia"/>
          <w:b/>
          <w:bCs/>
          <w:color w:val="000000"/>
          <w:sz w:val="32"/>
          <w:szCs w:val="32"/>
          <w14:textFill>
            <w14:solidFill>
              <w14:srgbClr w14:val="000000"/>
            </w14:solidFill>
          </w14:textFill>
        </w:rPr>
        <w:t>9.1  越界森林草原火灾</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当发生省外火或县外火入境时，及时报告省、州森林草原防灭火指挥部的同时，采取相应处置措施进行扑救。</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9.</w:t>
      </w:r>
      <w:r>
        <w:rPr>
          <w:rFonts w:ascii="楷体_GB2312" w:eastAsia="楷体_GB2312" w:hint="eastAsia"/>
          <w:b/>
          <w:bCs/>
          <w:color w:val="000000"/>
          <w:sz w:val="32"/>
          <w:szCs w:val="32"/>
          <w14:textFill>
            <w14:solidFill>
              <w14:srgbClr w14:val="000000"/>
            </w14:solidFill>
          </w14:textFill>
        </w:rPr>
        <w:t>2</w:t>
      </w:r>
      <w:r>
        <w:rPr>
          <w:rFonts w:ascii="楷体_GB2312" w:eastAsia="楷体_GB2312"/>
          <w:b/>
          <w:bCs/>
          <w:color w:val="000000"/>
          <w:sz w:val="32"/>
          <w:szCs w:val="32"/>
          <w14:textFill>
            <w14:solidFill>
              <w14:srgbClr w14:val="000000"/>
            </w14:solidFill>
          </w14:textFill>
        </w:rPr>
        <w:t xml:space="preserve">  预案演练</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县森林草原防灭火指挥部办公室会同成员单位制定应急演练计划并定期组织演练。</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9.</w:t>
      </w:r>
      <w:r>
        <w:rPr>
          <w:rFonts w:ascii="楷体_GB2312" w:eastAsia="楷体_GB2312" w:hint="eastAsia"/>
          <w:b/>
          <w:bCs/>
          <w:color w:val="000000"/>
          <w:sz w:val="32"/>
          <w:szCs w:val="32"/>
          <w14:textFill>
            <w14:solidFill>
              <w14:srgbClr w14:val="000000"/>
            </w14:solidFill>
          </w14:textFill>
          <w:lang w:val="en-US" w:eastAsia="zh-CN"/>
        </w:rPr>
        <w:t xml:space="preserve">3 </w:t>
      </w:r>
      <w:r>
        <w:rPr>
          <w:rFonts w:ascii="楷体_GB2312" w:eastAsia="楷体_GB2312"/>
          <w:b/>
          <w:bCs/>
          <w:color w:val="000000"/>
          <w:sz w:val="32"/>
          <w:szCs w:val="32"/>
          <w14:textFill>
            <w14:solidFill>
              <w14:srgbClr w14:val="000000"/>
            </w14:solidFill>
          </w14:textFill>
        </w:rPr>
        <w:t xml:space="preserve"> 预案管理与更新</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预案发布后，县森林草原防灭火指挥部办公室要会同有关部门组织预案学习、宣传和培训，并根据实际情况适时组织进行评估和修订。</w:t>
      </w:r>
      <w:bookmarkStart w:id="5" w:name="_Hlk40359347"/>
      <w:r>
        <w:rPr>
          <w:rFonts w:ascii="仿宋_GB2312" w:eastAsia="仿宋_GB2312" w:hint="eastAsia"/>
          <w:color w:val="000000"/>
          <w:sz w:val="32"/>
          <w:szCs w:val="32"/>
          <w14:textFill>
            <w14:solidFill>
              <w14:srgbClr w14:val="000000"/>
            </w14:solidFill>
          </w14:textFill>
        </w:rPr>
        <w:t>各乡镇结合本地实际编制森林草原火灾应急处置办法，并报县应急管理局和县森林草原防灭火指挥部办公室备案，形成上下衔接、横向协同的预案体系。</w:t>
      </w:r>
      <w:bookmarkEnd w:id="5"/>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9.</w:t>
      </w:r>
      <w:r>
        <w:rPr>
          <w:rFonts w:ascii="楷体_GB2312" w:eastAsia="楷体_GB2312" w:hint="eastAsia"/>
          <w:b/>
          <w:bCs/>
          <w:color w:val="000000"/>
          <w:sz w:val="32"/>
          <w:szCs w:val="32"/>
          <w14:textFill>
            <w14:solidFill>
              <w14:srgbClr w14:val="000000"/>
            </w14:solidFill>
          </w14:textFill>
          <w:lang w:val="en-US" w:eastAsia="zh-CN"/>
        </w:rPr>
        <w:t>4</w:t>
      </w:r>
      <w:r>
        <w:rPr>
          <w:rFonts w:ascii="楷体_GB2312" w:eastAsia="楷体_GB2312"/>
          <w:b/>
          <w:bCs/>
          <w:color w:val="000000"/>
          <w:sz w:val="32"/>
          <w:szCs w:val="32"/>
          <w14:textFill>
            <w14:solidFill>
              <w14:srgbClr w14:val="000000"/>
            </w14:solidFill>
          </w14:textFill>
        </w:rPr>
        <w:t xml:space="preserve">  以上、以内、以下的含义</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本预案所称以上、以内包括本数，以下不包括本数。</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9.</w:t>
      </w:r>
      <w:r>
        <w:rPr>
          <w:rFonts w:ascii="楷体_GB2312" w:eastAsia="楷体_GB2312" w:hint="eastAsia"/>
          <w:b/>
          <w:bCs/>
          <w:color w:val="000000"/>
          <w:sz w:val="32"/>
          <w:szCs w:val="32"/>
          <w14:textFill>
            <w14:solidFill>
              <w14:srgbClr w14:val="000000"/>
            </w14:solidFill>
          </w14:textFill>
          <w:lang w:val="en-US" w:eastAsia="zh-CN"/>
        </w:rPr>
        <w:t>5</w:t>
      </w:r>
      <w:r>
        <w:rPr>
          <w:rFonts w:ascii="楷体_GB2312" w:eastAsia="楷体_GB2312"/>
          <w:b/>
          <w:bCs/>
          <w:color w:val="000000"/>
          <w:sz w:val="32"/>
          <w:szCs w:val="32"/>
          <w14:textFill>
            <w14:solidFill>
              <w14:srgbClr w14:val="000000"/>
            </w14:solidFill>
          </w14:textFill>
        </w:rPr>
        <w:t xml:space="preserve">  预案解释</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本预案由县森林草原防灭火指挥部办公室负责解释。</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outlineLvl w:val="0"/>
        <w:rPr>
          <w:rFonts w:ascii="楷体_GB2312" w:eastAsia="楷体_GB2312"/>
          <w:b/>
          <w:bCs/>
          <w:color w:val="000000"/>
          <w:sz w:val="32"/>
          <w:szCs w:val="32"/>
          <w14:textFill>
            <w14:solidFill>
              <w14:srgbClr w14:val="000000"/>
            </w14:solidFill>
          </w14:textFill>
        </w:rPr>
      </w:pPr>
      <w:r>
        <w:rPr>
          <w:rFonts w:ascii="楷体_GB2312" w:eastAsia="楷体_GB2312"/>
          <w:b/>
          <w:bCs/>
          <w:color w:val="000000"/>
          <w:sz w:val="32"/>
          <w:szCs w:val="32"/>
          <w14:textFill>
            <w14:solidFill>
              <w14:srgbClr w14:val="000000"/>
            </w14:solidFill>
          </w14:textFill>
        </w:rPr>
        <w:t>9.</w:t>
      </w:r>
      <w:r>
        <w:rPr>
          <w:rFonts w:ascii="楷体_GB2312" w:eastAsia="楷体_GB2312" w:hint="eastAsia"/>
          <w:b/>
          <w:bCs/>
          <w:color w:val="000000"/>
          <w:sz w:val="32"/>
          <w:szCs w:val="32"/>
          <w14:textFill>
            <w14:solidFill>
              <w14:srgbClr w14:val="000000"/>
            </w14:solidFill>
          </w14:textFill>
          <w:lang w:val="en-US" w:eastAsia="zh-CN"/>
        </w:rPr>
        <w:t>6</w:t>
      </w:r>
      <w:r>
        <w:rPr>
          <w:rFonts w:ascii="楷体_GB2312" w:eastAsia="楷体_GB2312"/>
          <w:b/>
          <w:bCs/>
          <w:color w:val="000000"/>
          <w:sz w:val="32"/>
          <w:szCs w:val="32"/>
          <w14:textFill>
            <w14:solidFill>
              <w14:srgbClr w14:val="000000"/>
            </w14:solidFill>
          </w14:textFill>
        </w:rPr>
        <w:t xml:space="preserve">  预案实施时间</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textAlignment w:val="auto"/>
        <w:rPr>
          <w:rFonts w:ascii="仿宋_GB2312" w:eastAsia="仿宋_GB2312" w:hint="eastAsia"/>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本预案自印发之日起实施。</w:t>
      </w: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pStyle w:val="16"/>
        <w:rPr>
          <w:rFonts w:hint="eastAsia"/>
        </w:rPr>
      </w:pPr>
    </w:p>
    <w:p>
      <w:pPr>
        <w:pStyle w:val="15"/>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hint="eastAsia"/>
          <w:color w:val="000000"/>
          <w:sz w:val="32"/>
          <w:szCs w:val="32"/>
          <w14:textFill>
            <w14:solidFill>
              <w14:srgbClr w14:val="000000"/>
            </w14:solidFill>
          </w14:textFill>
        </w:rPr>
      </w:pPr>
    </w:p>
    <w:p>
      <w:pPr>
        <w:keepNext w:val="0"/>
        <w:keepLines w:val="0"/>
        <w:pageBreakBefore w:val="0"/>
        <w:widowControl/>
        <w:kinsoku/>
        <w:wordWrap/>
        <w:overflowPunct/>
        <w:topLinePunct w:val="0"/>
        <w:autoSpaceDE/>
        <w:autoSpaceDN/>
        <w:bidi w:val="0"/>
        <w:snapToGrid w:val="0"/>
        <w:spacing w:line="560" w:lineRule="exact"/>
        <w:jc w:val="left"/>
        <w:textAlignment w:val="auto"/>
        <w:rPr>
          <w:rFonts w:ascii="黑体" w:eastAsia="黑体" w:cs="黑体"/>
          <w:bCs/>
          <w:color w:val="000000"/>
          <w:sz w:val="32"/>
          <w:szCs w:val="32"/>
          <w14:textFill>
            <w14:solidFill>
              <w14:srgbClr w14:val="000000"/>
            </w14:solidFill>
          </w14:textFill>
        </w:rPr>
      </w:pPr>
    </w:p>
    <w:p>
      <w:pPr>
        <w:keepNext w:val="0"/>
        <w:keepLines w:val="0"/>
        <w:pageBreakBefore w:val="0"/>
        <w:widowControl/>
        <w:kinsoku/>
        <w:wordWrap/>
        <w:overflowPunct/>
        <w:topLinePunct w:val="0"/>
        <w:autoSpaceDE/>
        <w:autoSpaceDN/>
        <w:bidi w:val="0"/>
        <w:snapToGrid w:val="0"/>
        <w:spacing w:line="560" w:lineRule="exact"/>
        <w:jc w:val="left"/>
        <w:textAlignment w:val="auto"/>
        <w:rPr>
          <w:rFonts w:ascii="黑体" w:eastAsia="黑体" w:cs="黑体" w:hint="eastAsia"/>
          <w:bCs/>
          <w:color w:val="000000"/>
          <w:sz w:val="32"/>
          <w:szCs w:val="32"/>
          <w14:textFill>
            <w14:solidFill>
              <w14:srgbClr w14:val="000000"/>
            </w14:solidFill>
          </w14:textFill>
          <w:lang w:val="en-US" w:eastAsia="zh-CN"/>
        </w:rPr>
      </w:pPr>
      <w:r>
        <w:rPr>
          <w:rFonts w:ascii="黑体" w:eastAsia="黑体" w:cs="黑体" w:hint="eastAsia"/>
          <w:bCs/>
          <w:color w:val="000000"/>
          <w:sz w:val="32"/>
          <w:szCs w:val="32"/>
          <w14:textFill>
            <w14:solidFill>
              <w14:srgbClr w14:val="000000"/>
            </w14:solidFill>
          </w14:textFill>
        </w:rPr>
        <w:t>附件</w:t>
      </w:r>
      <w:r>
        <w:rPr>
          <w:rFonts w:ascii="黑体" w:eastAsia="黑体" w:cs="黑体" w:hint="eastAsia"/>
          <w:bCs/>
          <w:color w:val="000000"/>
          <w:sz w:val="32"/>
          <w:szCs w:val="32"/>
          <w14:textFill>
            <w14:solidFill>
              <w14:srgbClr w14:val="000000"/>
            </w14:solidFill>
          </w14:textFill>
          <w:lang w:val="en-US" w:eastAsia="zh-CN"/>
        </w:rPr>
        <w:t>1</w:t>
      </w:r>
    </w:p>
    <w:p>
      <w:pPr>
        <w:keepNext w:val="0"/>
        <w:keepLines w:val="0"/>
        <w:pageBreakBefore w:val="0"/>
        <w:widowControl/>
        <w:kinsoku/>
        <w:wordWrap/>
        <w:overflowPunct/>
        <w:topLinePunct w:val="0"/>
        <w:autoSpaceDE/>
        <w:autoSpaceDN/>
        <w:bidi w:val="0"/>
        <w:snapToGrid w:val="0"/>
        <w:spacing w:line="560" w:lineRule="exact"/>
        <w:jc w:val="left"/>
        <w:textAlignment w:val="auto"/>
        <w:rPr>
          <w:rFonts w:ascii="方正小标宋_GBK" w:eastAsia="方正小标宋_GBK"/>
          <w:b/>
          <w:bCs/>
          <w:color w:val="000000"/>
          <w:sz w:val="44"/>
          <w:szCs w:val="44"/>
          <w14:textFill>
            <w14:solidFill>
              <w14:srgbClr w14:val="000000"/>
            </w14:solidFill>
          </w14:textFill>
        </w:rPr>
      </w:pPr>
    </w:p>
    <w:p>
      <w:pPr>
        <w:keepNext w:val="0"/>
        <w:keepLines w:val="0"/>
        <w:pageBreakBefore w:val="0"/>
        <w:widowControl/>
        <w:kinsoku/>
        <w:wordWrap/>
        <w:overflowPunct/>
        <w:topLinePunct w:val="0"/>
        <w:autoSpaceDE/>
        <w:autoSpaceDN/>
        <w:bidi w:val="0"/>
        <w:snapToGrid w:val="0"/>
        <w:spacing w:line="560" w:lineRule="exact"/>
        <w:jc w:val="center"/>
        <w:textAlignment w:val="auto"/>
        <w:rPr>
          <w:rFonts w:ascii="方正小标宋简体" w:eastAsia="方正小标宋简体" w:cs="仿宋_GB2312"/>
          <w:color w:val="000000"/>
          <w:spacing w:val="-20"/>
          <w:kern w:val="0"/>
          <w:sz w:val="44"/>
          <w:szCs w:val="44"/>
          <w14:textFill>
            <w14:solidFill>
              <w14:srgbClr w14:val="000000"/>
            </w14:solidFill>
          </w14:textFill>
        </w:rPr>
      </w:pPr>
      <w:r>
        <w:rPr>
          <w:rFonts w:ascii="方正小标宋简体" w:eastAsia="方正小标宋简体" w:hint="eastAsia"/>
          <w:color w:val="000000"/>
          <w:spacing w:val="-20"/>
          <w:sz w:val="44"/>
          <w:szCs w:val="44"/>
          <w14:textFill>
            <w14:solidFill>
              <w14:srgbClr w14:val="000000"/>
            </w14:solidFill>
          </w14:textFill>
        </w:rPr>
        <w:t>县森林草原防灭火指挥部工作组组成及职责分工</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bCs/>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仿宋_GB2312" w:eastAsia="仿宋_GB2312" w:hint="eastAsia"/>
          <w:bCs/>
          <w:color w:val="000000"/>
          <w:sz w:val="32"/>
          <w:szCs w:val="32"/>
          <w14:textFill>
            <w14:solidFill>
              <w14:srgbClr w14:val="000000"/>
            </w14:solidFill>
          </w14:textFill>
        </w:rPr>
        <w:t>根据扑救工作需要设立相应的工作组。各工作组组成及职责分工如下：</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一、综合协调组。</w:t>
      </w:r>
      <w:r>
        <w:rPr>
          <w:rFonts w:ascii="仿宋_GB2312" w:eastAsia="仿宋_GB2312" w:hint="eastAsia"/>
          <w:bCs/>
          <w:color w:val="000000"/>
          <w:sz w:val="32"/>
          <w:szCs w:val="32"/>
          <w14:textFill>
            <w14:solidFill>
              <w14:srgbClr w14:val="000000"/>
            </w14:solidFill>
          </w14:textFill>
        </w:rPr>
        <w:t>由县政府办牵头，县应急局、县发展改革局、县公安局、县民政局、县交通运输局、县气象局、武警中队、县森林草原专业扑火队等单位和部门参加。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主要职责</w:t>
      </w:r>
      <w:r>
        <w:rPr>
          <w:rFonts w:ascii="黑体" w:eastAsia="黑体" w:hint="eastAsia"/>
          <w:bCs/>
          <w:color w:val="000000"/>
          <w:sz w:val="32"/>
          <w:szCs w:val="32"/>
          <w14:textFill>
            <w14:solidFill>
              <w14:srgbClr w14:val="000000"/>
            </w14:solidFill>
          </w14:textFill>
        </w:rPr>
        <w:t>：</w:t>
      </w:r>
      <w:r>
        <w:rPr>
          <w:rFonts w:ascii="仿宋_GB2312" w:eastAsia="仿宋_GB2312"/>
          <w:bCs/>
          <w:color w:val="000000"/>
          <w:sz w:val="32"/>
          <w:szCs w:val="32"/>
          <w14:textFill>
            <w14:solidFill>
              <w14:srgbClr w14:val="000000"/>
            </w14:solidFill>
          </w14:textFill>
        </w:rPr>
        <w:t>传达</w:t>
      </w:r>
      <w:r>
        <w:rPr>
          <w:rFonts w:ascii="仿宋_GB2312" w:eastAsia="仿宋_GB2312" w:hint="eastAsia"/>
          <w:bCs/>
          <w:color w:val="000000"/>
          <w:sz w:val="32"/>
          <w:szCs w:val="32"/>
          <w14:textFill>
            <w14:solidFill>
              <w14:srgbClr w14:val="000000"/>
            </w14:solidFill>
          </w14:textFill>
        </w:rPr>
        <w:t>党中央、国务院、省委、省政府、州委、州政府</w:t>
      </w:r>
      <w:r>
        <w:rPr>
          <w:rFonts w:ascii="仿宋_GB2312" w:eastAsia="仿宋_GB2312"/>
          <w:bCs/>
          <w:color w:val="000000"/>
          <w:sz w:val="32"/>
          <w:szCs w:val="32"/>
          <w14:textFill>
            <w14:solidFill>
              <w14:srgbClr w14:val="000000"/>
            </w14:solidFill>
          </w14:textFill>
        </w:rPr>
        <w:t>指示</w:t>
      </w:r>
      <w:r>
        <w:rPr>
          <w:rFonts w:ascii="仿宋_GB2312" w:eastAsia="仿宋_GB2312" w:hint="eastAsia"/>
          <w:bCs/>
          <w:color w:val="000000"/>
          <w:sz w:val="32"/>
          <w:szCs w:val="32"/>
          <w14:textFill>
            <w14:solidFill>
              <w14:srgbClr w14:val="000000"/>
            </w14:solidFill>
          </w14:textFill>
        </w:rPr>
        <w:t>；</w:t>
      </w:r>
      <w:r>
        <w:rPr>
          <w:rFonts w:ascii="仿宋_GB2312" w:eastAsia="仿宋_GB2312"/>
          <w:bCs/>
          <w:color w:val="000000"/>
          <w:sz w:val="32"/>
          <w:szCs w:val="32"/>
          <w14:textFill>
            <w14:solidFill>
              <w14:srgbClr w14:val="000000"/>
            </w14:solidFill>
          </w14:textFill>
        </w:rPr>
        <w:t>落实</w:t>
      </w:r>
      <w:r>
        <w:rPr>
          <w:rFonts w:ascii="仿宋_GB2312" w:eastAsia="仿宋_GB2312" w:hint="eastAsia"/>
          <w:bCs/>
          <w:color w:val="000000"/>
          <w:sz w:val="32"/>
          <w:szCs w:val="32"/>
          <w14:textFill>
            <w14:solidFill>
              <w14:srgbClr w14:val="000000"/>
            </w14:solidFill>
          </w14:textFill>
        </w:rPr>
        <w:t>国家、省、州森防指办、县</w:t>
      </w:r>
      <w:r>
        <w:rPr>
          <w:rFonts w:ascii="仿宋_GB2312" w:eastAsia="仿宋_GB2312"/>
          <w:bCs/>
          <w:color w:val="000000"/>
          <w:sz w:val="32"/>
          <w:szCs w:val="32"/>
          <w14:textFill>
            <w14:solidFill>
              <w14:srgbClr w14:val="000000"/>
            </w14:solidFill>
          </w14:textFill>
        </w:rPr>
        <w:t>委</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政府指示部署</w:t>
      </w:r>
      <w:r>
        <w:rPr>
          <w:rFonts w:ascii="仿宋_GB2312" w:eastAsia="仿宋_GB2312" w:hint="eastAsia"/>
          <w:bCs/>
          <w:color w:val="000000"/>
          <w:sz w:val="32"/>
          <w:szCs w:val="32"/>
          <w14:textFill>
            <w14:solidFill>
              <w14:srgbClr w14:val="000000"/>
            </w14:solidFill>
          </w14:textFill>
        </w:rPr>
        <w:t>；</w:t>
      </w:r>
      <w:r>
        <w:rPr>
          <w:rFonts w:ascii="仿宋_GB2312" w:eastAsia="仿宋_GB2312"/>
          <w:bCs/>
          <w:color w:val="000000"/>
          <w:sz w:val="32"/>
          <w:szCs w:val="32"/>
          <w14:textFill>
            <w14:solidFill>
              <w14:srgbClr w14:val="000000"/>
            </w14:solidFill>
          </w14:textFill>
        </w:rPr>
        <w:t>及时</w:t>
      </w:r>
      <w:r>
        <w:rPr>
          <w:rFonts w:ascii="仿宋_GB2312" w:eastAsia="仿宋_GB2312" w:hint="eastAsia"/>
          <w:bCs/>
          <w:color w:val="000000"/>
          <w:sz w:val="32"/>
          <w:szCs w:val="32"/>
          <w14:textFill>
            <w14:solidFill>
              <w14:srgbClr w14:val="000000"/>
            </w14:solidFill>
          </w14:textFill>
        </w:rPr>
        <w:t>汇总县应急委、县森林草原防灭火指挥部办公室</w:t>
      </w:r>
      <w:r>
        <w:rPr>
          <w:rFonts w:ascii="仿宋_GB2312" w:eastAsia="仿宋_GB2312"/>
          <w:bCs/>
          <w:color w:val="000000"/>
          <w:sz w:val="32"/>
          <w:szCs w:val="32"/>
          <w14:textFill>
            <w14:solidFill>
              <w14:srgbClr w14:val="000000"/>
            </w14:solidFill>
          </w14:textFill>
        </w:rPr>
        <w:t>报告</w:t>
      </w:r>
      <w:r>
        <w:rPr>
          <w:rFonts w:ascii="仿宋_GB2312" w:eastAsia="仿宋_GB2312" w:hint="eastAsia"/>
          <w:bCs/>
          <w:color w:val="000000"/>
          <w:sz w:val="32"/>
          <w:szCs w:val="32"/>
          <w14:textFill>
            <w14:solidFill>
              <w14:srgbClr w14:val="000000"/>
            </w14:solidFill>
          </w14:textFill>
        </w:rPr>
        <w:t>；</w:t>
      </w:r>
      <w:r>
        <w:rPr>
          <w:rFonts w:ascii="仿宋_GB2312" w:eastAsia="仿宋_GB2312"/>
          <w:bCs/>
          <w:color w:val="000000"/>
          <w:sz w:val="32"/>
          <w:szCs w:val="32"/>
          <w14:textFill>
            <w14:solidFill>
              <w14:srgbClr w14:val="000000"/>
            </w14:solidFill>
          </w14:textFill>
        </w:rPr>
        <w:t>综合协调内部日常事务，</w:t>
      </w:r>
      <w:r>
        <w:rPr>
          <w:rFonts w:ascii="仿宋_GB2312" w:eastAsia="仿宋_GB2312" w:hint="eastAsia"/>
          <w:bCs/>
          <w:color w:val="000000"/>
          <w:sz w:val="32"/>
          <w:szCs w:val="32"/>
          <w14:textFill>
            <w14:solidFill>
              <w14:srgbClr w14:val="000000"/>
            </w14:solidFill>
          </w14:textFill>
        </w:rPr>
        <w:t>预防和处置突发治安事件、群体性事件；</w:t>
      </w:r>
      <w:r>
        <w:rPr>
          <w:rFonts w:ascii="仿宋_GB2312" w:eastAsia="仿宋_GB2312"/>
          <w:bCs/>
          <w:color w:val="000000"/>
          <w:sz w:val="32"/>
          <w:szCs w:val="32"/>
          <w14:textFill>
            <w14:solidFill>
              <w14:srgbClr w14:val="000000"/>
            </w14:solidFill>
          </w14:textFill>
        </w:rPr>
        <w:t>视情协调</w:t>
      </w:r>
      <w:r>
        <w:rPr>
          <w:rFonts w:ascii="仿宋_GB2312" w:eastAsia="仿宋_GB2312" w:hint="eastAsia"/>
          <w:bCs/>
          <w:color w:val="000000"/>
          <w:sz w:val="32"/>
          <w:szCs w:val="32"/>
          <w14:textFill>
            <w14:solidFill>
              <w14:srgbClr w14:val="000000"/>
            </w14:solidFill>
          </w14:textFill>
        </w:rPr>
        <w:t>县外</w:t>
      </w:r>
      <w:r>
        <w:rPr>
          <w:rFonts w:ascii="仿宋_GB2312" w:eastAsia="仿宋_GB2312"/>
          <w:bCs/>
          <w:color w:val="000000"/>
          <w:sz w:val="32"/>
          <w:szCs w:val="32"/>
          <w14:textFill>
            <w14:solidFill>
              <w14:srgbClr w14:val="000000"/>
            </w14:solidFill>
          </w14:textFill>
        </w:rPr>
        <w:t>救援队伍现场行动</w:t>
      </w:r>
      <w:r>
        <w:rPr>
          <w:rFonts w:ascii="仿宋_GB2312" w:eastAsia="仿宋_GB2312" w:hint="eastAsia"/>
          <w:bCs/>
          <w:color w:val="000000"/>
          <w:sz w:val="32"/>
          <w:szCs w:val="32"/>
          <w14:textFill>
            <w14:solidFill>
              <w14:srgbClr w14:val="000000"/>
            </w14:solidFill>
          </w14:textFill>
        </w:rPr>
        <w:t>。</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二、抢险救援组。</w:t>
      </w:r>
      <w:r>
        <w:rPr>
          <w:rFonts w:ascii="仿宋_GB2312" w:eastAsia="仿宋_GB2312" w:hint="eastAsia"/>
          <w:bCs/>
          <w:color w:val="000000"/>
          <w:sz w:val="32"/>
          <w:szCs w:val="32"/>
          <w14:textFill>
            <w14:solidFill>
              <w14:srgbClr w14:val="000000"/>
            </w14:solidFill>
          </w14:textFill>
        </w:rPr>
        <w:t>由县应急局牵头，县林草局、县发展改革局、县财政局、县公安局、县经济和信息化局、县气象局、武警中队、县森林草原地方专业扑火队等单位和部门参加。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主要职责：</w:t>
      </w:r>
      <w:r>
        <w:rPr>
          <w:rFonts w:ascii="仿宋_GB2312" w:eastAsia="仿宋_GB2312"/>
          <w:bCs/>
          <w:color w:val="000000"/>
          <w:sz w:val="32"/>
          <w:szCs w:val="32"/>
          <w14:textFill>
            <w14:solidFill>
              <w14:srgbClr w14:val="000000"/>
            </w14:solidFill>
          </w14:textFill>
        </w:rPr>
        <w:t>制定现场抢险救援方案和组织实施工作；根据灾情变化，适时提出调整抢险救援力量的建议；协调调度应急救援队伍和物资参加抢险救援；</w:t>
      </w: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社会救援力量参与抢险救援；组织协调现场应急处置有关工作；视情组织</w:t>
      </w:r>
      <w:r>
        <w:rPr>
          <w:rFonts w:ascii="仿宋_GB2312" w:eastAsia="仿宋_GB2312" w:hint="eastAsia"/>
          <w:bCs/>
          <w:color w:val="000000"/>
          <w:sz w:val="32"/>
          <w:szCs w:val="32"/>
          <w14:textFill>
            <w14:solidFill>
              <w14:srgbClr w14:val="000000"/>
            </w14:solidFill>
          </w14:textFill>
        </w:rPr>
        <w:t>县外</w:t>
      </w:r>
      <w:r>
        <w:rPr>
          <w:rFonts w:ascii="仿宋_GB2312" w:eastAsia="仿宋_GB2312"/>
          <w:bCs/>
          <w:color w:val="000000"/>
          <w:sz w:val="32"/>
          <w:szCs w:val="32"/>
          <w14:textFill>
            <w14:solidFill>
              <w14:srgbClr w14:val="000000"/>
            </w14:solidFill>
          </w14:textFill>
        </w:rPr>
        <w:t>救援队伍开展现场行动。</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三、医疗救治组。</w:t>
      </w:r>
      <w:r>
        <w:rPr>
          <w:rFonts w:ascii="仿宋_GB2312" w:eastAsia="仿宋_GB2312" w:hint="eastAsia"/>
          <w:bCs/>
          <w:color w:val="000000"/>
          <w:sz w:val="32"/>
          <w:szCs w:val="32"/>
          <w14:textFill>
            <w14:solidFill>
              <w14:srgbClr w14:val="000000"/>
            </w14:solidFill>
          </w14:textFill>
        </w:rPr>
        <w:t>由县卫生健康局牵头，县公安局、县交通运输局等单位和部门参加。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主要职责：</w:t>
      </w:r>
      <w:r>
        <w:rPr>
          <w:rFonts w:ascii="仿宋_GB2312" w:eastAsia="仿宋_GB2312"/>
          <w:bCs/>
          <w:color w:val="000000"/>
          <w:sz w:val="32"/>
          <w:szCs w:val="32"/>
          <w14:textFill>
            <w14:solidFill>
              <w14:srgbClr w14:val="000000"/>
            </w14:solidFill>
          </w14:textFill>
        </w:rPr>
        <w:t>组织灾区医疗救助和卫生防疫工作；统筹协调医疗救护队伍和医疗器械、药品支援灾区；组织灾区转运救治伤员、做好伤亡统计；指导灾区、安置点防范和控制各种传染病等疫情暴发流行。</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四、火灾监测组。</w:t>
      </w:r>
      <w:r>
        <w:rPr>
          <w:rFonts w:ascii="仿宋_GB2312" w:eastAsia="仿宋_GB2312" w:hint="eastAsia"/>
          <w:bCs/>
          <w:color w:val="000000"/>
          <w:sz w:val="32"/>
          <w:szCs w:val="32"/>
          <w14:textFill>
            <w14:solidFill>
              <w14:srgbClr w14:val="000000"/>
            </w14:solidFill>
          </w14:textFill>
        </w:rPr>
        <w:t>由县应急局牵头，县林草局、县气象局、县自然资源局、县防震减灾局等部门和单位参加。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黑体" w:eastAsia="黑体" w:hint="eastAsia"/>
          <w:bCs/>
          <w:color w:val="000000"/>
          <w:sz w:val="32"/>
          <w:szCs w:val="32"/>
          <w14:textFill>
            <w14:solidFill>
              <w14:srgbClr w14:val="000000"/>
            </w14:solidFill>
          </w14:textFill>
        </w:rPr>
        <w:t>主要职责：</w:t>
      </w:r>
      <w:r>
        <w:rPr>
          <w:rFonts w:ascii="仿宋_GB2312" w:eastAsia="仿宋_GB2312" w:hint="eastAsia"/>
          <w:bCs/>
          <w:color w:val="000000"/>
          <w:sz w:val="32"/>
          <w:szCs w:val="32"/>
          <w14:textFill>
            <w14:solidFill>
              <w14:srgbClr w14:val="000000"/>
            </w14:solidFill>
          </w14:textFill>
        </w:rPr>
        <w:t>组织火灾风险监测，开展次生衍生灾害防范；调度相关技术力量和设备，监视灾情发展；指导灾害防御和灾害隐患监测预警。</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五、通信保障组</w:t>
      </w:r>
      <w:r>
        <w:rPr>
          <w:rFonts w:ascii="黑体" w:eastAsia="黑体" w:hint="eastAsia"/>
          <w:bCs/>
          <w:color w:val="000000"/>
          <w:sz w:val="32"/>
          <w:szCs w:val="32"/>
          <w14:textFill>
            <w14:solidFill>
              <w14:srgbClr w14:val="000000"/>
            </w14:solidFill>
          </w14:textFill>
        </w:rPr>
        <w:t>。</w:t>
      </w:r>
      <w:r>
        <w:rPr>
          <w:rFonts w:ascii="仿宋_GB2312" w:eastAsia="仿宋_GB2312"/>
          <w:bCs/>
          <w:color w:val="000000"/>
          <w:sz w:val="32"/>
          <w:szCs w:val="32"/>
          <w14:textFill>
            <w14:solidFill>
              <w14:srgbClr w14:val="000000"/>
            </w14:solidFill>
          </w14:textFill>
        </w:rPr>
        <w:t>由</w:t>
      </w:r>
      <w:r>
        <w:rPr>
          <w:rFonts w:ascii="仿宋_GB2312" w:eastAsia="仿宋_GB2312" w:hint="eastAsia"/>
          <w:bCs/>
          <w:color w:val="000000"/>
          <w:sz w:val="32"/>
          <w:szCs w:val="32"/>
          <w14:textFill>
            <w14:solidFill>
              <w14:srgbClr w14:val="000000"/>
            </w14:solidFill>
          </w14:textFill>
        </w:rPr>
        <w:t>县经信局</w:t>
      </w:r>
      <w:r>
        <w:rPr>
          <w:rFonts w:ascii="仿宋_GB2312" w:eastAsia="仿宋_GB2312"/>
          <w:bCs/>
          <w:color w:val="000000"/>
          <w:sz w:val="32"/>
          <w:szCs w:val="32"/>
          <w14:textFill>
            <w14:solidFill>
              <w14:srgbClr w14:val="000000"/>
            </w14:solidFill>
          </w14:textFill>
        </w:rPr>
        <w:t>牵头，</w:t>
      </w:r>
      <w:r>
        <w:rPr>
          <w:rFonts w:ascii="仿宋_GB2312" w:eastAsia="仿宋_GB2312" w:hint="eastAsia"/>
          <w:bCs/>
          <w:color w:val="000000"/>
          <w:sz w:val="32"/>
          <w:szCs w:val="32"/>
          <w14:textFill>
            <w14:solidFill>
              <w14:srgbClr w14:val="000000"/>
            </w14:solidFill>
          </w14:textFill>
        </w:rPr>
        <w:t>县应急局</w:t>
      </w:r>
      <w:r>
        <w:rPr>
          <w:rFonts w:ascii="仿宋_GB2312" w:eastAsia="仿宋_GB2312"/>
          <w:bCs/>
          <w:color w:val="000000"/>
          <w:sz w:val="32"/>
          <w:szCs w:val="32"/>
          <w14:textFill>
            <w14:solidFill>
              <w14:srgbClr w14:val="000000"/>
            </w14:solidFill>
          </w14:textFill>
        </w:rPr>
        <w:t>、</w:t>
      </w:r>
      <w:r>
        <w:rPr>
          <w:rFonts w:ascii="仿宋_GB2312" w:eastAsia="仿宋_GB2312" w:hint="eastAsia"/>
          <w:bCs/>
          <w:color w:val="000000"/>
          <w:sz w:val="32"/>
          <w:szCs w:val="32"/>
          <w14:textFill>
            <w14:solidFill>
              <w14:srgbClr w14:val="000000"/>
            </w14:solidFill>
          </w14:textFill>
        </w:rPr>
        <w:t>县</w:t>
      </w:r>
      <w:r>
        <w:rPr>
          <w:rFonts w:ascii="仿宋_GB2312" w:eastAsia="仿宋_GB2312"/>
          <w:bCs/>
          <w:color w:val="000000"/>
          <w:sz w:val="32"/>
          <w:szCs w:val="32"/>
          <w14:textFill>
            <w14:solidFill>
              <w14:srgbClr w14:val="000000"/>
            </w14:solidFill>
          </w14:textFill>
        </w:rPr>
        <w:t>林草局</w:t>
      </w:r>
      <w:r>
        <w:rPr>
          <w:rFonts w:ascii="仿宋_GB2312" w:eastAsia="仿宋_GB2312" w:hint="eastAsia"/>
          <w:bCs/>
          <w:color w:val="000000"/>
          <w:sz w:val="32"/>
          <w:szCs w:val="32"/>
          <w14:textFill>
            <w14:solidFill>
              <w14:srgbClr w14:val="000000"/>
            </w14:solidFill>
          </w14:textFill>
        </w:rPr>
        <w:t>、县森林消防支队</w:t>
      </w:r>
      <w:r>
        <w:rPr>
          <w:rFonts w:ascii="仿宋_GB2312" w:eastAsia="仿宋_GB2312"/>
          <w:bCs/>
          <w:color w:val="000000"/>
          <w:sz w:val="32"/>
          <w:szCs w:val="32"/>
          <w14:textFill>
            <w14:solidFill>
              <w14:srgbClr w14:val="000000"/>
            </w14:solidFill>
          </w14:textFill>
        </w:rPr>
        <w:t>等部门和单位参加。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bCs/>
          <w:color w:val="00000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主要职责：</w:t>
      </w:r>
      <w:r>
        <w:rPr>
          <w:rFonts w:ascii="仿宋_GB2312" w:eastAsia="仿宋_GB2312"/>
          <w:bCs/>
          <w:color w:val="000000"/>
          <w:sz w:val="32"/>
          <w:szCs w:val="32"/>
          <w14:textFill>
            <w14:solidFill>
              <w14:srgbClr w14:val="000000"/>
            </w14:solidFill>
          </w14:textFill>
        </w:rPr>
        <w:t>协调做好指挥机构在灾区的通信和信息化组网工作；建立灾害现场指挥机构、应急救援队伍与</w:t>
      </w:r>
      <w:r>
        <w:rPr>
          <w:rFonts w:ascii="仿宋_GB2312" w:eastAsia="仿宋_GB2312"/>
          <w:bCs/>
          <w:color w:val="auto"/>
          <w:sz w:val="32"/>
          <w:szCs w:val="32"/>
        </w:rPr>
        <w:t>应急</w:t>
      </w:r>
      <w:r>
        <w:rPr>
          <w:rFonts w:ascii="仿宋_GB2312" w:eastAsia="仿宋_GB2312"/>
          <w:bCs/>
          <w:color w:val="000000"/>
          <w:sz w:val="32"/>
          <w:szCs w:val="32"/>
          <w14:textFill>
            <w14:solidFill>
              <w14:srgbClr w14:val="000000"/>
            </w14:solidFill>
          </w14:textFill>
        </w:rPr>
        <w:t>指挥中心以及其他指挥机构之间的通信联络；</w:t>
      </w:r>
      <w:r>
        <w:rPr>
          <w:rFonts w:ascii="仿宋_GB2312" w:eastAsia="仿宋_GB2312" w:hint="eastAsia"/>
          <w:bCs/>
          <w:color w:val="000000"/>
          <w:sz w:val="32"/>
          <w:szCs w:val="32"/>
          <w14:textFill>
            <w14:solidFill>
              <w14:srgbClr w14:val="000000"/>
            </w14:solidFill>
          </w14:textFill>
        </w:rPr>
        <w:t>组织</w:t>
      </w:r>
      <w:r>
        <w:rPr>
          <w:rFonts w:ascii="仿宋_GB2312" w:eastAsia="仿宋_GB2312"/>
          <w:bCs/>
          <w:color w:val="000000"/>
          <w:sz w:val="32"/>
          <w:szCs w:val="32"/>
          <w14:textFill>
            <w14:solidFill>
              <w14:srgbClr w14:val="000000"/>
            </w14:solidFill>
          </w14:textFill>
        </w:rPr>
        <w:t>修复受损通信设施，恢复灾区通信。</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六、交通保障组</w:t>
      </w:r>
      <w:r>
        <w:rPr>
          <w:rFonts w:ascii="黑体" w:eastAsia="黑体" w:hint="eastAsia"/>
          <w:bCs/>
          <w:color w:val="000000"/>
          <w:sz w:val="32"/>
          <w:szCs w:val="32"/>
          <w14:textFill>
            <w14:solidFill>
              <w14:srgbClr w14:val="000000"/>
            </w14:solidFill>
          </w14:textFill>
        </w:rPr>
        <w:t>。</w:t>
      </w:r>
      <w:r>
        <w:rPr>
          <w:rFonts w:ascii="仿宋_GB2312" w:eastAsia="仿宋_GB2312" w:cs="仿宋_GB2312"/>
          <w:bCs/>
          <w:color w:val="000000"/>
          <w:kern w:val="0"/>
          <w:sz w:val="32"/>
          <w:szCs w:val="32"/>
          <w14:textFill>
            <w14:solidFill>
              <w14:srgbClr w14:val="000000"/>
            </w14:solidFill>
          </w14:textFill>
        </w:rPr>
        <w:t>由</w:t>
      </w:r>
      <w:r>
        <w:rPr>
          <w:rFonts w:ascii="仿宋_GB2312" w:eastAsia="仿宋_GB2312" w:cs="仿宋_GB2312" w:hint="eastAsia"/>
          <w:bCs/>
          <w:color w:val="000000"/>
          <w:kern w:val="0"/>
          <w:sz w:val="32"/>
          <w:szCs w:val="32"/>
          <w14:textFill>
            <w14:solidFill>
              <w14:srgbClr w14:val="000000"/>
            </w14:solidFill>
          </w14:textFill>
        </w:rPr>
        <w:t>县</w:t>
      </w:r>
      <w:r>
        <w:rPr>
          <w:rFonts w:ascii="仿宋_GB2312" w:eastAsia="仿宋_GB2312" w:cs="仿宋_GB2312"/>
          <w:bCs/>
          <w:color w:val="000000"/>
          <w:kern w:val="0"/>
          <w:sz w:val="32"/>
          <w:szCs w:val="32"/>
          <w14:textFill>
            <w14:solidFill>
              <w14:srgbClr w14:val="000000"/>
            </w14:solidFill>
          </w14:textFill>
        </w:rPr>
        <w:t>交通运输</w:t>
      </w:r>
      <w:r>
        <w:rPr>
          <w:rFonts w:ascii="仿宋_GB2312" w:eastAsia="仿宋_GB2312" w:cs="仿宋_GB2312" w:hint="eastAsia"/>
          <w:bCs/>
          <w:color w:val="000000"/>
          <w:kern w:val="0"/>
          <w:sz w:val="32"/>
          <w:szCs w:val="32"/>
          <w14:textFill>
            <w14:solidFill>
              <w14:srgbClr w14:val="000000"/>
            </w14:solidFill>
          </w14:textFill>
        </w:rPr>
        <w:t>局</w:t>
      </w:r>
      <w:r>
        <w:rPr>
          <w:rFonts w:ascii="仿宋_GB2312" w:eastAsia="仿宋_GB2312" w:cs="仿宋_GB2312"/>
          <w:bCs/>
          <w:color w:val="000000"/>
          <w:kern w:val="0"/>
          <w:sz w:val="32"/>
          <w:szCs w:val="32"/>
          <w14:textFill>
            <w14:solidFill>
              <w14:srgbClr w14:val="000000"/>
            </w14:solidFill>
          </w14:textFill>
        </w:rPr>
        <w:t>牵头，</w:t>
      </w:r>
      <w:r>
        <w:rPr>
          <w:rFonts w:ascii="仿宋_GB2312" w:eastAsia="仿宋_GB2312" w:cs="仿宋_GB2312" w:hint="eastAsia"/>
          <w:bCs/>
          <w:color w:val="000000"/>
          <w:kern w:val="0"/>
          <w:sz w:val="32"/>
          <w:szCs w:val="32"/>
          <w14:textFill>
            <w14:solidFill>
              <w14:srgbClr w14:val="000000"/>
            </w14:solidFill>
          </w14:textFill>
        </w:rPr>
        <w:t>县</w:t>
      </w:r>
      <w:r>
        <w:rPr>
          <w:rFonts w:ascii="仿宋_GB2312" w:eastAsia="仿宋_GB2312" w:cs="仿宋_GB2312"/>
          <w:bCs/>
          <w:color w:val="000000"/>
          <w:kern w:val="0"/>
          <w:sz w:val="32"/>
          <w:szCs w:val="32"/>
          <w14:textFill>
            <w14:solidFill>
              <w14:srgbClr w14:val="000000"/>
            </w14:solidFill>
          </w14:textFill>
        </w:rPr>
        <w:t>公安</w:t>
      </w:r>
      <w:r>
        <w:rPr>
          <w:rFonts w:ascii="仿宋_GB2312" w:eastAsia="仿宋_GB2312" w:cs="仿宋_GB2312" w:hint="eastAsia"/>
          <w:bCs/>
          <w:color w:val="000000"/>
          <w:kern w:val="0"/>
          <w:sz w:val="32"/>
          <w:szCs w:val="32"/>
          <w14:textFill>
            <w14:solidFill>
              <w14:srgbClr w14:val="000000"/>
            </w14:solidFill>
          </w14:textFill>
        </w:rPr>
        <w:t>局</w:t>
      </w:r>
      <w:r>
        <w:rPr>
          <w:rFonts w:ascii="仿宋_GB2312" w:eastAsia="仿宋_GB2312" w:cs="仿宋_GB2312"/>
          <w:bCs/>
          <w:color w:val="000000"/>
          <w:kern w:val="0"/>
          <w:sz w:val="32"/>
          <w:szCs w:val="32"/>
          <w14:textFill>
            <w14:solidFill>
              <w14:srgbClr w14:val="000000"/>
            </w14:solidFill>
          </w14:textFill>
        </w:rPr>
        <w:t>、</w:t>
      </w:r>
      <w:r>
        <w:rPr>
          <w:rFonts w:ascii="仿宋_GB2312" w:eastAsia="仿宋_GB2312" w:cs="仿宋_GB2312" w:hint="eastAsia"/>
          <w:bCs/>
          <w:color w:val="000000"/>
          <w:kern w:val="0"/>
          <w:sz w:val="32"/>
          <w:szCs w:val="32"/>
          <w14:textFill>
            <w14:solidFill>
              <w14:srgbClr w14:val="000000"/>
            </w14:solidFill>
          </w14:textFill>
        </w:rPr>
        <w:t>县</w:t>
      </w:r>
      <w:r>
        <w:rPr>
          <w:rFonts w:ascii="仿宋_GB2312" w:eastAsia="仿宋_GB2312" w:cs="仿宋_GB2312"/>
          <w:bCs/>
          <w:color w:val="000000"/>
          <w:kern w:val="0"/>
          <w:sz w:val="32"/>
          <w:szCs w:val="32"/>
          <w14:textFill>
            <w14:solidFill>
              <w14:srgbClr w14:val="000000"/>
            </w14:solidFill>
          </w14:textFill>
        </w:rPr>
        <w:t>应急</w:t>
      </w:r>
      <w:r>
        <w:rPr>
          <w:rFonts w:ascii="仿宋_GB2312" w:eastAsia="仿宋_GB2312" w:cs="仿宋_GB2312" w:hint="eastAsia"/>
          <w:bCs/>
          <w:color w:val="000000"/>
          <w:kern w:val="0"/>
          <w:sz w:val="32"/>
          <w:szCs w:val="32"/>
          <w14:textFill>
            <w14:solidFill>
              <w14:srgbClr w14:val="000000"/>
            </w14:solidFill>
          </w14:textFill>
        </w:rPr>
        <w:t>局</w:t>
      </w:r>
      <w:r>
        <w:rPr>
          <w:rFonts w:ascii="仿宋_GB2312" w:eastAsia="仿宋_GB2312" w:cs="仿宋_GB2312"/>
          <w:bCs/>
          <w:color w:val="000000"/>
          <w:kern w:val="0"/>
          <w:sz w:val="32"/>
          <w:szCs w:val="32"/>
          <w14:textFill>
            <w14:solidFill>
              <w14:srgbClr w14:val="000000"/>
            </w14:solidFill>
          </w14:textFill>
        </w:rPr>
        <w:t>等部门和单位参加。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主要职责：</w:t>
      </w:r>
      <w:r>
        <w:rPr>
          <w:rFonts w:ascii="仿宋_GB2312" w:eastAsia="仿宋_GB2312" w:cs="仿宋_GB2312"/>
          <w:bCs/>
          <w:color w:val="000000"/>
          <w:kern w:val="0"/>
          <w:sz w:val="32"/>
          <w:szCs w:val="32"/>
          <w14:textFill>
            <w14:solidFill>
              <w14:srgbClr w14:val="000000"/>
            </w14:solidFill>
          </w14:textFill>
        </w:rPr>
        <w:t>统筹协调做好应急救援力量赴灾区和撤离时的交通保障工作；</w:t>
      </w:r>
      <w:r>
        <w:rPr>
          <w:rFonts w:ascii="仿宋_GB2312" w:eastAsia="仿宋_GB2312" w:cs="仿宋_GB2312" w:hint="eastAsia"/>
          <w:bCs/>
          <w:color w:val="000000"/>
          <w:kern w:val="0"/>
          <w:sz w:val="32"/>
          <w:szCs w:val="32"/>
          <w14:textFill>
            <w14:solidFill>
              <w14:srgbClr w14:val="000000"/>
            </w14:solidFill>
          </w14:textFill>
        </w:rPr>
        <w:t>组织</w:t>
      </w:r>
      <w:r>
        <w:rPr>
          <w:rFonts w:ascii="仿宋_GB2312" w:eastAsia="仿宋_GB2312" w:cs="仿宋_GB2312"/>
          <w:bCs/>
          <w:color w:val="000000"/>
          <w:kern w:val="0"/>
          <w:sz w:val="32"/>
          <w:szCs w:val="32"/>
          <w14:textFill>
            <w14:solidFill>
              <w14:srgbClr w14:val="000000"/>
            </w14:solidFill>
          </w14:textFill>
        </w:rPr>
        <w:t>灾区道路抢通抢修；协调抢险救灾物资、救援装备以及基本生活物资等交通保障。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七、军队工作组</w:t>
      </w:r>
      <w:r>
        <w:rPr>
          <w:rFonts w:ascii="黑体" w:eastAsia="黑体" w:hint="eastAsia"/>
          <w:bCs/>
          <w:color w:val="000000"/>
          <w:sz w:val="32"/>
          <w:szCs w:val="32"/>
          <w14:textFill>
            <w14:solidFill>
              <w14:srgbClr w14:val="000000"/>
            </w14:solidFill>
          </w14:textFill>
        </w:rPr>
        <w:t>。</w:t>
      </w:r>
      <w:r>
        <w:rPr>
          <w:rFonts w:ascii="仿宋_GB2312" w:eastAsia="仿宋_GB2312" w:cs="仿宋_GB2312"/>
          <w:bCs/>
          <w:color w:val="000000"/>
          <w:kern w:val="0"/>
          <w:sz w:val="32"/>
          <w:szCs w:val="32"/>
          <w14:textFill>
            <w14:solidFill>
              <w14:srgbClr w14:val="000000"/>
            </w14:solidFill>
          </w14:textFill>
        </w:rPr>
        <w:t>由</w:t>
      </w:r>
      <w:r>
        <w:rPr>
          <w:rFonts w:ascii="仿宋_GB2312" w:eastAsia="仿宋_GB2312" w:cs="仿宋_GB2312" w:hint="eastAsia"/>
          <w:bCs/>
          <w:color w:val="000000"/>
          <w:kern w:val="0"/>
          <w:sz w:val="32"/>
          <w:szCs w:val="32"/>
          <w14:textFill>
            <w14:solidFill>
              <w14:srgbClr w14:val="000000"/>
            </w14:solidFill>
          </w14:textFill>
        </w:rPr>
        <w:t>县人武部牵头，县</w:t>
      </w:r>
      <w:r>
        <w:rPr>
          <w:rFonts w:ascii="仿宋_GB2312" w:eastAsia="仿宋_GB2312" w:cs="仿宋_GB2312"/>
          <w:bCs/>
          <w:color w:val="000000"/>
          <w:kern w:val="0"/>
          <w:sz w:val="32"/>
          <w:szCs w:val="32"/>
          <w14:textFill>
            <w14:solidFill>
              <w14:srgbClr w14:val="000000"/>
            </w14:solidFill>
          </w14:textFill>
        </w:rPr>
        <w:t>应急</w:t>
      </w:r>
      <w:r>
        <w:rPr>
          <w:rFonts w:ascii="仿宋_GB2312" w:eastAsia="仿宋_GB2312" w:cs="仿宋_GB2312" w:hint="eastAsia"/>
          <w:bCs/>
          <w:color w:val="000000"/>
          <w:kern w:val="0"/>
          <w:sz w:val="32"/>
          <w:szCs w:val="32"/>
          <w14:textFill>
            <w14:solidFill>
              <w14:srgbClr w14:val="000000"/>
            </w14:solidFill>
          </w14:textFill>
        </w:rPr>
        <w:t>局、武警中队、县消防救援大队</w:t>
      </w:r>
      <w:r>
        <w:rPr>
          <w:rFonts w:ascii="仿宋_GB2312" w:eastAsia="仿宋_GB2312" w:cs="仿宋_GB2312"/>
          <w:bCs/>
          <w:color w:val="000000"/>
          <w:kern w:val="0"/>
          <w:sz w:val="32"/>
          <w:szCs w:val="32"/>
          <w14:textFill>
            <w14:solidFill>
              <w14:srgbClr w14:val="000000"/>
            </w14:solidFill>
          </w14:textFill>
        </w:rPr>
        <w:t>等部门和单位参加。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主要职责：</w:t>
      </w:r>
      <w:r>
        <w:rPr>
          <w:rFonts w:ascii="仿宋_GB2312" w:eastAsia="仿宋_GB2312" w:cs="仿宋_GB2312"/>
          <w:bCs/>
          <w:color w:val="000000"/>
          <w:kern w:val="0"/>
          <w:sz w:val="32"/>
          <w:szCs w:val="32"/>
          <w14:textFill>
            <w14:solidFill>
              <w14:srgbClr w14:val="000000"/>
            </w14:solidFill>
          </w14:textFill>
        </w:rPr>
        <w:t>参加</w:t>
      </w:r>
      <w:r>
        <w:rPr>
          <w:rFonts w:ascii="仿宋_GB2312" w:eastAsia="仿宋_GB2312" w:cs="仿宋_GB2312" w:hint="eastAsia"/>
          <w:bCs/>
          <w:color w:val="000000"/>
          <w:kern w:val="0"/>
          <w:sz w:val="32"/>
          <w:szCs w:val="32"/>
          <w14:textFill>
            <w14:solidFill>
              <w14:srgbClr w14:val="000000"/>
            </w14:solidFill>
          </w14:textFill>
        </w:rPr>
        <w:t>县级</w:t>
      </w:r>
      <w:r>
        <w:rPr>
          <w:rFonts w:ascii="仿宋_GB2312" w:eastAsia="仿宋_GB2312" w:cs="仿宋_GB2312"/>
          <w:bCs/>
          <w:color w:val="000000"/>
          <w:kern w:val="0"/>
          <w:sz w:val="32"/>
          <w:szCs w:val="32"/>
          <w14:textFill>
            <w14:solidFill>
              <w14:srgbClr w14:val="000000"/>
            </w14:solidFill>
          </w14:textFill>
        </w:rPr>
        <w:t>层面军地联合指挥，加强</w:t>
      </w:r>
      <w:r>
        <w:rPr>
          <w:rFonts w:ascii="仿宋_GB2312" w:eastAsia="仿宋_GB2312" w:cs="仿宋_GB2312" w:hint="eastAsia"/>
          <w:bCs/>
          <w:color w:val="000000"/>
          <w:kern w:val="0"/>
          <w:sz w:val="32"/>
          <w:szCs w:val="32"/>
          <w14:textFill>
            <w14:solidFill>
              <w14:srgbClr w14:val="000000"/>
            </w14:solidFill>
          </w14:textFill>
        </w:rPr>
        <w:t>军地</w:t>
      </w:r>
      <w:r>
        <w:rPr>
          <w:rFonts w:ascii="仿宋_GB2312" w:eastAsia="仿宋_GB2312" w:cs="仿宋_GB2312"/>
          <w:bCs/>
          <w:color w:val="000000"/>
          <w:kern w:val="0"/>
          <w:sz w:val="32"/>
          <w:szCs w:val="32"/>
          <w14:textFill>
            <w14:solidFill>
              <w14:srgbClr w14:val="000000"/>
            </w14:solidFill>
          </w14:textFill>
        </w:rPr>
        <w:t>协调</w:t>
      </w:r>
      <w:r>
        <w:rPr>
          <w:rFonts w:ascii="仿宋_GB2312" w:eastAsia="仿宋_GB2312" w:cs="仿宋_GB2312" w:hint="eastAsia"/>
          <w:bCs/>
          <w:color w:val="000000"/>
          <w:kern w:val="0"/>
          <w:sz w:val="32"/>
          <w:szCs w:val="32"/>
          <w14:textFill>
            <w14:solidFill>
              <w14:srgbClr w14:val="000000"/>
            </w14:solidFill>
          </w14:textFill>
        </w:rPr>
        <w:t>指挥</w:t>
      </w:r>
      <w:r>
        <w:rPr>
          <w:rFonts w:ascii="仿宋_GB2312" w:eastAsia="仿宋_GB2312" w:cs="仿宋_GB2312"/>
          <w:bCs/>
          <w:color w:val="000000"/>
          <w:kern w:val="0"/>
          <w:sz w:val="32"/>
          <w:szCs w:val="32"/>
          <w14:textFill>
            <w14:solidFill>
              <w14:srgbClr w14:val="000000"/>
            </w14:solidFill>
          </w14:textFill>
        </w:rPr>
        <w:t>，建立</w:t>
      </w:r>
      <w:r>
        <w:rPr>
          <w:rFonts w:ascii="仿宋_GB2312" w:eastAsia="仿宋_GB2312" w:cs="仿宋_GB2312" w:hint="eastAsia"/>
          <w:bCs/>
          <w:color w:val="000000"/>
          <w:kern w:val="0"/>
          <w:sz w:val="32"/>
          <w:szCs w:val="32"/>
          <w14:textFill>
            <w14:solidFill>
              <w14:srgbClr w14:val="000000"/>
            </w14:solidFill>
          </w14:textFill>
        </w:rPr>
        <w:t>军地</w:t>
      </w:r>
      <w:r>
        <w:rPr>
          <w:rFonts w:ascii="仿宋_GB2312" w:eastAsia="仿宋_GB2312" w:cs="仿宋_GB2312"/>
          <w:bCs/>
          <w:color w:val="000000"/>
          <w:kern w:val="0"/>
          <w:sz w:val="32"/>
          <w:szCs w:val="32"/>
          <w14:textFill>
            <w14:solidFill>
              <w14:srgbClr w14:val="000000"/>
            </w14:solidFill>
          </w14:textFill>
        </w:rPr>
        <w:t>联合指挥作战</w:t>
      </w:r>
      <w:r>
        <w:rPr>
          <w:rFonts w:ascii="仿宋_GB2312" w:eastAsia="仿宋_GB2312" w:cs="仿宋_GB2312" w:hint="eastAsia"/>
          <w:bCs/>
          <w:color w:val="000000"/>
          <w:kern w:val="0"/>
          <w:sz w:val="32"/>
          <w:szCs w:val="32"/>
          <w14:textFill>
            <w14:solidFill>
              <w14:srgbClr w14:val="000000"/>
            </w14:solidFill>
          </w14:textFill>
        </w:rPr>
        <w:t>通讯</w:t>
      </w:r>
      <w:r>
        <w:rPr>
          <w:rFonts w:ascii="仿宋_GB2312" w:eastAsia="仿宋_GB2312" w:cs="仿宋_GB2312"/>
          <w:bCs/>
          <w:color w:val="000000"/>
          <w:kern w:val="0"/>
          <w:sz w:val="32"/>
          <w:szCs w:val="32"/>
          <w14:textFill>
            <w14:solidFill>
              <w14:srgbClr w14:val="000000"/>
            </w14:solidFill>
          </w14:textFill>
        </w:rPr>
        <w:t>。</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八、专家支持组</w:t>
      </w:r>
      <w:r>
        <w:rPr>
          <w:rFonts w:ascii="黑体" w:eastAsia="黑体" w:hint="eastAsia"/>
          <w:bCs/>
          <w:color w:val="000000"/>
          <w:sz w:val="32"/>
          <w:szCs w:val="32"/>
          <w14:textFill>
            <w14:solidFill>
              <w14:srgbClr w14:val="000000"/>
            </w14:solidFill>
          </w14:textFill>
        </w:rPr>
        <w:t>。</w:t>
      </w:r>
      <w:r>
        <w:rPr>
          <w:rFonts w:ascii="仿宋_GB2312" w:eastAsia="仿宋_GB2312" w:cs="仿宋_GB2312"/>
          <w:bCs/>
          <w:color w:val="000000"/>
          <w:kern w:val="0"/>
          <w:sz w:val="32"/>
          <w:szCs w:val="32"/>
          <w14:textFill>
            <w14:solidFill>
              <w14:srgbClr w14:val="000000"/>
            </w14:solidFill>
          </w14:textFill>
        </w:rPr>
        <w:t>由专家组成员组成。</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主要职责：</w:t>
      </w:r>
      <w:r>
        <w:rPr>
          <w:rFonts w:ascii="仿宋_GB2312" w:eastAsia="仿宋_GB2312" w:cs="仿宋_GB2312"/>
          <w:bCs/>
          <w:color w:val="000000"/>
          <w:kern w:val="0"/>
          <w:sz w:val="32"/>
          <w:szCs w:val="32"/>
          <w14:textFill>
            <w14:solidFill>
              <w14:srgbClr w14:val="000000"/>
            </w14:solidFill>
          </w14:textFill>
        </w:rPr>
        <w:t>组织现场灾情会商研判，提供技术支持；</w:t>
      </w:r>
      <w:r>
        <w:rPr>
          <w:rFonts w:ascii="仿宋_GB2312" w:eastAsia="仿宋_GB2312" w:cs="仿宋_GB2312" w:hint="eastAsia"/>
          <w:bCs/>
          <w:color w:val="000000"/>
          <w:kern w:val="0"/>
          <w:sz w:val="32"/>
          <w:szCs w:val="32"/>
          <w14:textFill>
            <w14:solidFill>
              <w14:srgbClr w14:val="000000"/>
            </w14:solidFill>
          </w14:textFill>
        </w:rPr>
        <w:t>组织</w:t>
      </w:r>
      <w:r>
        <w:rPr>
          <w:rFonts w:ascii="仿宋_GB2312" w:eastAsia="仿宋_GB2312" w:cs="仿宋_GB2312"/>
          <w:bCs/>
          <w:color w:val="000000"/>
          <w:kern w:val="0"/>
          <w:sz w:val="32"/>
          <w:szCs w:val="32"/>
          <w14:textFill>
            <w14:solidFill>
              <w14:srgbClr w14:val="000000"/>
            </w14:solidFill>
          </w14:textFill>
        </w:rPr>
        <w:t>现场监测预警和隐患排查工作；</w:t>
      </w:r>
      <w:r>
        <w:rPr>
          <w:rFonts w:ascii="仿宋_GB2312" w:eastAsia="仿宋_GB2312" w:cs="仿宋_GB2312" w:hint="eastAsia"/>
          <w:bCs/>
          <w:color w:val="000000"/>
          <w:kern w:val="0"/>
          <w:sz w:val="32"/>
          <w:szCs w:val="32"/>
          <w14:textFill>
            <w14:solidFill>
              <w14:srgbClr w14:val="000000"/>
            </w14:solidFill>
          </w14:textFill>
        </w:rPr>
        <w:t>组织</w:t>
      </w:r>
      <w:r>
        <w:rPr>
          <w:rFonts w:ascii="仿宋_GB2312" w:eastAsia="仿宋_GB2312" w:cs="仿宋_GB2312"/>
          <w:bCs/>
          <w:color w:val="000000"/>
          <w:kern w:val="0"/>
          <w:sz w:val="32"/>
          <w:szCs w:val="32"/>
          <w14:textFill>
            <w14:solidFill>
              <w14:srgbClr w14:val="000000"/>
            </w14:solidFill>
          </w14:textFill>
        </w:rPr>
        <w:t>指导开展灾情调查和灾损评估；参与制定抢险救援方案。</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九、灾情评估组</w:t>
      </w:r>
      <w:r>
        <w:rPr>
          <w:rFonts w:ascii="黑体" w:eastAsia="黑体" w:hint="eastAsia"/>
          <w:bCs/>
          <w:color w:val="000000"/>
          <w:sz w:val="32"/>
          <w:szCs w:val="32"/>
          <w14:textFill>
            <w14:solidFill>
              <w14:srgbClr w14:val="000000"/>
            </w14:solidFill>
          </w14:textFill>
        </w:rPr>
        <w:t>。</w:t>
      </w:r>
      <w:r>
        <w:rPr>
          <w:rFonts w:ascii="仿宋_GB2312" w:eastAsia="仿宋_GB2312" w:cs="仿宋_GB2312"/>
          <w:bCs/>
          <w:color w:val="000000"/>
          <w:kern w:val="0"/>
          <w:sz w:val="32"/>
          <w:szCs w:val="32"/>
          <w14:textFill>
            <w14:solidFill>
              <w14:srgbClr w14:val="000000"/>
            </w14:solidFill>
          </w14:textFill>
        </w:rPr>
        <w:t>由</w:t>
      </w:r>
      <w:r>
        <w:rPr>
          <w:rFonts w:ascii="仿宋_GB2312" w:eastAsia="仿宋_GB2312" w:cs="仿宋_GB2312" w:hint="eastAsia"/>
          <w:bCs/>
          <w:color w:val="000000"/>
          <w:kern w:val="0"/>
          <w:sz w:val="32"/>
          <w:szCs w:val="32"/>
          <w14:textFill>
            <w14:solidFill>
              <w14:srgbClr w14:val="000000"/>
            </w14:solidFill>
          </w14:textFill>
        </w:rPr>
        <w:t>县</w:t>
      </w:r>
      <w:r>
        <w:rPr>
          <w:rFonts w:ascii="仿宋_GB2312" w:eastAsia="仿宋_GB2312" w:cs="仿宋_GB2312"/>
          <w:bCs/>
          <w:color w:val="000000"/>
          <w:kern w:val="0"/>
          <w:sz w:val="32"/>
          <w:szCs w:val="32"/>
          <w14:textFill>
            <w14:solidFill>
              <w14:srgbClr w14:val="000000"/>
            </w14:solidFill>
          </w14:textFill>
        </w:rPr>
        <w:t>林草局牵头，</w:t>
      </w:r>
      <w:r>
        <w:rPr>
          <w:rFonts w:ascii="仿宋_GB2312" w:eastAsia="仿宋_GB2312" w:cs="仿宋_GB2312" w:hint="eastAsia"/>
          <w:bCs/>
          <w:color w:val="000000"/>
          <w:kern w:val="0"/>
          <w:sz w:val="32"/>
          <w:szCs w:val="32"/>
          <w14:textFill>
            <w14:solidFill>
              <w14:srgbClr w14:val="000000"/>
            </w14:solidFill>
          </w14:textFill>
        </w:rPr>
        <w:t>县自然资源局、县</w:t>
      </w:r>
      <w:r>
        <w:rPr>
          <w:rFonts w:ascii="仿宋_GB2312" w:eastAsia="仿宋_GB2312" w:cs="仿宋_GB2312"/>
          <w:bCs/>
          <w:color w:val="000000"/>
          <w:kern w:val="0"/>
          <w:sz w:val="32"/>
          <w:szCs w:val="32"/>
          <w14:textFill>
            <w14:solidFill>
              <w14:srgbClr w14:val="000000"/>
            </w14:solidFill>
          </w14:textFill>
        </w:rPr>
        <w:t>住房城乡建设</w:t>
      </w:r>
      <w:r>
        <w:rPr>
          <w:rFonts w:ascii="仿宋_GB2312" w:eastAsia="仿宋_GB2312" w:cs="仿宋_GB2312" w:hint="eastAsia"/>
          <w:bCs/>
          <w:color w:val="000000"/>
          <w:kern w:val="0"/>
          <w:sz w:val="32"/>
          <w:szCs w:val="32"/>
          <w14:textFill>
            <w14:solidFill>
              <w14:srgbClr w14:val="000000"/>
            </w14:solidFill>
          </w14:textFill>
        </w:rPr>
        <w:t>局、县</w:t>
      </w:r>
      <w:r>
        <w:rPr>
          <w:rFonts w:ascii="仿宋_GB2312" w:eastAsia="仿宋_GB2312" w:cs="仿宋_GB2312" w:hint="eastAsia"/>
          <w:bCs/>
          <w:color w:val="000000"/>
          <w:kern w:val="0"/>
          <w:sz w:val="32"/>
          <w:szCs w:val="32"/>
          <w14:textFill>
            <w14:solidFill>
              <w14:srgbClr w14:val="000000"/>
            </w14:solidFill>
          </w14:textFill>
          <w:lang w:eastAsia="zh-CN"/>
        </w:rPr>
        <w:t>科农</w:t>
      </w:r>
      <w:r>
        <w:rPr>
          <w:rFonts w:ascii="仿宋_GB2312" w:eastAsia="仿宋_GB2312" w:cs="仿宋_GB2312" w:hint="eastAsia"/>
          <w:bCs/>
          <w:color w:val="000000"/>
          <w:kern w:val="0"/>
          <w:sz w:val="32"/>
          <w:szCs w:val="32"/>
          <w14:textFill>
            <w14:solidFill>
              <w14:srgbClr w14:val="000000"/>
            </w14:solidFill>
          </w14:textFill>
        </w:rPr>
        <w:t>局、县应急局</w:t>
      </w:r>
      <w:r>
        <w:rPr>
          <w:rFonts w:ascii="仿宋_GB2312" w:eastAsia="仿宋_GB2312" w:cs="仿宋_GB2312"/>
          <w:bCs/>
          <w:color w:val="000000"/>
          <w:kern w:val="0"/>
          <w:sz w:val="32"/>
          <w:szCs w:val="32"/>
          <w14:textFill>
            <w14:solidFill>
              <w14:srgbClr w14:val="000000"/>
            </w14:solidFill>
          </w14:textFill>
        </w:rPr>
        <w:t>等部门和单位参加。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主要职责：</w:t>
      </w:r>
      <w:r>
        <w:rPr>
          <w:rFonts w:ascii="仿宋_GB2312" w:eastAsia="仿宋_GB2312" w:cs="仿宋_GB2312" w:hint="eastAsia"/>
          <w:bCs/>
          <w:color w:val="000000"/>
          <w:kern w:val="0"/>
          <w:sz w:val="32"/>
          <w:szCs w:val="32"/>
          <w14:textFill>
            <w14:solidFill>
              <w14:srgbClr w14:val="000000"/>
            </w14:solidFill>
          </w14:textFill>
        </w:rPr>
        <w:t>组织</w:t>
      </w:r>
      <w:r>
        <w:rPr>
          <w:rFonts w:ascii="仿宋_GB2312" w:eastAsia="仿宋_GB2312" w:cs="仿宋_GB2312"/>
          <w:bCs/>
          <w:color w:val="000000"/>
          <w:kern w:val="0"/>
          <w:sz w:val="32"/>
          <w:szCs w:val="32"/>
          <w14:textFill>
            <w14:solidFill>
              <w14:srgbClr w14:val="000000"/>
            </w14:solidFill>
          </w14:textFill>
        </w:rPr>
        <w:t>开展灾情调查和灾时跟踪评估，为抢险救灾决策提供信息支持；参与制定救援救灾方案。</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十、群众生活组</w:t>
      </w:r>
      <w:r>
        <w:rPr>
          <w:rFonts w:ascii="黑体" w:eastAsia="黑体" w:hint="eastAsia"/>
          <w:bCs/>
          <w:color w:val="000000"/>
          <w:sz w:val="32"/>
          <w:szCs w:val="32"/>
          <w14:textFill>
            <w14:solidFill>
              <w14:srgbClr w14:val="000000"/>
            </w14:solidFill>
          </w14:textFill>
        </w:rPr>
        <w:t>。</w:t>
      </w:r>
      <w:r>
        <w:rPr>
          <w:rFonts w:ascii="仿宋_GB2312" w:eastAsia="仿宋_GB2312" w:cs="仿宋_GB2312"/>
          <w:bCs/>
          <w:color w:val="000000"/>
          <w:kern w:val="0"/>
          <w:sz w:val="32"/>
          <w:szCs w:val="32"/>
          <w14:textFill>
            <w14:solidFill>
              <w14:srgbClr w14:val="000000"/>
            </w14:solidFill>
          </w14:textFill>
        </w:rPr>
        <w:t>由</w:t>
      </w:r>
      <w:r>
        <w:rPr>
          <w:rFonts w:ascii="仿宋_GB2312" w:eastAsia="仿宋_GB2312" w:cs="仿宋_GB2312" w:hint="eastAsia"/>
          <w:bCs/>
          <w:color w:val="000000"/>
          <w:kern w:val="0"/>
          <w:sz w:val="32"/>
          <w:szCs w:val="32"/>
          <w14:textFill>
            <w14:solidFill>
              <w14:srgbClr w14:val="000000"/>
            </w14:solidFill>
          </w14:textFill>
        </w:rPr>
        <w:t>县应急局</w:t>
      </w:r>
      <w:r>
        <w:rPr>
          <w:rFonts w:ascii="仿宋_GB2312" w:eastAsia="仿宋_GB2312" w:cs="仿宋_GB2312"/>
          <w:bCs/>
          <w:color w:val="000000"/>
          <w:kern w:val="0"/>
          <w:sz w:val="32"/>
          <w:szCs w:val="32"/>
          <w14:textFill>
            <w14:solidFill>
              <w14:srgbClr w14:val="000000"/>
            </w14:solidFill>
          </w14:textFill>
        </w:rPr>
        <w:t>牵头，</w:t>
      </w:r>
      <w:r>
        <w:rPr>
          <w:rFonts w:ascii="仿宋_GB2312" w:eastAsia="仿宋_GB2312" w:cs="仿宋_GB2312" w:hint="eastAsia"/>
          <w:bCs/>
          <w:color w:val="000000"/>
          <w:kern w:val="0"/>
          <w:sz w:val="32"/>
          <w:szCs w:val="32"/>
          <w14:textFill>
            <w14:solidFill>
              <w14:srgbClr w14:val="000000"/>
            </w14:solidFill>
          </w14:textFill>
        </w:rPr>
        <w:t>县</w:t>
      </w:r>
      <w:r>
        <w:rPr>
          <w:rFonts w:ascii="仿宋_GB2312" w:eastAsia="仿宋_GB2312" w:cs="仿宋_GB2312"/>
          <w:bCs/>
          <w:color w:val="000000"/>
          <w:kern w:val="0"/>
          <w:sz w:val="32"/>
          <w:szCs w:val="32"/>
          <w14:textFill>
            <w14:solidFill>
              <w14:srgbClr w14:val="000000"/>
            </w14:solidFill>
          </w14:textFill>
        </w:rPr>
        <w:t>发展改革</w:t>
      </w:r>
      <w:r>
        <w:rPr>
          <w:rFonts w:ascii="仿宋_GB2312" w:eastAsia="仿宋_GB2312" w:cs="仿宋_GB2312" w:hint="eastAsia"/>
          <w:bCs/>
          <w:color w:val="000000"/>
          <w:kern w:val="0"/>
          <w:sz w:val="32"/>
          <w:szCs w:val="32"/>
          <w14:textFill>
            <w14:solidFill>
              <w14:srgbClr w14:val="000000"/>
            </w14:solidFill>
          </w14:textFill>
        </w:rPr>
        <w:t>局</w:t>
      </w:r>
      <w:r>
        <w:rPr>
          <w:rFonts w:ascii="仿宋_GB2312" w:eastAsia="仿宋_GB2312" w:cs="仿宋_GB2312"/>
          <w:bCs/>
          <w:color w:val="000000"/>
          <w:kern w:val="0"/>
          <w:sz w:val="32"/>
          <w:szCs w:val="32"/>
          <w14:textFill>
            <w14:solidFill>
              <w14:srgbClr w14:val="000000"/>
            </w14:solidFill>
          </w14:textFill>
        </w:rPr>
        <w:t>、</w:t>
      </w:r>
      <w:r>
        <w:rPr>
          <w:rFonts w:ascii="仿宋_GB2312" w:eastAsia="仿宋_GB2312" w:cs="仿宋_GB2312" w:hint="eastAsia"/>
          <w:bCs/>
          <w:color w:val="000000"/>
          <w:kern w:val="0"/>
          <w:sz w:val="32"/>
          <w:szCs w:val="32"/>
          <w14:textFill>
            <w14:solidFill>
              <w14:srgbClr w14:val="000000"/>
            </w14:solidFill>
          </w14:textFill>
        </w:rPr>
        <w:t>县</w:t>
      </w:r>
      <w:r>
        <w:rPr>
          <w:rFonts w:ascii="仿宋_GB2312" w:eastAsia="仿宋_GB2312" w:cs="仿宋_GB2312"/>
          <w:bCs/>
          <w:color w:val="000000"/>
          <w:kern w:val="0"/>
          <w:sz w:val="32"/>
          <w:szCs w:val="32"/>
          <w14:textFill>
            <w14:solidFill>
              <w14:srgbClr w14:val="000000"/>
            </w14:solidFill>
          </w14:textFill>
        </w:rPr>
        <w:t>民政</w:t>
      </w:r>
      <w:r>
        <w:rPr>
          <w:rFonts w:ascii="仿宋_GB2312" w:eastAsia="仿宋_GB2312" w:cs="仿宋_GB2312" w:hint="eastAsia"/>
          <w:bCs/>
          <w:color w:val="000000"/>
          <w:kern w:val="0"/>
          <w:sz w:val="32"/>
          <w:szCs w:val="32"/>
          <w14:textFill>
            <w14:solidFill>
              <w14:srgbClr w14:val="000000"/>
            </w14:solidFill>
          </w14:textFill>
        </w:rPr>
        <w:t>局</w:t>
      </w:r>
      <w:r>
        <w:rPr>
          <w:rFonts w:ascii="仿宋_GB2312" w:eastAsia="仿宋_GB2312" w:cs="仿宋_GB2312"/>
          <w:bCs/>
          <w:color w:val="000000"/>
          <w:kern w:val="0"/>
          <w:sz w:val="32"/>
          <w:szCs w:val="32"/>
          <w14:textFill>
            <w14:solidFill>
              <w14:srgbClr w14:val="000000"/>
            </w14:solidFill>
          </w14:textFill>
        </w:rPr>
        <w:t>、</w:t>
      </w:r>
      <w:r>
        <w:rPr>
          <w:rFonts w:ascii="仿宋_GB2312" w:eastAsia="仿宋_GB2312" w:cs="仿宋_GB2312" w:hint="eastAsia"/>
          <w:bCs/>
          <w:color w:val="000000"/>
          <w:kern w:val="0"/>
          <w:sz w:val="32"/>
          <w:szCs w:val="32"/>
          <w14:textFill>
            <w14:solidFill>
              <w14:srgbClr w14:val="000000"/>
            </w14:solidFill>
          </w14:textFill>
        </w:rPr>
        <w:t>县</w:t>
      </w:r>
      <w:r>
        <w:rPr>
          <w:rFonts w:ascii="仿宋_GB2312" w:eastAsia="仿宋_GB2312" w:cs="仿宋_GB2312"/>
          <w:bCs/>
          <w:color w:val="000000"/>
          <w:kern w:val="0"/>
          <w:sz w:val="32"/>
          <w:szCs w:val="32"/>
          <w14:textFill>
            <w14:solidFill>
              <w14:srgbClr w14:val="000000"/>
            </w14:solidFill>
          </w14:textFill>
        </w:rPr>
        <w:t>财政</w:t>
      </w:r>
      <w:r>
        <w:rPr>
          <w:rFonts w:ascii="仿宋_GB2312" w:eastAsia="仿宋_GB2312" w:cs="仿宋_GB2312" w:hint="eastAsia"/>
          <w:bCs/>
          <w:color w:val="000000"/>
          <w:kern w:val="0"/>
          <w:sz w:val="32"/>
          <w:szCs w:val="32"/>
          <w14:textFill>
            <w14:solidFill>
              <w14:srgbClr w14:val="000000"/>
            </w14:solidFill>
          </w14:textFill>
        </w:rPr>
        <w:t>局</w:t>
      </w:r>
      <w:r>
        <w:rPr>
          <w:rFonts w:ascii="仿宋_GB2312" w:eastAsia="仿宋_GB2312" w:cs="仿宋_GB2312"/>
          <w:bCs/>
          <w:color w:val="000000"/>
          <w:kern w:val="0"/>
          <w:sz w:val="32"/>
          <w:szCs w:val="32"/>
          <w14:textFill>
            <w14:solidFill>
              <w14:srgbClr w14:val="000000"/>
            </w14:solidFill>
          </w14:textFill>
        </w:rPr>
        <w:t>、</w:t>
      </w:r>
      <w:r>
        <w:rPr>
          <w:rFonts w:ascii="仿宋_GB2312" w:eastAsia="仿宋_GB2312" w:cs="仿宋_GB2312" w:hint="eastAsia"/>
          <w:bCs/>
          <w:color w:val="000000"/>
          <w:kern w:val="0"/>
          <w:sz w:val="32"/>
          <w:szCs w:val="32"/>
          <w14:textFill>
            <w14:solidFill>
              <w14:srgbClr w14:val="000000"/>
            </w14:solidFill>
          </w14:textFill>
        </w:rPr>
        <w:t>县</w:t>
      </w:r>
      <w:r>
        <w:rPr>
          <w:rFonts w:ascii="仿宋_GB2312" w:eastAsia="仿宋_GB2312" w:cs="仿宋_GB2312"/>
          <w:bCs/>
          <w:color w:val="000000"/>
          <w:kern w:val="0"/>
          <w:sz w:val="32"/>
          <w:szCs w:val="32"/>
          <w14:textFill>
            <w14:solidFill>
              <w14:srgbClr w14:val="000000"/>
            </w14:solidFill>
          </w14:textFill>
        </w:rPr>
        <w:t>住房城乡建设</w:t>
      </w:r>
      <w:r>
        <w:rPr>
          <w:rFonts w:ascii="仿宋_GB2312" w:eastAsia="仿宋_GB2312" w:cs="仿宋_GB2312" w:hint="eastAsia"/>
          <w:bCs/>
          <w:color w:val="000000"/>
          <w:kern w:val="0"/>
          <w:sz w:val="32"/>
          <w:szCs w:val="32"/>
          <w14:textFill>
            <w14:solidFill>
              <w14:srgbClr w14:val="000000"/>
            </w14:solidFill>
          </w14:textFill>
        </w:rPr>
        <w:t>局</w:t>
      </w:r>
      <w:r>
        <w:rPr>
          <w:rFonts w:ascii="仿宋_GB2312" w:eastAsia="仿宋_GB2312" w:cs="仿宋_GB2312"/>
          <w:bCs/>
          <w:color w:val="000000"/>
          <w:kern w:val="0"/>
          <w:sz w:val="32"/>
          <w:szCs w:val="32"/>
          <w14:textFill>
            <w14:solidFill>
              <w14:srgbClr w14:val="000000"/>
            </w14:solidFill>
          </w14:textFill>
        </w:rPr>
        <w:t>、</w:t>
      </w:r>
      <w:r>
        <w:rPr>
          <w:rFonts w:ascii="仿宋_GB2312" w:eastAsia="仿宋_GB2312" w:cs="仿宋_GB2312" w:hint="eastAsia"/>
          <w:bCs/>
          <w:color w:val="000000"/>
          <w:kern w:val="0"/>
          <w:sz w:val="32"/>
          <w:szCs w:val="32"/>
          <w14:textFill>
            <w14:solidFill>
              <w14:srgbClr w14:val="000000"/>
            </w14:solidFill>
          </w14:textFill>
        </w:rPr>
        <w:t>县经信局、团县委、县妇联</w:t>
      </w:r>
      <w:r>
        <w:rPr>
          <w:rFonts w:ascii="仿宋_GB2312" w:eastAsia="仿宋_GB2312" w:cs="仿宋_GB2312"/>
          <w:bCs/>
          <w:color w:val="000000"/>
          <w:kern w:val="0"/>
          <w:sz w:val="32"/>
          <w:szCs w:val="32"/>
          <w14:textFill>
            <w14:solidFill>
              <w14:srgbClr w14:val="000000"/>
            </w14:solidFill>
          </w14:textFill>
        </w:rPr>
        <w:t>等部门和单位参加。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主要职责：</w:t>
      </w:r>
      <w:r>
        <w:rPr>
          <w:rFonts w:ascii="仿宋_GB2312" w:eastAsia="仿宋_GB2312" w:cs="仿宋_GB2312"/>
          <w:bCs/>
          <w:color w:val="000000"/>
          <w:kern w:val="0"/>
          <w:sz w:val="32"/>
          <w:szCs w:val="32"/>
          <w14:textFill>
            <w14:solidFill>
              <w14:srgbClr w14:val="000000"/>
            </w14:solidFill>
          </w14:textFill>
        </w:rPr>
        <w:t>制定受灾群众救助工作方案；下拨救灾款物并</w:t>
      </w:r>
      <w:r>
        <w:rPr>
          <w:rFonts w:ascii="仿宋_GB2312" w:eastAsia="仿宋_GB2312" w:cs="仿宋_GB2312" w:hint="eastAsia"/>
          <w:bCs/>
          <w:color w:val="000000"/>
          <w:kern w:val="0"/>
          <w:sz w:val="32"/>
          <w:szCs w:val="32"/>
          <w14:textFill>
            <w14:solidFill>
              <w14:srgbClr w14:val="000000"/>
            </w14:solidFill>
          </w14:textFill>
        </w:rPr>
        <w:t>组织</w:t>
      </w:r>
      <w:r>
        <w:rPr>
          <w:rFonts w:ascii="仿宋_GB2312" w:eastAsia="仿宋_GB2312" w:cs="仿宋_GB2312"/>
          <w:bCs/>
          <w:color w:val="000000"/>
          <w:kern w:val="0"/>
          <w:sz w:val="32"/>
          <w:szCs w:val="32"/>
          <w14:textFill>
            <w14:solidFill>
              <w14:srgbClr w14:val="000000"/>
            </w14:solidFill>
          </w14:textFill>
        </w:rPr>
        <w:t>发放；统筹灾区生活必需品市场供应，</w:t>
      </w:r>
      <w:r>
        <w:rPr>
          <w:rFonts w:ascii="仿宋_GB2312" w:eastAsia="仿宋_GB2312" w:cs="仿宋_GB2312" w:hint="eastAsia"/>
          <w:bCs/>
          <w:color w:val="000000"/>
          <w:kern w:val="0"/>
          <w:sz w:val="32"/>
          <w:szCs w:val="32"/>
          <w14:textFill>
            <w14:solidFill>
              <w14:srgbClr w14:val="000000"/>
            </w14:solidFill>
          </w14:textFill>
        </w:rPr>
        <w:t>组</w:t>
      </w:r>
      <w:r>
        <w:rPr>
          <w:rFonts w:ascii="仿宋_GB2312" w:eastAsia="仿宋_GB2312" w:cs="仿宋_GB2312" w:hint="eastAsia"/>
          <w:bCs/>
          <w:color w:val="auto"/>
          <w:kern w:val="0"/>
          <w:sz w:val="32"/>
          <w:szCs w:val="32"/>
        </w:rPr>
        <w:t>织</w:t>
      </w:r>
      <w:r>
        <w:rPr>
          <w:rFonts w:ascii="仿宋_GB2312" w:eastAsia="仿宋_GB2312" w:cs="仿宋_GB2312"/>
          <w:bCs/>
          <w:color w:val="auto"/>
          <w:kern w:val="0"/>
          <w:sz w:val="32"/>
          <w:szCs w:val="32"/>
        </w:rPr>
        <w:t>灾区</w:t>
      </w:r>
      <w:r>
        <w:rPr>
          <w:rFonts w:ascii="仿宋_GB2312" w:eastAsia="仿宋_GB2312" w:cs="仿宋_GB2312" w:hint="eastAsia"/>
          <w:bCs/>
          <w:color w:val="auto"/>
          <w:kern w:val="0"/>
          <w:sz w:val="32"/>
          <w:szCs w:val="32"/>
          <w:lang w:eastAsia="zh-CN"/>
        </w:rPr>
        <w:t>水</w:t>
      </w:r>
      <w:r>
        <w:rPr>
          <w:rFonts w:ascii="仿宋_GB2312" w:eastAsia="仿宋_GB2312" w:cs="仿宋_GB2312"/>
          <w:bCs/>
          <w:color w:val="auto"/>
          <w:kern w:val="0"/>
          <w:sz w:val="32"/>
          <w:szCs w:val="32"/>
        </w:rPr>
        <w:t>、</w:t>
      </w:r>
      <w:r>
        <w:rPr>
          <w:rFonts w:ascii="仿宋_GB2312" w:eastAsia="仿宋_GB2312" w:cs="仿宋_GB2312"/>
          <w:bCs/>
          <w:color w:val="000000"/>
          <w:kern w:val="0"/>
          <w:sz w:val="32"/>
          <w:szCs w:val="32"/>
          <w14:textFill>
            <w14:solidFill>
              <w14:srgbClr w14:val="000000"/>
            </w14:solidFill>
          </w14:textFill>
        </w:rPr>
        <w:t>电等重要基础设施抢修；</w:t>
      </w:r>
      <w:r>
        <w:rPr>
          <w:rFonts w:ascii="仿宋_GB2312" w:eastAsia="仿宋_GB2312" w:cs="仿宋_GB2312" w:hint="eastAsia"/>
          <w:bCs/>
          <w:color w:val="000000"/>
          <w:kern w:val="0"/>
          <w:sz w:val="32"/>
          <w:szCs w:val="32"/>
          <w14:textFill>
            <w14:solidFill>
              <w14:srgbClr w14:val="000000"/>
            </w14:solidFill>
          </w14:textFill>
        </w:rPr>
        <w:t>组织</w:t>
      </w:r>
      <w:r>
        <w:rPr>
          <w:rFonts w:ascii="仿宋_GB2312" w:eastAsia="仿宋_GB2312" w:cs="仿宋_GB2312"/>
          <w:bCs/>
          <w:color w:val="000000"/>
          <w:kern w:val="0"/>
          <w:sz w:val="32"/>
          <w:szCs w:val="32"/>
          <w14:textFill>
            <w14:solidFill>
              <w14:srgbClr w14:val="000000"/>
            </w14:solidFill>
          </w14:textFill>
        </w:rPr>
        <w:t>做好受灾群众紧急转移安置、过渡期救助和因灾遇难人员家属抚慰等工作；组织</w:t>
      </w:r>
      <w:r>
        <w:rPr>
          <w:rFonts w:ascii="仿宋_GB2312" w:eastAsia="仿宋_GB2312" w:cs="仿宋_GB2312" w:hint="eastAsia"/>
          <w:bCs/>
          <w:color w:val="000000"/>
          <w:kern w:val="0"/>
          <w:sz w:val="32"/>
          <w:szCs w:val="32"/>
          <w14:textFill>
            <w14:solidFill>
              <w14:srgbClr w14:val="000000"/>
            </w14:solidFill>
          </w14:textFill>
        </w:rPr>
        <w:t>县内</w:t>
      </w:r>
      <w:r>
        <w:rPr>
          <w:rFonts w:ascii="仿宋_GB2312" w:eastAsia="仿宋_GB2312" w:cs="仿宋_GB2312"/>
          <w:bCs/>
          <w:color w:val="000000"/>
          <w:kern w:val="0"/>
          <w:sz w:val="32"/>
          <w:szCs w:val="32"/>
          <w14:textFill>
            <w14:solidFill>
              <w14:srgbClr w14:val="000000"/>
            </w14:solidFill>
          </w14:textFill>
        </w:rPr>
        <w:t>捐赠、</w:t>
      </w:r>
      <w:r>
        <w:rPr>
          <w:rFonts w:ascii="仿宋_GB2312" w:eastAsia="仿宋_GB2312" w:cs="仿宋_GB2312" w:hint="eastAsia"/>
          <w:bCs/>
          <w:color w:val="000000"/>
          <w:kern w:val="0"/>
          <w:sz w:val="32"/>
          <w:szCs w:val="32"/>
          <w14:textFill>
            <w14:solidFill>
              <w14:srgbClr w14:val="000000"/>
            </w14:solidFill>
          </w14:textFill>
        </w:rPr>
        <w:t>县外</w:t>
      </w:r>
      <w:r>
        <w:rPr>
          <w:rFonts w:ascii="仿宋_GB2312" w:eastAsia="仿宋_GB2312" w:cs="仿宋_GB2312"/>
          <w:bCs/>
          <w:color w:val="000000"/>
          <w:kern w:val="0"/>
          <w:sz w:val="32"/>
          <w:szCs w:val="32"/>
          <w14:textFill>
            <w14:solidFill>
              <w14:srgbClr w14:val="000000"/>
            </w14:solidFill>
          </w14:textFill>
        </w:rPr>
        <w:t>援助接收等工作。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十一、社会治安组</w:t>
      </w:r>
      <w:r>
        <w:rPr>
          <w:rFonts w:ascii="黑体" w:eastAsia="黑体" w:hint="eastAsia"/>
          <w:bCs/>
          <w:color w:val="000000"/>
          <w:sz w:val="32"/>
          <w:szCs w:val="32"/>
          <w14:textFill>
            <w14:solidFill>
              <w14:srgbClr w14:val="000000"/>
            </w14:solidFill>
          </w14:textFill>
        </w:rPr>
        <w:t>。</w:t>
      </w:r>
      <w:r>
        <w:rPr>
          <w:rFonts w:ascii="仿宋_GB2312" w:eastAsia="仿宋_GB2312" w:cs="仿宋_GB2312"/>
          <w:bCs/>
          <w:color w:val="000000"/>
          <w:kern w:val="0"/>
          <w:sz w:val="32"/>
          <w:szCs w:val="32"/>
          <w14:textFill>
            <w14:solidFill>
              <w14:srgbClr w14:val="000000"/>
            </w14:solidFill>
          </w14:textFill>
        </w:rPr>
        <w:t>由</w:t>
      </w:r>
      <w:r>
        <w:rPr>
          <w:rFonts w:ascii="仿宋_GB2312" w:eastAsia="仿宋_GB2312" w:cs="仿宋_GB2312" w:hint="eastAsia"/>
          <w:bCs/>
          <w:color w:val="000000"/>
          <w:kern w:val="0"/>
          <w:sz w:val="32"/>
          <w:szCs w:val="32"/>
          <w14:textFill>
            <w14:solidFill>
              <w14:srgbClr w14:val="000000"/>
            </w14:solidFill>
          </w14:textFill>
        </w:rPr>
        <w:t>县</w:t>
      </w:r>
      <w:r>
        <w:rPr>
          <w:rFonts w:ascii="仿宋_GB2312" w:eastAsia="仿宋_GB2312" w:cs="仿宋_GB2312"/>
          <w:bCs/>
          <w:color w:val="000000"/>
          <w:kern w:val="0"/>
          <w:sz w:val="32"/>
          <w:szCs w:val="32"/>
          <w14:textFill>
            <w14:solidFill>
              <w14:srgbClr w14:val="000000"/>
            </w14:solidFill>
          </w14:textFill>
        </w:rPr>
        <w:t>公安</w:t>
      </w:r>
      <w:r>
        <w:rPr>
          <w:rFonts w:ascii="仿宋_GB2312" w:eastAsia="仿宋_GB2312" w:cs="仿宋_GB2312" w:hint="eastAsia"/>
          <w:bCs/>
          <w:color w:val="000000"/>
          <w:kern w:val="0"/>
          <w:sz w:val="32"/>
          <w:szCs w:val="32"/>
          <w14:textFill>
            <w14:solidFill>
              <w14:srgbClr w14:val="000000"/>
            </w14:solidFill>
          </w14:textFill>
        </w:rPr>
        <w:t>局</w:t>
      </w:r>
      <w:r>
        <w:rPr>
          <w:rFonts w:ascii="仿宋_GB2312" w:eastAsia="仿宋_GB2312" w:cs="仿宋_GB2312"/>
          <w:bCs/>
          <w:color w:val="000000"/>
          <w:kern w:val="0"/>
          <w:sz w:val="32"/>
          <w:szCs w:val="32"/>
          <w14:textFill>
            <w14:solidFill>
              <w14:srgbClr w14:val="000000"/>
            </w14:solidFill>
          </w14:textFill>
        </w:rPr>
        <w:t>牵头，</w:t>
      </w:r>
      <w:r>
        <w:rPr>
          <w:rFonts w:ascii="仿宋_GB2312" w:eastAsia="仿宋_GB2312" w:cs="仿宋_GB2312" w:hint="eastAsia"/>
          <w:bCs/>
          <w:color w:val="000000"/>
          <w:kern w:val="0"/>
          <w:sz w:val="32"/>
          <w:szCs w:val="32"/>
          <w14:textFill>
            <w14:solidFill>
              <w14:srgbClr w14:val="000000"/>
            </w14:solidFill>
          </w14:textFill>
        </w:rPr>
        <w:t>县交通运输局、县应急局、县林草局等</w:t>
      </w:r>
      <w:r>
        <w:rPr>
          <w:rFonts w:ascii="仿宋_GB2312" w:eastAsia="仿宋_GB2312" w:cs="仿宋_GB2312"/>
          <w:bCs/>
          <w:color w:val="000000"/>
          <w:kern w:val="0"/>
          <w:sz w:val="32"/>
          <w:szCs w:val="32"/>
          <w14:textFill>
            <w14:solidFill>
              <w14:srgbClr w14:val="000000"/>
            </w14:solidFill>
          </w14:textFill>
        </w:rPr>
        <w:t>相关部门和单位参加。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主要职责：</w:t>
      </w:r>
      <w:r>
        <w:rPr>
          <w:rFonts w:ascii="仿宋_GB2312" w:eastAsia="仿宋_GB2312" w:cs="仿宋_GB2312"/>
          <w:bCs/>
          <w:color w:val="000000"/>
          <w:kern w:val="0"/>
          <w:sz w:val="32"/>
          <w:szCs w:val="32"/>
          <w14:textFill>
            <w14:solidFill>
              <w14:srgbClr w14:val="000000"/>
            </w14:solidFill>
          </w14:textFill>
        </w:rPr>
        <w:t>做好森林草原火灾有关违法犯罪案件查处工作；</w:t>
      </w:r>
      <w:r>
        <w:rPr>
          <w:rFonts w:ascii="仿宋_GB2312" w:eastAsia="仿宋_GB2312" w:cs="仿宋_GB2312" w:hint="eastAsia"/>
          <w:bCs/>
          <w:color w:val="000000"/>
          <w:kern w:val="0"/>
          <w:sz w:val="32"/>
          <w:szCs w:val="32"/>
          <w14:textFill>
            <w14:solidFill>
              <w14:srgbClr w14:val="000000"/>
            </w14:solidFill>
          </w14:textFill>
        </w:rPr>
        <w:t>组织</w:t>
      </w:r>
      <w:r>
        <w:rPr>
          <w:rFonts w:ascii="仿宋_GB2312" w:eastAsia="仿宋_GB2312" w:cs="仿宋_GB2312"/>
          <w:bCs/>
          <w:color w:val="000000"/>
          <w:kern w:val="0"/>
          <w:sz w:val="32"/>
          <w:szCs w:val="32"/>
          <w14:textFill>
            <w14:solidFill>
              <w14:srgbClr w14:val="000000"/>
            </w14:solidFill>
          </w14:textFill>
        </w:rPr>
        <w:t>协助灾区加强现场管控和治安管理工作；维护社会治安和道路交通秩序，预防和处置群体性事件，维护社会稳定；协调做好火场前线指挥部在灾区时的安全保卫工作。</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rFonts w:ascii="仿宋_GB2312" w:eastAsia="仿宋_GB2312" w:cs="仿宋_GB2312"/>
          <w:bCs/>
          <w:color w:val="000000"/>
          <w:kern w:val="0"/>
          <w:sz w:val="32"/>
          <w:szCs w:val="32"/>
          <w14:textFill>
            <w14:solidFill>
              <w14:srgbClr w14:val="000000"/>
            </w14:solidFill>
          </w14:textFill>
        </w:rPr>
      </w:pPr>
      <w:r>
        <w:rPr>
          <w:rFonts w:ascii="黑体" w:eastAsia="黑体"/>
          <w:bCs/>
          <w:color w:val="000000"/>
          <w:sz w:val="32"/>
          <w:szCs w:val="32"/>
          <w14:textFill>
            <w14:solidFill>
              <w14:srgbClr w14:val="000000"/>
            </w14:solidFill>
          </w14:textFill>
        </w:rPr>
        <w:t>十二、宣传报道组</w:t>
      </w:r>
      <w:r>
        <w:rPr>
          <w:rFonts w:ascii="黑体" w:eastAsia="黑体" w:hint="eastAsia"/>
          <w:bCs/>
          <w:color w:val="000000"/>
          <w:sz w:val="32"/>
          <w:szCs w:val="32"/>
          <w14:textFill>
            <w14:solidFill>
              <w14:srgbClr w14:val="000000"/>
            </w14:solidFill>
          </w14:textFill>
        </w:rPr>
        <w:t>。</w:t>
      </w:r>
      <w:r>
        <w:rPr>
          <w:rFonts w:ascii="仿宋_GB2312" w:eastAsia="仿宋_GB2312" w:cs="仿宋_GB2312"/>
          <w:bCs/>
          <w:color w:val="000000"/>
          <w:kern w:val="0"/>
          <w:sz w:val="32"/>
          <w:szCs w:val="32"/>
          <w14:textFill>
            <w14:solidFill>
              <w14:srgbClr w14:val="000000"/>
            </w14:solidFill>
          </w14:textFill>
        </w:rPr>
        <w:t>由</w:t>
      </w:r>
      <w:r>
        <w:rPr>
          <w:rFonts w:ascii="仿宋_GB2312" w:eastAsia="仿宋_GB2312" w:cs="仿宋_GB2312" w:hint="eastAsia"/>
          <w:bCs/>
          <w:color w:val="000000"/>
          <w:kern w:val="0"/>
          <w:sz w:val="32"/>
          <w:szCs w:val="32"/>
          <w14:textFill>
            <w14:solidFill>
              <w14:srgbClr w14:val="000000"/>
            </w14:solidFill>
          </w14:textFill>
        </w:rPr>
        <w:t>县委</w:t>
      </w:r>
      <w:r>
        <w:rPr>
          <w:rFonts w:ascii="仿宋_GB2312" w:eastAsia="仿宋_GB2312" w:cs="仿宋_GB2312"/>
          <w:bCs/>
          <w:color w:val="000000"/>
          <w:kern w:val="0"/>
          <w:sz w:val="32"/>
          <w:szCs w:val="32"/>
          <w14:textFill>
            <w14:solidFill>
              <w14:srgbClr w14:val="000000"/>
            </w14:solidFill>
          </w14:textFill>
        </w:rPr>
        <w:t>宣传部牵头，</w:t>
      </w:r>
      <w:r>
        <w:rPr>
          <w:rFonts w:ascii="仿宋_GB2312" w:eastAsia="仿宋_GB2312" w:cs="仿宋_GB2312" w:hint="eastAsia"/>
          <w:bCs/>
          <w:color w:val="000000"/>
          <w:kern w:val="0"/>
          <w:sz w:val="32"/>
          <w:szCs w:val="32"/>
          <w14:textFill>
            <w14:solidFill>
              <w14:srgbClr w14:val="000000"/>
            </w14:solidFill>
          </w14:textFill>
        </w:rPr>
        <w:t>县融媒体中心、县广播电视台</w:t>
      </w:r>
      <w:r>
        <w:rPr>
          <w:rFonts w:ascii="仿宋_GB2312" w:eastAsia="仿宋_GB2312" w:cs="仿宋_GB2312"/>
          <w:bCs/>
          <w:color w:val="000000"/>
          <w:kern w:val="0"/>
          <w:sz w:val="32"/>
          <w:szCs w:val="32"/>
          <w14:textFill>
            <w14:solidFill>
              <w14:srgbClr w14:val="000000"/>
            </w14:solidFill>
          </w14:textFill>
        </w:rPr>
        <w:t>、</w:t>
      </w:r>
      <w:r>
        <w:rPr>
          <w:rFonts w:ascii="仿宋_GB2312" w:eastAsia="仿宋_GB2312" w:cs="仿宋_GB2312" w:hint="eastAsia"/>
          <w:bCs/>
          <w:color w:val="000000"/>
          <w:kern w:val="0"/>
          <w:sz w:val="32"/>
          <w:szCs w:val="32"/>
          <w14:textFill>
            <w14:solidFill>
              <w14:srgbClr w14:val="000000"/>
            </w14:solidFill>
          </w14:textFill>
        </w:rPr>
        <w:t>县应急局、县林草局</w:t>
      </w:r>
      <w:r>
        <w:rPr>
          <w:rFonts w:ascii="仿宋_GB2312" w:eastAsia="仿宋_GB2312" w:cs="仿宋_GB2312"/>
          <w:bCs/>
          <w:color w:val="000000"/>
          <w:kern w:val="0"/>
          <w:sz w:val="32"/>
          <w:szCs w:val="32"/>
          <w14:textFill>
            <w14:solidFill>
              <w14:srgbClr w14:val="000000"/>
            </w14:solidFill>
          </w14:textFill>
        </w:rPr>
        <w:t>等部门和单位参加。</w:t>
      </w:r>
    </w:p>
    <w:p>
      <w:pPr>
        <w:keepNext w:val="0"/>
        <w:keepLines w:val="0"/>
        <w:pageBreakBefore w:val="0"/>
        <w:widowControl w:val="0"/>
        <w:kinsoku/>
        <w:wordWrap/>
        <w:overflowPunct/>
        <w:topLinePunct w:val="0"/>
        <w:autoSpaceDE/>
        <w:autoSpaceDN/>
        <w:bidi w:val="0"/>
        <w:spacing w:line="560" w:lineRule="exact"/>
        <w:ind w:firstLineChars="200" w:firstLine="640"/>
        <w:textAlignment w:val="auto"/>
        <w:rPr>
          <w:color w:val="000000"/>
          <w14:textFill>
            <w14:solidFill>
              <w14:srgbClr w14:val="000000"/>
            </w14:solidFill>
          </w14:textFill>
        </w:rPr>
      </w:pPr>
      <w:r>
        <w:rPr>
          <w:rFonts w:ascii="黑体" w:eastAsia="黑体"/>
          <w:bCs/>
          <w:color w:val="000000"/>
          <w:sz w:val="32"/>
          <w:szCs w:val="32"/>
          <w14:textFill>
            <w14:solidFill>
              <w14:srgbClr w14:val="000000"/>
            </w14:solidFill>
          </w14:textFill>
        </w:rPr>
        <w:t>主要职责：</w:t>
      </w:r>
      <w:r>
        <w:rPr>
          <w:rFonts w:ascii="仿宋_GB2312" w:eastAsia="仿宋_GB2312" w:cs="仿宋_GB2312"/>
          <w:bCs/>
          <w:color w:val="000000"/>
          <w:kern w:val="0"/>
          <w:sz w:val="32"/>
          <w:szCs w:val="32"/>
          <w14:textFill>
            <w14:solidFill>
              <w14:srgbClr w14:val="000000"/>
            </w14:solidFill>
          </w14:textFill>
        </w:rPr>
        <w:t>统筹新闻宣传报道工作；做好现场发布会和新闻媒体服务管理；组织开展舆情监测研判，加强舆情管控；做好科普宣传；协调做好党和国家领导同志在灾区现场指导处置工作的新闻报道。</w:t>
      </w:r>
    </w:p>
    <w:p>
      <w:pPr>
        <w:keepNext w:val="0"/>
        <w:keepLines w:val="0"/>
        <w:pageBreakBefore w:val="0"/>
        <w:widowControl w:val="0"/>
        <w:kinsoku/>
        <w:wordWrap/>
        <w:overflowPunct/>
        <w:topLinePunct w:val="0"/>
        <w:autoSpaceDE/>
        <w:autoSpaceDN/>
        <w:bidi w:val="0"/>
        <w:spacing w:line="560" w:lineRule="exact"/>
        <w:textAlignment w:val="auto"/>
        <w:rPr>
          <w:color w:val="000000"/>
          <w14:textFill>
            <w14:solidFill>
              <w14:srgbClr w14:val="000000"/>
            </w14:solidFill>
          </w14:textFill>
        </w:rPr>
      </w:pPr>
    </w:p>
    <w:sectPr>
      <w:headerReference w:type="default" r:id="rId2"/>
      <w:footerReference w:type="default" r:id="rId3"/>
      <w:pgSz w:w="11906" w:h="16838"/>
      <w:pgMar w:top="2098" w:right="1474" w:bottom="1984" w:left="1587" w:header="851" w:footer="1474"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楷体_GB2312">
    <w:panose1 w:val="02010609030101010101"/>
    <w:charset w:val="86"/>
    <w:family w:val="modern"/>
    <w:pitch w:val="variable"/>
    <w:sig w:usb0="00000001" w:usb1="080E0000" w:usb2="00000000" w:usb3="00000000" w:csb0="00040000" w:csb1="00000000"/>
  </w:font>
  <w:font w:name="华文仿宋">
    <w:altName w:val="宋体"/>
    <w:panose1 w:val="02010600040101010101"/>
    <w:charset w:val="86"/>
    <w:family w:val="auto"/>
    <w:pitch w:val="variable"/>
    <w:sig w:usb0="00000287" w:usb1="080F0000" w:usb2="00000000" w:usb3="00000000" w:csb0="0004009F" w:csb1="DFD70000"/>
  </w:font>
  <w:font w:name="方正仿宋_GBK">
    <w:altName w:val="微软雅黑"/>
    <w:panose1 w:val="00000000000000000000"/>
    <w:charset w:val="86"/>
    <w:family w:val="script"/>
    <w:pitch w:val="variable"/>
    <w:sig w:usb0="00000000" w:usb1="00000000" w:usb2="00000010" w:usb3="00000000" w:csb0="00040000" w:csb1="00000000"/>
  </w:font>
  <w:font w:name="方正小标宋_GBK">
    <w:altName w:val="华文仿宋"/>
    <w:panose1 w:val="02000000000000000000"/>
    <w:charset w:val="86"/>
    <w:family w:val="auto"/>
    <w:pitch w:val="variable"/>
    <w:sig w:usb0="00000000" w:usb1="00000000" w:usb2="00082016" w:usb3="00000000" w:csb0="00040001" w:csb1="00000000"/>
  </w:font>
  <w:font w:name="方正小标宋简体">
    <w:panose1 w:val="02010601030101010101"/>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Calibri">
    <w:altName w:val="Times New Roman"/>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Cambria">
    <w:altName w:val="DejaVu Sans"/>
    <w:panose1 w:val="02040503050406030204"/>
    <w:charset w:val="00"/>
    <w:family w:val="roman"/>
    <w:pitch w:val="variable"/>
    <w:sig w:usb0="E00002FF" w:usb1="400004FF" w:usb2="00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pPr>
    <w:r>
      <mc:AlternateContent>
        <mc:Choice Requires="wps">
          <w:drawing>
            <wp:anchor distT="0" distB="0" distL="114298" distR="114298" simplePos="0" relativeHeight="12" behindDoc="0" locked="0" layoutInCell="1" hidden="0" allowOverlap="1">
              <wp:simplePos x="0" y="0"/>
              <wp:positionH relativeFrom="margin">
                <wp:align>inside</wp:align>
              </wp:positionH>
              <wp:positionV relativeFrom="paragraph">
                <wp:posOffset>0</wp:posOffset>
              </wp:positionV>
              <wp:extent cx="533400" cy="383736"/>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33400" cy="383736"/>
                      </a:xfrm>
                      <a:prstGeom prst="rect"/>
                      <a:noFill/>
                      <a:ln w="6350" cmpd="sng" cap="flat">
                        <a:noFill/>
                        <a:prstDash val="solid"/>
                        <a:round/>
                      </a:ln>
                    </wps:spPr>
                    <wps:txbx id="2">
                      <w:txbxContent>
                        <w:p>
                          <w:pPr>
                            <w:pStyle w:val="19"/>
                            <w:tabs>
                              <w:tab w:val="center" w:pos="4153"/>
                              <w:tab w:val="right" w:pos="8306"/>
                            </w:tabs>
                            <w:rPr>
                              <w:rStyle w:val="22"/>
                            </w:rPr>
                          </w:pPr>
                          <w:r>
                            <w:rPr>
                              <w:rStyle w:val="22"/>
                              <w:rFonts w:ascii="宋体" w:eastAsia="宋体" w:cs="宋体" w:hint="eastAsia"/>
                              <w:sz w:val="28"/>
                              <w:szCs w:val="28"/>
                            </w:rPr>
                            <w:fldChar w:fldCharType="begin"/>
                          </w:r>
                          <w:r>
                            <w:rPr>
                              <w:rStyle w:val="22"/>
                              <w:rFonts w:ascii="宋体" w:eastAsia="宋体" w:cs="宋体" w:hint="eastAsia"/>
                              <w:sz w:val="28"/>
                              <w:szCs w:val="28"/>
                            </w:rPr>
                            <w:instrText xml:space="preserve">PAGE  </w:instrText>
                          </w:r>
                          <w:r>
                            <w:rPr>
                              <w:rStyle w:val="22"/>
                              <w:rFonts w:ascii="宋体" w:eastAsia="宋体" w:cs="宋体" w:hint="eastAsia"/>
                              <w:sz w:val="28"/>
                              <w:szCs w:val="28"/>
                            </w:rPr>
                            <w:fldChar w:fldCharType="separate"/>
                          </w:r>
                          <w:r>
                            <w:rPr>
                              <w:rStyle w:val="22"/>
                              <w:rFonts w:ascii="宋体" w:eastAsia="宋体" w:cs="宋体"/>
                              <w:sz w:val="28"/>
                              <w:szCs w:val="28"/>
                            </w:rPr>
                            <w:t>- 24 -</w:t>
                          </w:r>
                          <w:r>
                            <w:rPr>
                              <w:rStyle w:val="22"/>
                              <w:rFonts w:ascii="宋体" w:eastAsia="宋体" w:cs="宋体" w:hint="eastAsia"/>
                              <w:sz w:val="28"/>
                              <w:szCs w:val="28"/>
                            </w:rPr>
                            <w:fldChar w:fldCharType="end"/>
                          </w:r>
                        </w:p>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400.2499pt;margin-top:0.0pt;width:42.0pt;height:30.215467pt;z-index:12;mso-position-horizontal:in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9"/>
                      <w:tabs>
                        <w:tab w:val="center" w:pos="4153"/>
                        <w:tab w:val="right" w:pos="8306"/>
                      </w:tabs>
                      <w:rPr>
                        <w:rStyle w:val="22"/>
                      </w:rPr>
                    </w:pPr>
                    <w:r>
                      <w:rPr>
                        <w:rStyle w:val="22"/>
                        <w:rFonts w:ascii="宋体" w:eastAsia="宋体" w:cs="宋体" w:hint="eastAsia"/>
                        <w:sz w:val="28"/>
                        <w:szCs w:val="28"/>
                      </w:rPr>
                      <w:fldChar w:fldCharType="begin"/>
                    </w:r>
                    <w:r>
                      <w:rPr>
                        <w:rStyle w:val="22"/>
                        <w:rFonts w:ascii="宋体" w:eastAsia="宋体" w:cs="宋体" w:hint="eastAsia"/>
                        <w:sz w:val="28"/>
                        <w:szCs w:val="28"/>
                      </w:rPr>
                      <w:instrText xml:space="preserve">PAGE  </w:instrText>
                    </w:r>
                    <w:r>
                      <w:rPr>
                        <w:rStyle w:val="22"/>
                        <w:rFonts w:ascii="宋体" w:eastAsia="宋体" w:cs="宋体" w:hint="eastAsia"/>
                        <w:sz w:val="28"/>
                        <w:szCs w:val="28"/>
                      </w:rPr>
                      <w:fldChar w:fldCharType="separate"/>
                    </w:r>
                    <w:r>
                      <w:rPr>
                        <w:rStyle w:val="22"/>
                        <w:rFonts w:ascii="宋体" w:eastAsia="宋体" w:cs="宋体"/>
                        <w:sz w:val="28"/>
                        <w:szCs w:val="28"/>
                      </w:rPr>
                      <w:t>- 24 -</w:t>
                    </w:r>
                    <w:r>
                      <w:rPr>
                        <w:rStyle w:val="22"/>
                        <w:rFonts w:ascii="宋体" w:eastAsia="宋体" w:cs="宋体" w:hint="eastAsia"/>
                        <w:sz w:val="28"/>
                        <w:szCs w:val="28"/>
                      </w:rPr>
                      <w:fldChar w:fldCharType="end"/>
                    </w:r>
                  </w:p>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5"/>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ody Text"/>
    <w:basedOn w:val="0"/>
    <w:next w:val="16"/>
    <w:rPr>
      <w:sz w:val="32"/>
    </w:rPr>
  </w:style>
  <w:style w:type="paragraph" w:styleId="16">
    <w:name w:val="Subtitle"/>
    <w:basedOn w:val="0"/>
    <w:next w:val="0"/>
    <w:pPr>
      <w:spacing w:before="120" w:after="120" w:line="312" w:lineRule="auto"/>
      <w:jc w:val="left"/>
      <w:outlineLvl w:val="1"/>
    </w:pPr>
    <w:rPr>
      <w:rFonts w:ascii="Cambria" w:hAnsi="Cambria"/>
      <w:bCs/>
      <w:kern w:val="28"/>
      <w:sz w:val="24"/>
      <w:szCs w:val="32"/>
    </w:rPr>
  </w:style>
  <w:style w:type="paragraph" w:styleId="17">
    <w:name w:val="Date"/>
    <w:basedOn w:val="0"/>
    <w:next w:val="0"/>
    <w:pPr>
      <w:ind w:leftChars="2500" w:left="2500"/>
    </w:p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sz w:val="18"/>
      <w:szCs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Normal (Web)"/>
    <w:basedOn w:val="0"/>
    <w:pPr>
      <w:spacing w:beforeAutospacing="1" w:afterAutospacing="1"/>
      <w:jc w:val="left"/>
    </w:pPr>
    <w:rPr>
      <w:rFonts w:cs="Times New Roman"/>
      <w:kern w:val="0"/>
      <w:sz w:val="24"/>
    </w:rPr>
  </w:style>
  <w:style w:type="character" w:styleId="22">
    <w:name w:val="page number"/>
    <w:basedOn w:val="10"/>
  </w:style>
  <w:style w:type="character" w:styleId="23">
    <w:name w:val="Hyperlink"/>
    <w:basedOn w:val="10"/>
    <w:rPr>
      <w:color w:val="0000FF"/>
      <w:u w:val="single"/>
    </w:rPr>
  </w:style>
  <w:style w:type="paragraph" w:customStyle="1" w:styleId="24">
    <w:name w:val="公文主体"/>
    <w:basedOn w:val="0"/>
    <w:pPr>
      <w:spacing w:line="580" w:lineRule="exact"/>
      <w:ind w:firstLineChars="200" w:firstLine="200"/>
    </w:pPr>
    <w:rPr>
      <w:rFonts w:eastAsia="仿宋_GB2312"/>
      <w:kern w:val="0"/>
      <w:sz w:val="24"/>
      <w:szCs w:val="20"/>
    </w:rPr>
  </w:style>
  <w:style w:type="paragraph" w:customStyle="1" w:styleId="25">
    <w:name w:val="大标题"/>
    <w:basedOn w:val="24"/>
    <w:next w:val="26"/>
    <w:pPr>
      <w:ind w:firstLineChars="0" w:firstLine="0"/>
      <w:jc w:val="center"/>
      <w:outlineLvl w:val="0"/>
    </w:pPr>
    <w:rPr>
      <w:rFonts w:eastAsia="方正小标宋简体"/>
      <w:sz w:val="44"/>
      <w:szCs w:val="24"/>
      <w:lang w:val="en-US" w:eastAsia="zh-CN"/>
    </w:rPr>
  </w:style>
  <w:style w:type="paragraph" w:customStyle="1" w:styleId="26">
    <w:name w:val="标题注释"/>
    <w:basedOn w:val="24"/>
    <w:next w:val="0"/>
    <w:pPr>
      <w:ind w:firstLineChars="0" w:firstLine="0"/>
      <w:jc w:val="center"/>
      <w:outlineLvl w:val="1"/>
    </w:pPr>
    <w:rPr>
      <w:rFonts w:eastAsia="楷体_GB2312"/>
      <w:sz w:val="32"/>
      <w:szCs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Yozo_Office27021597764231179</Application>
  <Pages>32</Pages>
  <Words>13189</Words>
  <Characters>13616</Characters>
  <Lines>692</Lines>
  <Paragraphs>305</Paragraphs>
  <CharactersWithSpaces>13996</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user</cp:lastModifiedBy>
  <cp:revision>28</cp:revision>
  <cp:lastPrinted>2021-01-29T06:36:00Z</cp:lastPrinted>
  <dcterms:created xsi:type="dcterms:W3CDTF">2020-02-17T07:37:00Z</dcterms:created>
  <dcterms:modified xsi:type="dcterms:W3CDTF">2023-07-13T08:42:31Z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