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after="0"/>
        <w:rPr>
          <w:rFonts w:ascii="仿宋_GB2312" w:eastAsia="仿宋_GB2312" w:cs="仿宋_GB2312"/>
          <w:b/>
          <w:sz w:val="32"/>
          <w:szCs w:val="44"/>
        </w:rPr>
      </w:pPr>
      <w:bookmarkStart w:id="0" w:name="_GoBack"/>
      <w:bookmarkEnd w:id="0"/>
    </w:p>
    <w:p>
      <w:pPr>
        <w:adjustRightInd/>
        <w:snapToGrid/>
        <w:spacing w:after="0"/>
        <w:rPr>
          <w:rFonts w:ascii="仿宋_GB2312" w:eastAsia="仿宋_GB2312" w:cs="仿宋_GB2312"/>
          <w:b/>
          <w:sz w:val="32"/>
          <w:szCs w:val="44"/>
        </w:rPr>
      </w:pPr>
      <w:r>
        <w:rPr>
          <w:rFonts w:ascii="仿宋_GB2312" w:eastAsia="仿宋_GB2312" w:cs="仿宋_GB2312" w:hint="eastAsia"/>
          <w:b/>
          <w:sz w:val="32"/>
          <w:szCs w:val="44"/>
        </w:rPr>
        <w:t>附件3：</w:t>
      </w:r>
      <w:r>
        <w:rPr>
          <w:rFonts w:ascii="仿宋_GB2312" w:eastAsia="仿宋_GB2312" w:cs="仿宋_GB2312" w:hint="eastAsia"/>
          <w:b/>
          <w:sz w:val="32"/>
          <w:szCs w:val="44"/>
          <w:lang w:eastAsia="zh-CN"/>
        </w:rPr>
        <w:t>若尔盖县</w:t>
      </w:r>
      <w:bookmarkStart w:id="1" w:name="_Hlk213321926"/>
      <w:r>
        <w:rPr>
          <w:rFonts w:ascii="仿宋_GB2312" w:eastAsia="仿宋_GB2312" w:cs="仿宋_GB2312" w:hint="eastAsia"/>
          <w:b/>
          <w:sz w:val="32"/>
          <w:szCs w:val="44"/>
          <w:lang w:eastAsia="zh-CN"/>
        </w:rPr>
        <w:t>城区</w:t>
      </w:r>
      <w:r>
        <w:rPr>
          <w:rFonts w:ascii="仿宋_GB2312" w:eastAsia="仿宋_GB2312" w:cs="仿宋_GB2312" w:hint="eastAsia"/>
          <w:b/>
          <w:sz w:val="32"/>
          <w:szCs w:val="44"/>
        </w:rPr>
        <w:t>基准地价修正体系表</w:t>
      </w:r>
      <w:bookmarkEnd w:id="1"/>
    </w:p>
    <w:p>
      <w:pPr>
        <w:keepNext w:val="0"/>
        <w:keepLines w:val="0"/>
        <w:pageBreakBefore w:val="0"/>
        <w:widowControl/>
        <w:kinsoku/>
        <w:wordWrap/>
        <w:overflowPunct/>
        <w:topLinePunct w:val="0"/>
        <w:autoSpaceDE/>
        <w:autoSpaceDN/>
        <w:bidi w:val="0"/>
        <w:adjustRightInd w:val="0"/>
        <w:snapToGrid w:val="0"/>
        <w:spacing w:line="520" w:lineRule="exact"/>
        <w:ind w:firstLineChars="200" w:firstLine="520"/>
        <w:jc w:val="left"/>
        <w:textAlignment w:val="auto"/>
        <w:rPr>
          <w:rFonts w:ascii="仿宋_GB2312" w:eastAsia="仿宋_GB2312" w:cs="仿宋_GB2312" w:hint="eastAsia"/>
          <w:sz w:val="26"/>
          <w:szCs w:val="26"/>
        </w:rPr>
      </w:pPr>
      <w:r>
        <w:rPr>
          <w:rFonts w:ascii="仿宋_GB2312" w:eastAsia="仿宋_GB2312" w:cs="仿宋_GB2312" w:hint="eastAsia"/>
          <w:sz w:val="26"/>
          <w:szCs w:val="26"/>
          <w:lang w:eastAsia="zh-CN"/>
        </w:rPr>
        <w:t>若尔盖县</w:t>
      </w:r>
      <w:r>
        <w:rPr>
          <w:rFonts w:ascii="仿宋_GB2312" w:eastAsia="仿宋_GB2312" w:cs="仿宋_GB2312" w:hint="eastAsia"/>
          <w:sz w:val="26"/>
          <w:szCs w:val="26"/>
        </w:rPr>
        <w:t>城区各级别商服用地、住宅用地、工业用地、公共管理与公共服务用地基准地价修正因素指标说明表和相对应的修正系数表详见下列表格：</w:t>
      </w:r>
    </w:p>
    <w:p>
      <w:pPr>
        <w:widowControl/>
        <w:spacing w:line="520" w:lineRule="exact"/>
        <w:jc w:val="center"/>
        <w:rPr>
          <w:rFonts w:ascii="仿宋_GB2312" w:eastAsia="仿宋_GB2312" w:cs="仿宋_GB2312" w:hint="eastAsia"/>
          <w:b/>
          <w:bCs/>
          <w:color w:val="auto"/>
          <w:sz w:val="22"/>
          <w:szCs w:val="22"/>
          <w:highlight w:val="auto"/>
        </w:rPr>
      </w:pPr>
      <w:r>
        <w:rPr>
          <w:rFonts w:ascii="仿宋_GB2312" w:eastAsia="仿宋_GB2312" w:cs="仿宋_GB2312" w:hint="eastAsia"/>
          <w:b/>
          <w:bCs/>
          <w:color w:val="auto"/>
          <w:sz w:val="22"/>
          <w:szCs w:val="22"/>
          <w:highlight w:val="auto"/>
        </w:rPr>
        <w:t>表3</w:t>
      </w:r>
      <w:r>
        <w:rPr>
          <w:rFonts w:ascii="仿宋_GB2312" w:eastAsia="仿宋_GB2312" w:cs="仿宋_GB2312" w:hint="eastAsia"/>
          <w:b/>
          <w:bCs/>
          <w:color w:val="auto"/>
          <w:sz w:val="22"/>
          <w:szCs w:val="22"/>
          <w:lang w:val="en-US" w:eastAsia="zh-CN"/>
          <w:highlight w:val="auto"/>
        </w:rPr>
        <w:t>-1</w:t>
      </w:r>
      <w:r>
        <w:rPr>
          <w:rFonts w:ascii="仿宋_GB2312" w:eastAsia="仿宋_GB2312" w:cs="仿宋_GB2312" w:hint="eastAsia"/>
          <w:b/>
          <w:bCs/>
          <w:color w:val="auto"/>
          <w:sz w:val="22"/>
          <w:szCs w:val="22"/>
          <w:highlight w:val="auto"/>
        </w:rPr>
        <w:t>若尔盖县城区Ⅰ级商服用地基准地价修正因素指标说明表</w:t>
      </w:r>
    </w:p>
    <w:tbl>
      <w:tblPr>
        <w:jc w:val="center"/>
        <w:tblW w:w="4998"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922"/>
        <w:gridCol w:w="1166"/>
        <w:gridCol w:w="1117"/>
        <w:gridCol w:w="1315"/>
        <w:gridCol w:w="1315"/>
        <w:gridCol w:w="1315"/>
        <w:gridCol w:w="1371"/>
      </w:tblGrid>
      <w:tr>
        <w:trPr>
          <w:trHeight w:val="259"/>
        </w:trPr>
        <w:tc>
          <w:tcPr>
            <w:tcW w:w="1225" w:type="pct"/>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tcPr>
          <w:p>
            <w:pPr>
              <w:spacing w:after="0"/>
              <w:jc w:val="center"/>
              <w:rPr>
                <w:rFonts w:ascii="仿宋_GB2312" w:eastAsia="仿宋_GB2312" w:cs="仿宋_GB2312" w:hint="eastAsia"/>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mc:AlternateContent>
                <mc:Choice Requires="wps">
                  <w:drawing>
                    <wp:anchor distT="0" distB="0" distL="114298" distR="114298" simplePos="0" relativeHeight="104" behindDoc="0" locked="0" layoutInCell="1" hidden="0" allowOverlap="1">
                      <wp:simplePos x="0" y="0"/>
                      <wp:positionH relativeFrom="column">
                        <wp:posOffset>601344</wp:posOffset>
                      </wp:positionH>
                      <wp:positionV relativeFrom="paragraph">
                        <wp:posOffset>239395</wp:posOffset>
                      </wp:positionV>
                      <wp:extent cx="842644" cy="307340"/>
                      <wp:effectExtent l="0" t="0" r="0" b="0"/>
                      <wp:wrapNone/>
                      <wp:docPr id="1" name="Text Box 15"/>
                      <wp:cNvGraphicFramePr>
                        <a:graphicFrameLocks noChangeAspect="0"/>
                      </wp:cNvGraphicFramePr>
                      <a:graphic>
                        <a:graphicData uri="http://schemas.microsoft.com/office/word/2010/wordprocessingShape">
                          <wps:wsp>
                            <wps:cNvSpPr/>
                            <wps:spPr>
                              <a:xfrm rot="0">
                                <a:off x="0" y="0"/>
                                <a:ext cx="842644" cy="307340"/>
                              </a:xfrm>
                              <a:prstGeom prst="rect"/>
                              <a:noFill/>
                              <a:ln w="9525" cmpd="sng" cap="flat">
                                <a:noFill/>
                                <a:prstDash val="solid"/>
                                <a:round/>
                              </a:ln>
                            </wps:spPr>
                            <wps:txbx id="2">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修正说明</w:t>
                                  </w:r>
                                </w:p>
                              </w:txbxContent>
                            </wps:txbx>
                            <wps:bodyPr vert="horz" wrap="square" lIns="91440" tIns="45720" rIns="91440" bIns="45720" anchor="t" anchorCtr="0" upright="1">
                              <a:noAutofit/>
                            </wps:bodyPr>
                          </wps:wsp>
                        </a:graphicData>
                      </a:graphic>
                    </wp:anchor>
                  </w:drawing>
                </mc:Choice>
                <mc:Fallback>
                  <w:pict>
                    <v:shape type="#_x0000_t202" id="Text Box 15 3" o:spid="_x0000_s3" filled="f" stroked="f" style="position:absolute;margin-left:47.35pt;margin-top:18.85pt;width:66.34999pt;height:24.2pt;z-index:104;mso-position-horizontal:absolute;mso-position-vertical:absolute;mso-wrap-distance-left:8.999863pt;mso-wrap-distance-right:8.999863pt;mso-wrap-style:square;">
                      <v:stroke color="#000000"/>
                      <v:textbox id="848" inset="2.54mm,1.27mm,2.54mm,1.27mm" o:insetmode="custom" style="layout-flow:horizontal;v-text-anchor:top;">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修正说明</w:t>
                            </w:r>
                          </w:p>
                        </w:txbxContent>
                      </v:textbox>
                    </v:shape>
                  </w:pict>
                </mc:Fallback>
              </mc:AlternateContent>
            </w:r>
            <w:r>
              <w:rPr>
                <w:rFonts w:ascii="Times New Roman" w:eastAsia="仿宋" w:cs="Times New Roman" w:hAnsi="Times New Roman" w:hint="eastAsia"/>
                <w:color w:val="000000"/>
                <w:sz w:val="20"/>
                <w:szCs w:val="20"/>
                <w14:textFill>
                  <w14:solidFill>
                    <w14:srgbClr w14:val="000000"/>
                  </w14:solidFill>
                </w14:textFill>
              </w:rPr>
              <mc:AlternateContent>
                <mc:Choice Requires="wps">
                  <w:drawing>
                    <wp:anchor distT="0" distB="0" distL="114298" distR="114298" simplePos="0" relativeHeight="103" behindDoc="0" locked="0" layoutInCell="1" hidden="0" allowOverlap="1">
                      <wp:simplePos x="0" y="0"/>
                      <wp:positionH relativeFrom="column">
                        <wp:posOffset>-34290</wp:posOffset>
                      </wp:positionH>
                      <wp:positionV relativeFrom="paragraph">
                        <wp:posOffset>4445</wp:posOffset>
                      </wp:positionV>
                      <wp:extent cx="1275714" cy="233680"/>
                      <wp:effectExtent l="0" t="0" r="0" b="0"/>
                      <wp:wrapNone/>
                      <wp:docPr id="4" name="直接连接符 10"/>
                      <wp:cNvGraphicFramePr>
                        <a:graphicFrameLocks noChangeAspect="0"/>
                      </wp:cNvGraphicFramePr>
                      <a:graphic>
                        <a:graphicData uri="http://schemas.microsoft.com/office/word/2010/wordprocessingShape">
                          <wps:wsp>
                            <wps:cNvSpPr/>
                            <wps:spPr>
                              <a:xfrm rot="0">
                                <a:off x="0" y="0"/>
                                <a:ext cx="1275714" cy="233680"/>
                              </a:xfrm>
                              <a:prstGeom prst="line"/>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10 5" o:spid="_x0000_s5" from="-2.7pt,0.35pt" to="97.74999pt,18.750004pt" filled="f" stroked="t" style="position:absolute;z-index:103;mso-position-horizontal:absolute;mso-position-vertical:absolute;mso-wrap-distance-left:8.999863pt;mso-wrap-distance-right:8.999863pt;">
                      <v:stroke color="#000000"/>
                    </v:line>
                  </w:pict>
                </mc:Fallback>
              </mc:AlternateContent>
            </w:r>
            <w:r>
              <w:rPr>
                <w:rFonts w:ascii="Times New Roman" w:eastAsia="仿宋" w:cs="Times New Roman" w:hAnsi="Times New Roman" w:hint="eastAsia"/>
                <w:color w:val="000000"/>
                <w:sz w:val="20"/>
                <w:szCs w:val="20"/>
                <w14:textFill>
                  <w14:solidFill>
                    <w14:srgbClr w14:val="000000"/>
                  </w14:solidFill>
                </w14:textFill>
              </w:rPr>
              <mc:AlternateContent>
                <mc:Choice Requires="wps">
                  <w:drawing>
                    <wp:anchor distT="0" distB="0" distL="114298" distR="114298" simplePos="0" relativeHeight="105" behindDoc="0" locked="0" layoutInCell="1" hidden="0" allowOverlap="1">
                      <wp:simplePos x="0" y="0"/>
                      <wp:positionH relativeFrom="column">
                        <wp:posOffset>-103505</wp:posOffset>
                      </wp:positionH>
                      <wp:positionV relativeFrom="paragraph">
                        <wp:posOffset>295910</wp:posOffset>
                      </wp:positionV>
                      <wp:extent cx="842645" cy="307340"/>
                      <wp:effectExtent l="0" t="0" r="0" b="0"/>
                      <wp:wrapNone/>
                      <wp:docPr id="6" name="Text Box 12"/>
                      <wp:cNvGraphicFramePr>
                        <a:graphicFrameLocks noChangeAspect="0"/>
                      </wp:cNvGraphicFramePr>
                      <a:graphic>
                        <a:graphicData uri="http://schemas.microsoft.com/office/word/2010/wordprocessingShape">
                          <wps:wsp>
                            <wps:cNvSpPr/>
                            <wps:spPr>
                              <a:xfrm rot="0">
                                <a:off x="0" y="0"/>
                                <a:ext cx="842645" cy="307340"/>
                              </a:xfrm>
                              <a:prstGeom prst="rect"/>
                              <a:noFill/>
                              <a:ln w="9525" cmpd="sng" cap="flat">
                                <a:noFill/>
                                <a:prstDash val="solid"/>
                                <a:round/>
                              </a:ln>
                            </wps:spPr>
                            <wps:txbx id="7">
                              <w:txbxContent>
                                <w:p>
                                  <w:pP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影响因素</w:t>
                                  </w:r>
                                </w:p>
                              </w:txbxContent>
                            </wps:txbx>
                            <wps:bodyPr vert="horz" wrap="square" lIns="91440" tIns="45720" rIns="91440" bIns="45720" anchor="t" anchorCtr="0" upright="1">
                              <a:noAutofit/>
                            </wps:bodyPr>
                          </wps:wsp>
                        </a:graphicData>
                      </a:graphic>
                    </wp:anchor>
                  </w:drawing>
                </mc:Choice>
                <mc:Fallback>
                  <w:pict>
                    <v:shape type="#_x0000_t202" id="Text Box 12 8" o:spid="_x0000_s8" filled="f" stroked="f" style="position:absolute;margin-left:-8.15pt;margin-top:23.3pt;width:66.35pt;height:24.2pt;z-index:105;mso-position-horizontal:absolute;mso-position-vertical:absolute;mso-wrap-distance-left:8.999863pt;mso-wrap-distance-right:8.999863pt;mso-wrap-style:square;">
                      <v:stroke color="#000000"/>
                      <v:textbox id="849" inset="2.54mm,1.27mm,2.54mm,1.27mm" o:insetmode="custom" style="layout-flow:horizontal;v-text-anchor:top;">
                        <w:txbxContent>
                          <w:p>
                            <w:pP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影响因素</w:t>
                            </w:r>
                          </w:p>
                        </w:txbxContent>
                      </v:textbox>
                    </v:shape>
                  </w:pict>
                </mc:Fallback>
              </mc:AlternateContent>
            </w:r>
            <w:r>
              <w:rPr>
                <w:rFonts w:ascii="Times New Roman" w:eastAsia="仿宋" w:cs="Times New Roman" w:hAnsi="Times New Roman" w:hint="eastAsia"/>
                <w:color w:val="000000"/>
                <w:sz w:val="20"/>
                <w:szCs w:val="20"/>
                <w14:textFill>
                  <w14:solidFill>
                    <w14:srgbClr w14:val="000000"/>
                  </w14:solidFill>
                </w14:textFill>
              </w:rPr>
              <mc:AlternateContent>
                <mc:Choice Requires="wps">
                  <w:drawing>
                    <wp:anchor distT="0" distB="0" distL="114298" distR="114298" simplePos="0" relativeHeight="106" behindDoc="0" locked="0" layoutInCell="1" hidden="0" allowOverlap="1">
                      <wp:simplePos x="0" y="0"/>
                      <wp:positionH relativeFrom="column">
                        <wp:posOffset>-51435</wp:posOffset>
                      </wp:positionH>
                      <wp:positionV relativeFrom="paragraph">
                        <wp:posOffset>9525</wp:posOffset>
                      </wp:positionV>
                      <wp:extent cx="857250" cy="514350"/>
                      <wp:effectExtent l="0" t="0" r="0" b="0"/>
                      <wp:wrapNone/>
                      <wp:docPr id="9" name="直接连接符 20"/>
                      <wp:cNvGraphicFramePr>
                        <a:graphicFrameLocks noChangeAspect="0"/>
                      </wp:cNvGraphicFramePr>
                      <a:graphic>
                        <a:graphicData uri="http://schemas.microsoft.com/office/word/2010/wordprocessingShape">
                          <wps:wsp>
                            <wps:cNvSpPr/>
                            <wps:spPr>
                              <a:xfrm rot="0">
                                <a:off x="0" y="0"/>
                                <a:ext cx="857250" cy="514350"/>
                              </a:xfrm>
                              <a:prstGeom prst="line"/>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20 10" o:spid="_x0000_s10" from="-4.05pt,0.75pt" to="63.45pt,41.25pt" filled="f" stroked="t" style="position:absolute;z-index:106;mso-position-horizontal:absolute;mso-position-vertical:absolute;mso-wrap-distance-left:8.999863pt;mso-wrap-distance-right:8.999863pt;">
                      <v:stroke color="#000000"/>
                    </v:line>
                  </w:pict>
                </mc:Fallback>
              </mc:AlternateContent>
            </w:r>
            <w:r>
              <w:rPr>
                <w:rFonts w:ascii="Times New Roman" w:eastAsia="仿宋" w:cs="Times New Roman" w:hAnsi="Times New Roman" w:hint="eastAsia"/>
                <w:color w:val="000000"/>
                <w:sz w:val="20"/>
                <w:szCs w:val="20"/>
                <w14:textFill>
                  <w14:solidFill>
                    <w14:srgbClr w14:val="000000"/>
                  </w14:solidFill>
                </w14:textFill>
                <w:lang w:val="en-US" w:eastAsia="zh-CN"/>
              </w:rPr>
              <w:t xml:space="preserve">                         </w:t>
            </w:r>
            <w:r>
              <w:rPr>
                <w:rFonts w:ascii="Times New Roman" w:eastAsia="仿宋" w:cs="Times New Roman" w:hAnsi="Times New Roman" w:hint="eastAsia"/>
                <w:color w:val="000000"/>
                <w:sz w:val="20"/>
                <w:szCs w:val="20"/>
                <w14:textFill>
                  <w14:solidFill>
                    <w14:srgbClr w14:val="000000"/>
                  </w14:solidFill>
                </w14:textFill>
              </w:rPr>
              <w:t>标准</w:t>
            </w:r>
          </w:p>
        </w:tc>
        <w:tc>
          <w:tcPr>
            <w:tcW w:w="655"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优</w:t>
            </w:r>
          </w:p>
        </w:tc>
        <w:tc>
          <w:tcPr>
            <w:tcW w:w="771"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较优</w:t>
            </w:r>
          </w:p>
        </w:tc>
        <w:tc>
          <w:tcPr>
            <w:tcW w:w="771"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一般</w:t>
            </w:r>
          </w:p>
        </w:tc>
        <w:tc>
          <w:tcPr>
            <w:tcW w:w="771"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较劣</w:t>
            </w:r>
          </w:p>
        </w:tc>
        <w:tc>
          <w:tcPr>
            <w:tcW w:w="804"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劣</w:t>
            </w:r>
          </w:p>
        </w:tc>
      </w:tr>
      <w:tr>
        <w:trPr>
          <w:trHeight w:val="259"/>
        </w:trPr>
        <w:tc>
          <w:tcPr>
            <w:tcW w:w="1225" w:type="pct"/>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tc>
        <w:tc>
          <w:tcPr>
            <w:tcW w:w="655"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71"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71"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71"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804" w:type="pct"/>
            <w:vMerge/>
            <w:tcBorders>
              <w:top w:val="single" w:sz="8" w:space="0" w:color="auto"/>
              <w:left w:val="single" w:sz="8" w:space="0" w:color="auto"/>
              <w:bottom w:val="single" w:sz="8" w:space="0" w:color="000000"/>
              <w:right w:val="single" w:sz="8" w:space="0" w:color="auto"/>
            </w:tcBorders>
            <w:shd w:val="clear" w:color="auto" w:fill="auto"/>
            <w:vAlign w:val="center"/>
          </w:tcPr>
          <w:p/>
        </w:tc>
      </w:tr>
      <w:tr>
        <w:trPr>
          <w:trHeight w:val="259"/>
        </w:trPr>
        <w:tc>
          <w:tcPr>
            <w:tcW w:w="1225" w:type="pct"/>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tc>
        <w:tc>
          <w:tcPr>
            <w:tcW w:w="655"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71"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71"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71"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804" w:type="pct"/>
            <w:vMerge/>
            <w:tcBorders>
              <w:top w:val="single" w:sz="8" w:space="0" w:color="auto"/>
              <w:left w:val="single" w:sz="8" w:space="0" w:color="auto"/>
              <w:bottom w:val="single" w:sz="8" w:space="0" w:color="000000"/>
              <w:right w:val="single" w:sz="8" w:space="0" w:color="auto"/>
            </w:tcBorders>
            <w:shd w:val="clear" w:color="auto" w:fill="auto"/>
            <w:vAlign w:val="center"/>
          </w:tcPr>
          <w:p/>
        </w:tc>
      </w:tr>
      <w:tr>
        <w:trPr>
          <w:trHeight w:val="748"/>
        </w:trPr>
        <w:tc>
          <w:tcPr>
            <w:tcW w:w="541" w:type="pct"/>
            <w:vMerge w:val="restart"/>
            <w:tcBorders>
              <w:top w:val="nil"/>
              <w:left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商服繁华度</w:t>
            </w:r>
          </w:p>
        </w:tc>
        <w:tc>
          <w:tcPr>
            <w:tcW w:w="68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距区域商服中心距离</w:t>
            </w:r>
          </w:p>
        </w:tc>
        <w:tc>
          <w:tcPr>
            <w:tcW w:w="65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[0，100m）</w:t>
            </w:r>
          </w:p>
        </w:tc>
        <w:tc>
          <w:tcPr>
            <w:tcW w:w="77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[100,300m）</w:t>
            </w:r>
          </w:p>
        </w:tc>
        <w:tc>
          <w:tcPr>
            <w:tcW w:w="77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[300,600m）</w:t>
            </w:r>
          </w:p>
        </w:tc>
        <w:tc>
          <w:tcPr>
            <w:tcW w:w="77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[600,800m）</w:t>
            </w:r>
          </w:p>
        </w:tc>
        <w:tc>
          <w:tcPr>
            <w:tcW w:w="80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大于等于800m</w:t>
            </w:r>
          </w:p>
        </w:tc>
      </w:tr>
      <w:tr>
        <w:trPr>
          <w:trHeight w:val="807"/>
        </w:trPr>
        <w:tc>
          <w:tcPr>
            <w:tcW w:w="541" w:type="pct"/>
            <w:vMerge/>
            <w:tcBorders>
              <w:left w:val="single" w:sz="8" w:space="0" w:color="auto"/>
              <w:right w:val="single" w:sz="8" w:space="0" w:color="auto"/>
            </w:tcBorders>
            <w:shd w:val="clear" w:color="auto" w:fill="auto"/>
            <w:vAlign w:val="center"/>
          </w:tcPr>
          <w:p/>
        </w:tc>
        <w:tc>
          <w:tcPr>
            <w:tcW w:w="68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商服聚集规模</w:t>
            </w:r>
          </w:p>
        </w:tc>
        <w:tc>
          <w:tcPr>
            <w:tcW w:w="65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综合型商服设施分布，种类较丰富</w:t>
            </w:r>
          </w:p>
        </w:tc>
        <w:tc>
          <w:tcPr>
            <w:tcW w:w="77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专业型商服设施集中分布</w:t>
            </w:r>
          </w:p>
        </w:tc>
        <w:tc>
          <w:tcPr>
            <w:tcW w:w="77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一般性零售商服设施分布，满足日常生活需要</w:t>
            </w:r>
          </w:p>
        </w:tc>
        <w:tc>
          <w:tcPr>
            <w:tcW w:w="77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少量商服网点分布</w:t>
            </w:r>
          </w:p>
        </w:tc>
        <w:tc>
          <w:tcPr>
            <w:tcW w:w="80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零星商服网点分布</w:t>
            </w:r>
          </w:p>
        </w:tc>
      </w:tr>
      <w:tr>
        <w:trPr>
          <w:trHeight w:val="20"/>
        </w:trPr>
        <w:tc>
          <w:tcPr>
            <w:tcW w:w="541" w:type="pct"/>
            <w:vMerge/>
            <w:tcBorders>
              <w:left w:val="single" w:sz="8" w:space="0" w:color="auto"/>
              <w:bottom w:val="single" w:sz="4" w:space="0" w:color="auto"/>
              <w:right w:val="single" w:sz="8" w:space="0" w:color="auto"/>
            </w:tcBorders>
            <w:shd w:val="clear" w:color="auto" w:fill="auto"/>
            <w:vAlign w:val="center"/>
          </w:tcPr>
          <w:p/>
        </w:tc>
        <w:tc>
          <w:tcPr>
            <w:tcW w:w="68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商业服务业店铺总数</w:t>
            </w:r>
          </w:p>
        </w:tc>
        <w:tc>
          <w:tcPr>
            <w:tcW w:w="65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100m范围内商铺总数&gt;24</w:t>
            </w:r>
          </w:p>
        </w:tc>
        <w:tc>
          <w:tcPr>
            <w:tcW w:w="77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100m范围内商铺总数20-24</w:t>
            </w:r>
          </w:p>
        </w:tc>
        <w:tc>
          <w:tcPr>
            <w:tcW w:w="77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100m范围内商铺总数18-20</w:t>
            </w:r>
          </w:p>
        </w:tc>
        <w:tc>
          <w:tcPr>
            <w:tcW w:w="77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100m范围内商铺总数15-18</w:t>
            </w:r>
          </w:p>
        </w:tc>
        <w:tc>
          <w:tcPr>
            <w:tcW w:w="80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100m范围内商铺总数&lt;15</w:t>
            </w:r>
          </w:p>
        </w:tc>
      </w:tr>
      <w:tr>
        <w:trPr>
          <w:trHeight w:val="20"/>
        </w:trPr>
        <w:tc>
          <w:tcPr>
            <w:tcW w:w="541" w:type="pct"/>
            <w:vMerge w:val="restart"/>
            <w:tcBorders>
              <w:top w:val="single" w:sz="4" w:space="0" w:color="auto"/>
              <w:left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交通便捷度</w:t>
            </w:r>
          </w:p>
        </w:tc>
        <w:tc>
          <w:tcPr>
            <w:tcW w:w="68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道路通达度</w:t>
            </w:r>
          </w:p>
        </w:tc>
        <w:tc>
          <w:tcPr>
            <w:tcW w:w="65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距离主干道小于10米</w:t>
            </w:r>
          </w:p>
        </w:tc>
        <w:tc>
          <w:tcPr>
            <w:tcW w:w="77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距离主干道10-20米；距离次干道小于10米</w:t>
            </w:r>
          </w:p>
        </w:tc>
        <w:tc>
          <w:tcPr>
            <w:tcW w:w="77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距离次干道小于10米</w:t>
            </w:r>
          </w:p>
        </w:tc>
        <w:tc>
          <w:tcPr>
            <w:tcW w:w="77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距离次干道10-20米；距离支路小于10米</w:t>
            </w:r>
          </w:p>
        </w:tc>
        <w:tc>
          <w:tcPr>
            <w:tcW w:w="80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距离支路小于10米</w:t>
            </w:r>
          </w:p>
        </w:tc>
      </w:tr>
      <w:tr>
        <w:trPr>
          <w:trHeight w:val="860"/>
        </w:trPr>
        <w:tc>
          <w:tcPr>
            <w:tcW w:w="541" w:type="pct"/>
            <w:vMerge/>
            <w:tcBorders>
              <w:left w:val="single" w:sz="8" w:space="0" w:color="auto"/>
              <w:bottom w:val="single" w:sz="8" w:space="0" w:color="auto"/>
              <w:right w:val="single" w:sz="8" w:space="0" w:color="auto"/>
            </w:tcBorders>
            <w:shd w:val="clear" w:color="auto" w:fill="auto"/>
            <w:vAlign w:val="center"/>
          </w:tcPr>
          <w:p/>
        </w:tc>
        <w:tc>
          <w:tcPr>
            <w:tcW w:w="68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对外交通便利度</w:t>
            </w:r>
          </w:p>
        </w:tc>
        <w:tc>
          <w:tcPr>
            <w:tcW w:w="65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离客运中心距离小于100米</w:t>
            </w:r>
          </w:p>
        </w:tc>
        <w:tc>
          <w:tcPr>
            <w:tcW w:w="77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离客运中心距离100-300米</w:t>
            </w:r>
          </w:p>
        </w:tc>
        <w:tc>
          <w:tcPr>
            <w:tcW w:w="77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离客运中心距离300-500米</w:t>
            </w:r>
          </w:p>
        </w:tc>
        <w:tc>
          <w:tcPr>
            <w:tcW w:w="77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离客运中心距离500-700米</w:t>
            </w:r>
          </w:p>
        </w:tc>
        <w:tc>
          <w:tcPr>
            <w:tcW w:w="80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离客运中心距离大于700米</w:t>
            </w:r>
          </w:p>
        </w:tc>
      </w:tr>
      <w:tr>
        <w:trPr>
          <w:trHeight w:val="20"/>
        </w:trPr>
        <w:tc>
          <w:tcPr>
            <w:tcW w:w="541" w:type="pct"/>
            <w:tcBorders>
              <w:top w:val="nil"/>
              <w:left w:val="single" w:sz="8" w:space="0" w:color="auto"/>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人口状况</w:t>
            </w:r>
          </w:p>
        </w:tc>
        <w:tc>
          <w:tcPr>
            <w:tcW w:w="68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w:t>
            </w:r>
          </w:p>
        </w:tc>
        <w:tc>
          <w:tcPr>
            <w:tcW w:w="65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人口密度大于4000人/KM²</w:t>
            </w:r>
          </w:p>
        </w:tc>
        <w:tc>
          <w:tcPr>
            <w:tcW w:w="77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人口密度3500-4000人/KM²</w:t>
            </w:r>
          </w:p>
        </w:tc>
        <w:tc>
          <w:tcPr>
            <w:tcW w:w="77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人口密度3500-3000人/KM²</w:t>
            </w:r>
          </w:p>
        </w:tc>
        <w:tc>
          <w:tcPr>
            <w:tcW w:w="77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人口密度3000-2000人/KM²</w:t>
            </w:r>
          </w:p>
        </w:tc>
        <w:tc>
          <w:tcPr>
            <w:tcW w:w="80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人口密度小于2000人/KM²</w:t>
            </w:r>
          </w:p>
        </w:tc>
      </w:tr>
      <w:tr>
        <w:trPr>
          <w:trHeight w:val="20"/>
        </w:trPr>
        <w:tc>
          <w:tcPr>
            <w:tcW w:w="541" w:type="pct"/>
            <w:vMerge w:val="restart"/>
            <w:tcBorders>
              <w:top w:val="nil"/>
              <w:left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基本设施情况</w:t>
            </w:r>
          </w:p>
        </w:tc>
        <w:tc>
          <w:tcPr>
            <w:tcW w:w="68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基础设施完备度</w:t>
            </w:r>
          </w:p>
        </w:tc>
        <w:tc>
          <w:tcPr>
            <w:tcW w:w="65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供水、排水设施使用保证率100%</w:t>
            </w:r>
          </w:p>
        </w:tc>
        <w:tc>
          <w:tcPr>
            <w:tcW w:w="77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供水、排水设施使用保证率95%</w:t>
            </w:r>
          </w:p>
        </w:tc>
        <w:tc>
          <w:tcPr>
            <w:tcW w:w="77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供水、排水设施使用保证率90%</w:t>
            </w:r>
          </w:p>
        </w:tc>
        <w:tc>
          <w:tcPr>
            <w:tcW w:w="77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供水、排水设施使用保证率85%</w:t>
            </w:r>
          </w:p>
        </w:tc>
        <w:tc>
          <w:tcPr>
            <w:tcW w:w="80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供水、排水设施使用保证率80%</w:t>
            </w:r>
          </w:p>
        </w:tc>
      </w:tr>
      <w:tr>
        <w:trPr>
          <w:trHeight w:val="20"/>
        </w:trPr>
        <w:tc>
          <w:tcPr>
            <w:tcW w:w="541" w:type="pct"/>
            <w:vMerge/>
            <w:tcBorders>
              <w:left w:val="single" w:sz="8" w:space="0" w:color="auto"/>
              <w:bottom w:val="single" w:sz="4" w:space="0" w:color="auto"/>
              <w:right w:val="single" w:sz="8" w:space="0" w:color="auto"/>
            </w:tcBorders>
            <w:shd w:val="clear" w:color="auto" w:fill="auto"/>
            <w:vAlign w:val="center"/>
          </w:tcPr>
          <w:p/>
        </w:tc>
        <w:tc>
          <w:tcPr>
            <w:tcW w:w="68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公用设施完善度</w:t>
            </w:r>
          </w:p>
        </w:tc>
        <w:tc>
          <w:tcPr>
            <w:tcW w:w="65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紧邻教育、医疗、农贸市场等公用设施</w:t>
            </w:r>
          </w:p>
        </w:tc>
        <w:tc>
          <w:tcPr>
            <w:tcW w:w="77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与教育、医疗、农贸市场等公用设施直线距离不超过200m</w:t>
            </w:r>
          </w:p>
        </w:tc>
        <w:tc>
          <w:tcPr>
            <w:tcW w:w="77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与教育、医疗、农贸市场等公用设施直线距离不超过300m</w:t>
            </w:r>
          </w:p>
        </w:tc>
        <w:tc>
          <w:tcPr>
            <w:tcW w:w="77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与教育、医疗、农贸市场等公用设施直线距离不超过500m</w:t>
            </w:r>
          </w:p>
        </w:tc>
        <w:tc>
          <w:tcPr>
            <w:tcW w:w="80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与教育、医疗、农贸市场等公用设施直线距离超过500m</w:t>
            </w:r>
          </w:p>
        </w:tc>
      </w:tr>
      <w:tr>
        <w:trPr>
          <w:trHeight w:val="20"/>
        </w:trPr>
        <w:tc>
          <w:tcPr>
            <w:tcW w:w="541" w:type="pct"/>
            <w:vMerge w:val="restart"/>
            <w:tcBorders>
              <w:top w:val="single" w:sz="4" w:space="0" w:color="auto"/>
              <w:left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宗地条件</w:t>
            </w:r>
          </w:p>
        </w:tc>
        <w:tc>
          <w:tcPr>
            <w:tcW w:w="68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宗地形状</w:t>
            </w:r>
          </w:p>
        </w:tc>
        <w:tc>
          <w:tcPr>
            <w:tcW w:w="65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形状规则利于布局</w:t>
            </w:r>
          </w:p>
        </w:tc>
        <w:tc>
          <w:tcPr>
            <w:tcW w:w="77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形状较规则，对利用无影响</w:t>
            </w:r>
          </w:p>
        </w:tc>
        <w:tc>
          <w:tcPr>
            <w:tcW w:w="77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形状不规则，对利用无影响</w:t>
            </w:r>
          </w:p>
        </w:tc>
        <w:tc>
          <w:tcPr>
            <w:tcW w:w="77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形状不规则，对利用有影响</w:t>
            </w:r>
          </w:p>
        </w:tc>
        <w:tc>
          <w:tcPr>
            <w:tcW w:w="80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形状不规则，限制利用</w:t>
            </w:r>
          </w:p>
        </w:tc>
      </w:tr>
      <w:tr>
        <w:trPr>
          <w:trHeight w:val="20"/>
        </w:trPr>
        <w:tc>
          <w:tcPr>
            <w:tcW w:w="541" w:type="pct"/>
            <w:vMerge/>
            <w:tcBorders>
              <w:left w:val="single" w:sz="8" w:space="0" w:color="auto"/>
              <w:right w:val="single" w:sz="8" w:space="0" w:color="auto"/>
            </w:tcBorders>
            <w:shd w:val="clear" w:color="auto" w:fill="auto"/>
            <w:vAlign w:val="center"/>
          </w:tcPr>
          <w:p/>
        </w:tc>
        <w:tc>
          <w:tcPr>
            <w:tcW w:w="68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宗地面积</w:t>
            </w:r>
          </w:p>
        </w:tc>
        <w:tc>
          <w:tcPr>
            <w:tcW w:w="65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面积适中利于布局</w:t>
            </w:r>
          </w:p>
        </w:tc>
        <w:tc>
          <w:tcPr>
            <w:tcW w:w="77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面积适中较利于布局</w:t>
            </w:r>
          </w:p>
        </w:tc>
        <w:tc>
          <w:tcPr>
            <w:tcW w:w="77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对布局无影响</w:t>
            </w:r>
          </w:p>
        </w:tc>
        <w:tc>
          <w:tcPr>
            <w:tcW w:w="77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面积过大，有闲置或面积过小，限制布局</w:t>
            </w:r>
          </w:p>
        </w:tc>
        <w:tc>
          <w:tcPr>
            <w:tcW w:w="80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面积过大，有大量闲置或面积过小，严重限制布局</w:t>
            </w:r>
          </w:p>
        </w:tc>
      </w:tr>
      <w:tr>
        <w:trPr>
          <w:trHeight w:val="20"/>
        </w:trPr>
        <w:tc>
          <w:tcPr>
            <w:tcW w:w="541" w:type="pct"/>
            <w:vMerge/>
            <w:tcBorders>
              <w:left w:val="single" w:sz="8" w:space="0" w:color="auto"/>
              <w:right w:val="single" w:sz="8" w:space="0" w:color="auto"/>
            </w:tcBorders>
            <w:shd w:val="clear" w:color="auto" w:fill="auto"/>
            <w:vAlign w:val="center"/>
          </w:tcPr>
          <w:p/>
        </w:tc>
        <w:tc>
          <w:tcPr>
            <w:tcW w:w="68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地形状况</w:t>
            </w:r>
          </w:p>
        </w:tc>
        <w:tc>
          <w:tcPr>
            <w:tcW w:w="65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地形平坦适于利用</w:t>
            </w:r>
          </w:p>
        </w:tc>
        <w:tc>
          <w:tcPr>
            <w:tcW w:w="77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地形较平坦较适于利用</w:t>
            </w:r>
          </w:p>
        </w:tc>
        <w:tc>
          <w:tcPr>
            <w:tcW w:w="77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地形有一定起伏，对利用无影响</w:t>
            </w:r>
          </w:p>
        </w:tc>
        <w:tc>
          <w:tcPr>
            <w:tcW w:w="77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地形起伏过大，影响利用</w:t>
            </w:r>
          </w:p>
        </w:tc>
        <w:tc>
          <w:tcPr>
            <w:tcW w:w="80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地形起伏过大，严重影响利用</w:t>
            </w:r>
          </w:p>
        </w:tc>
      </w:tr>
      <w:tr>
        <w:trPr>
          <w:trHeight w:val="20"/>
        </w:trPr>
        <w:tc>
          <w:tcPr>
            <w:tcW w:w="541" w:type="pct"/>
            <w:vMerge/>
            <w:tcBorders>
              <w:left w:val="single" w:sz="8" w:space="0" w:color="auto"/>
              <w:bottom w:val="single" w:sz="8" w:space="0" w:color="auto"/>
              <w:right w:val="single" w:sz="8" w:space="0" w:color="auto"/>
            </w:tcBorders>
            <w:shd w:val="clear" w:color="auto" w:fill="auto"/>
            <w:vAlign w:val="center"/>
          </w:tcPr>
          <w:p/>
        </w:tc>
        <w:tc>
          <w:tcPr>
            <w:tcW w:w="68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工程地质</w:t>
            </w:r>
          </w:p>
        </w:tc>
        <w:tc>
          <w:tcPr>
            <w:tcW w:w="65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地质承载力强，利于建设</w:t>
            </w:r>
          </w:p>
        </w:tc>
        <w:tc>
          <w:tcPr>
            <w:tcW w:w="77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地质承载力较强，利于建设</w:t>
            </w:r>
          </w:p>
        </w:tc>
        <w:tc>
          <w:tcPr>
            <w:tcW w:w="77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无不良地质现象</w:t>
            </w:r>
          </w:p>
        </w:tc>
        <w:tc>
          <w:tcPr>
            <w:tcW w:w="77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有不良地质状况，但无需特殊处理</w:t>
            </w:r>
          </w:p>
        </w:tc>
        <w:tc>
          <w:tcPr>
            <w:tcW w:w="80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有不良地质状况,并需特殊处理</w:t>
            </w:r>
          </w:p>
        </w:tc>
      </w:tr>
    </w:tbl>
    <w:p>
      <w:pPr>
        <w:widowControl/>
        <w:jc w:val="left"/>
        <w:rPr>
          <w:rFonts w:ascii="仿宋_GB2312" w:eastAsia="仿宋_GB2312" w:cs="仿宋_GB2312" w:hint="eastAsia"/>
          <w:b/>
          <w:bCs/>
          <w:color w:val="auto"/>
          <w:highlight w:val="auto"/>
        </w:rPr>
      </w:pPr>
      <w:r>
        <w:rPr>
          <w:rFonts w:ascii="仿宋_GB2312" w:eastAsia="仿宋_GB2312" w:cs="仿宋_GB2312" w:hint="eastAsia"/>
          <w:b/>
          <w:bCs/>
          <w:color w:val="auto"/>
          <w:highlight w:val="auto"/>
        </w:rPr>
        <w:br w:type="page"/>
      </w:r>
    </w:p>
    <w:p>
      <w:pPr>
        <w:widowControl/>
        <w:spacing w:line="520" w:lineRule="exact"/>
        <w:jc w:val="center"/>
        <w:rPr>
          <w:rFonts w:ascii="仿宋_GB2312" w:eastAsia="仿宋_GB2312" w:cs="仿宋_GB2312" w:hint="eastAsia"/>
          <w:b/>
          <w:bCs/>
          <w:color w:val="auto"/>
          <w:sz w:val="22"/>
          <w:szCs w:val="22"/>
          <w:highlight w:val="auto"/>
        </w:rPr>
      </w:pPr>
      <w:r>
        <w:rPr>
          <w:rFonts w:ascii="仿宋_GB2312" w:eastAsia="仿宋_GB2312" w:cs="仿宋_GB2312" w:hint="eastAsia"/>
          <w:b/>
          <w:bCs/>
          <w:color w:val="auto"/>
          <w:sz w:val="22"/>
          <w:szCs w:val="22"/>
          <w:highlight w:val="auto"/>
        </w:rPr>
        <mc:AlternateContent>
          <mc:Choice Requires="wps">
            <w:drawing>
              <wp:anchor distT="0" distB="0" distL="114298" distR="114298" simplePos="0" relativeHeight="110" behindDoc="0" locked="0" layoutInCell="1" hidden="0" allowOverlap="1">
                <wp:simplePos x="0" y="0"/>
                <wp:positionH relativeFrom="column">
                  <wp:posOffset>1158875</wp:posOffset>
                </wp:positionH>
                <wp:positionV relativeFrom="paragraph">
                  <wp:posOffset>452755</wp:posOffset>
                </wp:positionV>
                <wp:extent cx="501649" cy="274954"/>
                <wp:effectExtent l="0" t="0" r="0" b="0"/>
                <wp:wrapNone/>
                <wp:docPr id="11" name="Text Box 19"/>
                <wp:cNvGraphicFramePr>
                  <a:graphicFrameLocks noChangeAspect="0"/>
                </wp:cNvGraphicFramePr>
                <a:graphic>
                  <a:graphicData uri="http://schemas.microsoft.com/office/word/2010/wordprocessingShape">
                    <wps:wsp>
                      <wps:cNvSpPr/>
                      <wps:spPr>
                        <a:xfrm rot="0">
                          <a:off x="0" y="0"/>
                          <a:ext cx="501649" cy="274954"/>
                        </a:xfrm>
                        <a:prstGeom prst="rect"/>
                        <a:noFill/>
                        <a:ln w="9525" cmpd="sng" cap="flat">
                          <a:noFill/>
                          <a:prstDash val="solid"/>
                          <a:round/>
                        </a:ln>
                      </wps:spPr>
                      <wps:txbx id="12">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标准</w:t>
                            </w:r>
                          </w:p>
                        </w:txbxContent>
                      </wps:txbx>
                      <wps:bodyPr vert="horz" wrap="square" lIns="91440" tIns="45720" rIns="91440" bIns="45720" anchor="t" anchorCtr="0" upright="1">
                        <a:noAutofit/>
                      </wps:bodyPr>
                    </wps:wsp>
                  </a:graphicData>
                </a:graphic>
              </wp:anchor>
            </w:drawing>
          </mc:Choice>
          <mc:Fallback>
            <w:pict>
              <v:shape type="#_x0000_t202" id="Text Box 19 13" o:spid="_x0000_s13" filled="f" stroked="f" style="position:absolute;margin-left:91.25pt;margin-top:35.65pt;width:39.499996pt;height:21.649998pt;z-index:110;mso-position-horizontal:absolute;mso-position-vertical:absolute;mso-wrap-distance-left:8.999863pt;mso-wrap-distance-right:8.999863pt;mso-wrap-style:square;">
                <v:stroke color="#000000"/>
                <v:textbox id="850" inset="2.54mm,1.27mm,2.54mm,1.27mm" o:insetmode="custom" style="layout-flow:horizontal;v-text-anchor:top;">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标准</w:t>
                      </w:r>
                    </w:p>
                  </w:txbxContent>
                </v:textbox>
              </v:shape>
            </w:pict>
          </mc:Fallback>
        </mc:AlternateContent>
      </w:r>
      <w:r>
        <w:rPr>
          <w:rFonts w:ascii="仿宋_GB2312" w:eastAsia="仿宋_GB2312" w:cs="仿宋_GB2312" w:hint="eastAsia"/>
          <w:b/>
          <w:bCs/>
          <w:color w:val="auto"/>
          <w:sz w:val="22"/>
          <w:szCs w:val="22"/>
          <w:highlight w:val="auto"/>
        </w:rPr>
        <w:t>表3-</w:t>
      </w:r>
      <w:r>
        <w:rPr>
          <w:rFonts w:ascii="仿宋_GB2312" w:eastAsia="仿宋_GB2312" w:cs="仿宋_GB2312" w:hint="eastAsia"/>
          <w:b/>
          <w:bCs/>
          <w:color w:val="auto"/>
          <w:sz w:val="22"/>
          <w:szCs w:val="22"/>
          <w:lang w:val="en-US" w:eastAsia="zh-CN"/>
          <w:highlight w:val="auto"/>
        </w:rPr>
        <w:t>2</w:t>
      </w:r>
      <w:r>
        <w:rPr>
          <w:rFonts w:ascii="仿宋_GB2312" w:eastAsia="仿宋_GB2312" w:cs="仿宋_GB2312" w:hint="eastAsia"/>
          <w:b/>
          <w:bCs/>
          <w:color w:val="auto"/>
          <w:sz w:val="22"/>
          <w:szCs w:val="22"/>
          <w:highlight w:val="auto"/>
        </w:rPr>
        <w:t>若尔盖县城区Ⅰ级商服用地基准地价修正系数表（%）</w:t>
      </w: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804"/>
        <w:gridCol w:w="1278"/>
        <w:gridCol w:w="1110"/>
        <w:gridCol w:w="1110"/>
        <w:gridCol w:w="1110"/>
        <w:gridCol w:w="1110"/>
      </w:tblGrid>
      <w:tr>
        <w:trPr>
          <w:trHeight w:val="397"/>
        </w:trPr>
        <w:tc>
          <w:tcPr>
            <w:tcW w:w="1644" w:type="pct"/>
            <w:vMerge w:val="restart"/>
            <w:tcBorders>
              <w:top w:val="single" w:sz="8" w:space="0" w:color="auto"/>
              <w:left w:val="single" w:sz="8" w:space="0" w:color="auto"/>
              <w:bottom w:val="single" w:sz="4" w:space="0" w:color="auto"/>
              <w:right w:val="single" w:sz="4" w:space="0" w:color="auto"/>
            </w:tcBorders>
            <w:shd w:val="clear" w:color="auto" w:fill="auto"/>
            <w:vAlign w:val="center"/>
          </w:tcPr>
          <w:p>
            <w:pPr>
              <w:widowControl/>
              <w:jc w:val="center"/>
              <w:rPr>
                <w:rFonts w:ascii="仿宋" w:eastAsia="仿宋" w:cs="仿宋" w:hint="eastAsia"/>
                <w:b/>
                <w:bCs/>
                <w:color w:val="auto"/>
                <w:kern w:val="0"/>
                <w:sz w:val="20"/>
                <w:szCs w:val="20"/>
                <w:highlight w:val="auto"/>
              </w:rPr>
            </w:pPr>
            <w:r>
              <w:rPr>
                <w:rFonts w:ascii="仿宋" w:eastAsia="仿宋" w:cs="仿宋" w:hint="eastAsia"/>
                <w:b/>
                <w:bCs/>
                <w:color w:val="auto"/>
                <w:sz w:val="20"/>
                <w:szCs w:val="20"/>
                <w:highlight w:val="auto"/>
              </w:rPr>
              <mc:AlternateContent>
                <mc:Choice Requires="wps">
                  <w:drawing>
                    <wp:anchor distT="0" distB="0" distL="114298" distR="114298" simplePos="0" relativeHeight="111" behindDoc="0" locked="0" layoutInCell="1" hidden="0" allowOverlap="1">
                      <wp:simplePos x="0" y="0"/>
                      <wp:positionH relativeFrom="column">
                        <wp:posOffset>-300355</wp:posOffset>
                      </wp:positionH>
                      <wp:positionV relativeFrom="paragraph">
                        <wp:posOffset>266700</wp:posOffset>
                      </wp:positionV>
                      <wp:extent cx="981075" cy="317499"/>
                      <wp:effectExtent l="0" t="0" r="0" b="0"/>
                      <wp:wrapNone/>
                      <wp:docPr id="14" name="Text Box 18"/>
                      <wp:cNvGraphicFramePr>
                        <a:graphicFrameLocks noChangeAspect="0"/>
                      </wp:cNvGraphicFramePr>
                      <a:graphic>
                        <a:graphicData uri="http://schemas.microsoft.com/office/word/2010/wordprocessingShape">
                          <wps:wsp>
                            <wps:cNvSpPr/>
                            <wps:spPr>
                              <a:xfrm rot="0">
                                <a:off x="0" y="0"/>
                                <a:ext cx="981075" cy="317499"/>
                              </a:xfrm>
                              <a:prstGeom prst="rect"/>
                              <a:noFill/>
                              <a:ln w="9525" cmpd="sng" cap="flat">
                                <a:noFill/>
                                <a:prstDash val="solid"/>
                                <a:round/>
                              </a:ln>
                            </wps:spPr>
                            <wps:txbx id="15">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影响因素</w:t>
                                  </w:r>
                                </w:p>
                              </w:txbxContent>
                            </wps:txbx>
                            <wps:bodyPr vert="horz" wrap="square" lIns="91440" tIns="45720" rIns="91440" bIns="45720" anchor="t" anchorCtr="0" upright="1">
                              <a:noAutofit/>
                            </wps:bodyPr>
                          </wps:wsp>
                        </a:graphicData>
                      </a:graphic>
                    </wp:anchor>
                  </w:drawing>
                </mc:Choice>
                <mc:Fallback>
                  <w:pict>
                    <v:shape type="#_x0000_t202" id="Text Box 18 16" o:spid="_x0000_s16" filled="f" stroked="f" style="position:absolute;margin-left:-23.65pt;margin-top:21.0pt;width:77.25pt;height:24.999998pt;z-index:111;mso-position-horizontal:absolute;mso-position-vertical:absolute;mso-wrap-distance-left:8.999863pt;mso-wrap-distance-right:8.999863pt;mso-wrap-style:square;">
                      <v:stroke color="#000000"/>
                      <v:textbox id="851" inset="2.54mm,1.27mm,2.54mm,1.27mm" o:insetmode="custom" style="layout-flow:horizontal;v-text-anchor:top;">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影响因素</w:t>
                            </w:r>
                          </w:p>
                        </w:txbxContent>
                      </v:textbox>
                    </v:shape>
                  </w:pict>
                </mc:Fallback>
              </mc:AlternateContent>
            </w:r>
            <w:r>
              <w:rPr>
                <w:rFonts w:ascii="仿宋" w:eastAsia="仿宋" w:cs="仿宋" w:hint="eastAsia"/>
                <w:b/>
                <w:bCs/>
                <w:color w:val="auto"/>
                <w:sz w:val="20"/>
                <w:szCs w:val="20"/>
                <w:highlight w:val="auto"/>
              </w:rPr>
              <mc:AlternateContent>
                <mc:Choice Requires="wps">
                  <w:drawing>
                    <wp:anchor distT="0" distB="0" distL="114298" distR="114298" simplePos="0" relativeHeight="107" behindDoc="0" locked="0" layoutInCell="1" hidden="0" allowOverlap="1">
                      <wp:simplePos x="0" y="0"/>
                      <wp:positionH relativeFrom="margin">
                        <wp:posOffset>-20319</wp:posOffset>
                      </wp:positionH>
                      <wp:positionV relativeFrom="paragraph">
                        <wp:posOffset>14604</wp:posOffset>
                      </wp:positionV>
                      <wp:extent cx="1714500" cy="333375"/>
                      <wp:effectExtent l="0" t="0" r="0" b="0"/>
                      <wp:wrapNone/>
                      <wp:docPr id="17" name="AutoShape 17"/>
                      <wp:cNvGraphicFramePr>
                        <a:graphicFrameLocks noChangeAspect="0"/>
                      </wp:cNvGraphicFramePr>
                      <a:graphic>
                        <a:graphicData uri="http://schemas.microsoft.com/office/word/2010/wordprocessingShape">
                          <wps:wsp>
                            <wps:cNvSpPr/>
                            <wps:spPr>
                              <a:xfrm rot="0">
                                <a:off x="0" y="0"/>
                                <a:ext cx="1714500" cy="333375"/>
                              </a:xfrm>
                              <a:prstGeom prst="straightConnector1"/>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shape type="#_x0000_t32" id="AutoShape 17 18" o:spid="_x0000_s18" filled="f" stroked="t" style="position:absolute;margin-left:-1.599997pt;margin-top:1.1499993pt;width:135.0pt;height:26.25pt;z-index:107;mso-position-horizontal:absolute;mso-position-horizontal-relative:margin;mso-position-vertical:absolute;mso-wrap-distance-left:8.999863pt;mso-wrap-distance-right:8.999863pt;">
                      <v:stroke color="#000000"/>
                    </v:shape>
                  </w:pict>
                </mc:Fallback>
              </mc:AlternateContent>
            </w:r>
            <w:r>
              <w:rPr>
                <w:rFonts w:ascii="仿宋" w:eastAsia="仿宋" w:cs="仿宋" w:hint="eastAsia"/>
                <w:b/>
                <w:bCs/>
                <w:color w:val="auto"/>
                <w:sz w:val="20"/>
                <w:szCs w:val="20"/>
                <w:highlight w:val="auto"/>
              </w:rPr>
              <mc:AlternateContent>
                <mc:Choice Requires="wps">
                  <w:drawing>
                    <wp:anchor distT="0" distB="0" distL="114298" distR="114298" simplePos="0" relativeHeight="108" behindDoc="0" locked="0" layoutInCell="1" hidden="0" allowOverlap="1">
                      <wp:simplePos x="0" y="0"/>
                      <wp:positionH relativeFrom="margin">
                        <wp:posOffset>-60960</wp:posOffset>
                      </wp:positionH>
                      <wp:positionV relativeFrom="paragraph">
                        <wp:posOffset>3809</wp:posOffset>
                      </wp:positionV>
                      <wp:extent cx="876300" cy="533400"/>
                      <wp:effectExtent l="0" t="0" r="0" b="0"/>
                      <wp:wrapNone/>
                      <wp:docPr id="19" name="AutoShape 16"/>
                      <wp:cNvGraphicFramePr>
                        <a:graphicFrameLocks noChangeAspect="0"/>
                      </wp:cNvGraphicFramePr>
                      <a:graphic>
                        <a:graphicData uri="http://schemas.microsoft.com/office/word/2010/wordprocessingShape">
                          <wps:wsp>
                            <wps:cNvSpPr/>
                            <wps:spPr>
                              <a:xfrm rot="0">
                                <a:off x="0" y="0"/>
                                <a:ext cx="876300" cy="533400"/>
                              </a:xfrm>
                              <a:prstGeom prst="straightConnector1"/>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shape type="#_x0000_t32" id="AutoShape 16 20" o:spid="_x0000_s20" filled="f" stroked="t" style="position:absolute;margin-left:-4.8000026pt;margin-top:0.29999086pt;width:69.0pt;height:42.00001pt;z-index:108;mso-position-horizontal:absolute;mso-position-horizontal-relative:margin;mso-position-vertical:absolute;mso-wrap-distance-left:8.999863pt;mso-wrap-distance-right:8.999863pt;">
                      <v:stroke color="#000000"/>
                    </v:shape>
                  </w:pict>
                </mc:Fallback>
              </mc:AlternateContent>
            </w:r>
            <w:r>
              <w:rPr>
                <w:rFonts w:ascii="仿宋" w:eastAsia="仿宋" w:cs="仿宋" w:hint="eastAsia"/>
                <w:b/>
                <w:bCs/>
                <w:color w:val="auto"/>
                <w:kern w:val="0"/>
                <w:sz w:val="20"/>
                <w:szCs w:val="20"/>
                <w:highlight w:val="auto"/>
              </w:rPr>
              <mc:AlternateContent>
                <mc:Choice Requires="wps">
                  <w:drawing>
                    <wp:anchor distT="0" distB="0" distL="114298" distR="114298" simplePos="0" relativeHeight="109" behindDoc="0" locked="0" layoutInCell="1" hidden="0" allowOverlap="1">
                      <wp:simplePos x="0" y="0"/>
                      <wp:positionH relativeFrom="column">
                        <wp:posOffset>638175</wp:posOffset>
                      </wp:positionH>
                      <wp:positionV relativeFrom="paragraph">
                        <wp:posOffset>233679</wp:posOffset>
                      </wp:positionV>
                      <wp:extent cx="806449" cy="307340"/>
                      <wp:effectExtent l="0" t="0" r="0" b="0"/>
                      <wp:wrapNone/>
                      <wp:docPr id="21" name="Text Box 20"/>
                      <wp:cNvGraphicFramePr>
                        <a:graphicFrameLocks noChangeAspect="0"/>
                      </wp:cNvGraphicFramePr>
                      <a:graphic>
                        <a:graphicData uri="http://schemas.microsoft.com/office/word/2010/wordprocessingShape">
                          <wps:wsp>
                            <wps:cNvSpPr/>
                            <wps:spPr>
                              <a:xfrm rot="0">
                                <a:off x="0" y="0"/>
                                <a:ext cx="806449" cy="307340"/>
                              </a:xfrm>
                              <a:prstGeom prst="rect"/>
                              <a:noFill/>
                              <a:ln w="9525" cmpd="sng" cap="flat">
                                <a:noFill/>
                                <a:prstDash val="solid"/>
                                <a:round/>
                              </a:ln>
                            </wps:spPr>
                            <wps:txbx id="22">
                              <w:txbxContent>
                                <w:p>
                                  <w:pPr>
                                    <w:spacing w:after="0"/>
                                    <w:jc w:val="center"/>
                                    <w:rPr>
                                      <w:rFonts w:ascii="Times New Roman" w:eastAsia="仿宋" w:cs="Times New Roman" w:hAnsi="Times New Roman" w:hint="eastAsia"/>
                                      <w:color w:val="000000"/>
                                      <w:sz w:val="20"/>
                                      <w:szCs w:val="20"/>
                                      <w14:textFill>
                                        <w14:solidFill>
                                          <w14:srgbClr w14:val="000000"/>
                                        </w14:solidFill>
                                      </w14:textFill>
                                      <w:lang w:eastAsia="zh-CN"/>
                                    </w:rPr>
                                  </w:pPr>
                                  <w:r>
                                    <w:rPr>
                                      <w:rFonts w:ascii="Times New Roman" w:eastAsia="仿宋" w:cs="Times New Roman" w:hAnsi="Times New Roman" w:hint="eastAsia"/>
                                      <w:color w:val="000000"/>
                                      <w:sz w:val="20"/>
                                      <w:szCs w:val="20"/>
                                      <w14:textFill>
                                        <w14:solidFill>
                                          <w14:srgbClr w14:val="000000"/>
                                        </w14:solidFill>
                                      </w14:textFill>
                                    </w:rPr>
                                    <w:t>修正</w:t>
                                  </w:r>
                                  <w:r>
                                    <w:rPr>
                                      <w:rFonts w:ascii="Times New Roman" w:eastAsia="仿宋" w:cs="Times New Roman" w:hAnsi="Times New Roman" w:hint="eastAsia"/>
                                      <w:color w:val="000000"/>
                                      <w:sz w:val="20"/>
                                      <w:szCs w:val="20"/>
                                      <w14:textFill>
                                        <w14:solidFill>
                                          <w14:srgbClr w14:val="000000"/>
                                        </w14:solidFill>
                                      </w14:textFill>
                                      <w:lang w:eastAsia="zh-CN"/>
                                    </w:rPr>
                                    <w:t>系数</w:t>
                                  </w:r>
                                </w:p>
                              </w:txbxContent>
                            </wps:txbx>
                            <wps:bodyPr vert="horz" wrap="square" lIns="91440" tIns="45720" rIns="91440" bIns="45720" anchor="t" anchorCtr="0" upright="1">
                              <a:noAutofit/>
                            </wps:bodyPr>
                          </wps:wsp>
                        </a:graphicData>
                      </a:graphic>
                    </wp:anchor>
                  </w:drawing>
                </mc:Choice>
                <mc:Fallback>
                  <w:pict>
                    <v:shape type="#_x0000_t202" id="Text Box 20 23" o:spid="_x0000_s23" filled="f" stroked="f" style="position:absolute;margin-left:50.25pt;margin-top:18.4pt;width:63.499996pt;height:24.2pt;z-index:109;mso-position-horizontal:absolute;mso-position-vertical:absolute;mso-wrap-distance-left:8.999863pt;mso-wrap-distance-right:8.999863pt;mso-wrap-style:square;">
                      <v:stroke color="#000000"/>
                      <v:textbox id="852" inset="2.54mm,1.27mm,2.54mm,1.27mm" o:insetmode="custom" style="layout-flow:horizontal;v-text-anchor:top;">
                        <w:txbxContent>
                          <w:p>
                            <w:pPr>
                              <w:spacing w:after="0"/>
                              <w:jc w:val="center"/>
                              <w:rPr>
                                <w:rFonts w:ascii="Times New Roman" w:eastAsia="仿宋" w:cs="Times New Roman" w:hAnsi="Times New Roman" w:hint="eastAsia"/>
                                <w:color w:val="000000"/>
                                <w:sz w:val="20"/>
                                <w:szCs w:val="20"/>
                                <w14:textFill>
                                  <w14:solidFill>
                                    <w14:srgbClr w14:val="000000"/>
                                  </w14:solidFill>
                                </w14:textFill>
                                <w:lang w:eastAsia="zh-CN"/>
                              </w:rPr>
                            </w:pPr>
                            <w:r>
                              <w:rPr>
                                <w:rFonts w:ascii="Times New Roman" w:eastAsia="仿宋" w:cs="Times New Roman" w:hAnsi="Times New Roman" w:hint="eastAsia"/>
                                <w:color w:val="000000"/>
                                <w:sz w:val="20"/>
                                <w:szCs w:val="20"/>
                                <w14:textFill>
                                  <w14:solidFill>
                                    <w14:srgbClr w14:val="000000"/>
                                  </w14:solidFill>
                                </w14:textFill>
                              </w:rPr>
                              <w:t>修正</w:t>
                            </w:r>
                            <w:r>
                              <w:rPr>
                                <w:rFonts w:ascii="Times New Roman" w:eastAsia="仿宋" w:cs="Times New Roman" w:hAnsi="Times New Roman" w:hint="eastAsia"/>
                                <w:color w:val="000000"/>
                                <w:sz w:val="20"/>
                                <w:szCs w:val="20"/>
                                <w14:textFill>
                                  <w14:solidFill>
                                    <w14:srgbClr w14:val="000000"/>
                                  </w14:solidFill>
                                </w14:textFill>
                                <w:lang w:eastAsia="zh-CN"/>
                              </w:rPr>
                              <w:t>系数</w:t>
                            </w:r>
                          </w:p>
                        </w:txbxContent>
                      </v:textbox>
                    </v:shape>
                  </w:pict>
                </mc:Fallback>
              </mc:AlternateContent>
            </w:r>
          </w:p>
        </w:tc>
        <w:tc>
          <w:tcPr>
            <w:tcW w:w="749"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pPr>
              <w:spacing w:after="0"/>
              <w:jc w:val="center"/>
              <w:rPr>
                <w:rFonts w:ascii="仿宋" w:eastAsia="仿宋" w:cs="仿宋" w:hint="eastAsia"/>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优</w:t>
            </w:r>
          </w:p>
        </w:tc>
        <w:tc>
          <w:tcPr>
            <w:tcW w:w="651"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较优</w:t>
            </w:r>
          </w:p>
        </w:tc>
        <w:tc>
          <w:tcPr>
            <w:tcW w:w="651"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一般</w:t>
            </w:r>
          </w:p>
        </w:tc>
        <w:tc>
          <w:tcPr>
            <w:tcW w:w="651"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较劣</w:t>
            </w:r>
          </w:p>
        </w:tc>
        <w:tc>
          <w:tcPr>
            <w:tcW w:w="651" w:type="pct"/>
            <w:vMerge w:val="restart"/>
            <w:tcBorders>
              <w:top w:val="single" w:sz="8" w:space="0" w:color="auto"/>
              <w:left w:val="single" w:sz="4" w:space="0" w:color="auto"/>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劣</w:t>
            </w:r>
          </w:p>
        </w:tc>
      </w:tr>
      <w:tr>
        <w:trPr>
          <w:trHeight w:val="397"/>
        </w:trPr>
        <w:tc>
          <w:tcPr>
            <w:tcW w:w="1644" w:type="pct"/>
            <w:vMerge/>
            <w:tcBorders>
              <w:top w:val="single" w:sz="8" w:space="0" w:color="auto"/>
              <w:left w:val="single" w:sz="8" w:space="0" w:color="auto"/>
              <w:bottom w:val="single" w:sz="4" w:space="0" w:color="auto"/>
              <w:right w:val="single" w:sz="4" w:space="0" w:color="auto"/>
            </w:tcBorders>
            <w:shd w:val="clear" w:color="auto" w:fill="auto"/>
            <w:vAlign w:val="center"/>
          </w:tcPr>
          <w:p/>
        </w:tc>
        <w:tc>
          <w:tcPr>
            <w:tcW w:w="749" w:type="pct"/>
            <w:vMerge/>
            <w:tcBorders>
              <w:top w:val="single" w:sz="8" w:space="0" w:color="auto"/>
              <w:left w:val="single" w:sz="4" w:space="0" w:color="auto"/>
              <w:bottom w:val="single" w:sz="4" w:space="0" w:color="auto"/>
              <w:right w:val="single" w:sz="4" w:space="0" w:color="auto"/>
            </w:tcBorders>
            <w:shd w:val="clear" w:color="auto" w:fill="auto"/>
            <w:vAlign w:val="center"/>
          </w:tcPr>
          <w:p/>
        </w:tc>
        <w:tc>
          <w:tcPr>
            <w:tcW w:w="651" w:type="pct"/>
            <w:vMerge/>
            <w:tcBorders>
              <w:top w:val="single" w:sz="8" w:space="0" w:color="auto"/>
              <w:left w:val="single" w:sz="4" w:space="0" w:color="auto"/>
              <w:bottom w:val="single" w:sz="4" w:space="0" w:color="auto"/>
              <w:right w:val="single" w:sz="4" w:space="0" w:color="auto"/>
            </w:tcBorders>
            <w:shd w:val="clear" w:color="auto" w:fill="auto"/>
            <w:vAlign w:val="center"/>
          </w:tcPr>
          <w:p/>
        </w:tc>
        <w:tc>
          <w:tcPr>
            <w:tcW w:w="651" w:type="pct"/>
            <w:vMerge/>
            <w:tcBorders>
              <w:top w:val="single" w:sz="8" w:space="0" w:color="auto"/>
              <w:left w:val="single" w:sz="4" w:space="0" w:color="auto"/>
              <w:bottom w:val="single" w:sz="4" w:space="0" w:color="auto"/>
              <w:right w:val="single" w:sz="4" w:space="0" w:color="auto"/>
            </w:tcBorders>
            <w:shd w:val="clear" w:color="auto" w:fill="auto"/>
            <w:vAlign w:val="center"/>
          </w:tcPr>
          <w:p/>
        </w:tc>
        <w:tc>
          <w:tcPr>
            <w:tcW w:w="651" w:type="pct"/>
            <w:vMerge/>
            <w:tcBorders>
              <w:top w:val="single" w:sz="8" w:space="0" w:color="auto"/>
              <w:left w:val="single" w:sz="4" w:space="0" w:color="auto"/>
              <w:bottom w:val="single" w:sz="4" w:space="0" w:color="auto"/>
              <w:right w:val="single" w:sz="4" w:space="0" w:color="auto"/>
            </w:tcBorders>
            <w:shd w:val="clear" w:color="auto" w:fill="auto"/>
            <w:vAlign w:val="center"/>
          </w:tcPr>
          <w:p/>
        </w:tc>
        <w:tc>
          <w:tcPr>
            <w:tcW w:w="651" w:type="pct"/>
            <w:vMerge/>
            <w:tcBorders>
              <w:top w:val="single" w:sz="8" w:space="0" w:color="auto"/>
              <w:left w:val="single" w:sz="4" w:space="0" w:color="auto"/>
              <w:bottom w:val="single" w:sz="4" w:space="0" w:color="auto"/>
              <w:right w:val="single" w:sz="8" w:space="0" w:color="auto"/>
            </w:tcBorders>
            <w:shd w:val="clear" w:color="auto" w:fill="auto"/>
            <w:vAlign w:val="center"/>
          </w:tcPr>
          <w:p/>
        </w:tc>
      </w:tr>
      <w:tr>
        <w:trPr>
          <w:trHeight w:val="397"/>
        </w:trPr>
        <w:tc>
          <w:tcPr>
            <w:tcW w:w="1644"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距区域商服中心距离</w:t>
            </w:r>
          </w:p>
        </w:tc>
        <w:tc>
          <w:tcPr>
            <w:tcW w:w="749"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2.16%</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1.08%</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-0.97%</w:t>
            </w:r>
          </w:p>
        </w:tc>
        <w:tc>
          <w:tcPr>
            <w:tcW w:w="651"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-1.94%</w:t>
            </w:r>
          </w:p>
        </w:tc>
      </w:tr>
      <w:tr>
        <w:trPr>
          <w:trHeight w:val="397"/>
        </w:trPr>
        <w:tc>
          <w:tcPr>
            <w:tcW w:w="1644"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商服聚集规模</w:t>
            </w:r>
          </w:p>
        </w:tc>
        <w:tc>
          <w:tcPr>
            <w:tcW w:w="749"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2.22%</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1.11%</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w:t>
            </w:r>
          </w:p>
        </w:tc>
        <w:tc>
          <w:tcPr>
            <w:tcW w:w="651"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-2.00%</w:t>
            </w:r>
          </w:p>
        </w:tc>
      </w:tr>
      <w:tr>
        <w:trPr>
          <w:trHeight w:val="397"/>
        </w:trPr>
        <w:tc>
          <w:tcPr>
            <w:tcW w:w="1644"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商业服务业店铺总数</w:t>
            </w:r>
          </w:p>
        </w:tc>
        <w:tc>
          <w:tcPr>
            <w:tcW w:w="749"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2.16%</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1.08%</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-0.97%</w:t>
            </w:r>
          </w:p>
        </w:tc>
        <w:tc>
          <w:tcPr>
            <w:tcW w:w="651"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-1.94%</w:t>
            </w:r>
          </w:p>
        </w:tc>
      </w:tr>
      <w:tr>
        <w:trPr>
          <w:trHeight w:val="397"/>
        </w:trPr>
        <w:tc>
          <w:tcPr>
            <w:tcW w:w="1644"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道路通达度</w:t>
            </w:r>
          </w:p>
        </w:tc>
        <w:tc>
          <w:tcPr>
            <w:tcW w:w="749"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1.90%</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0.95%</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-0.85%</w:t>
            </w:r>
          </w:p>
        </w:tc>
        <w:tc>
          <w:tcPr>
            <w:tcW w:w="651"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-1.70%</w:t>
            </w:r>
          </w:p>
        </w:tc>
      </w:tr>
      <w:tr>
        <w:trPr>
          <w:trHeight w:val="397"/>
        </w:trPr>
        <w:tc>
          <w:tcPr>
            <w:tcW w:w="1644"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对外交通便利度</w:t>
            </w:r>
          </w:p>
        </w:tc>
        <w:tc>
          <w:tcPr>
            <w:tcW w:w="749"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1.37%</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0.69%</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-0.62%</w:t>
            </w:r>
          </w:p>
        </w:tc>
        <w:tc>
          <w:tcPr>
            <w:tcW w:w="651"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-1.23%</w:t>
            </w:r>
          </w:p>
        </w:tc>
      </w:tr>
      <w:tr>
        <w:trPr>
          <w:trHeight w:val="397"/>
        </w:trPr>
        <w:tc>
          <w:tcPr>
            <w:tcW w:w="1644"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w:t>
            </w:r>
          </w:p>
        </w:tc>
        <w:tc>
          <w:tcPr>
            <w:tcW w:w="749"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2.62%</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1.31%</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-1.17%</w:t>
            </w:r>
          </w:p>
        </w:tc>
        <w:tc>
          <w:tcPr>
            <w:tcW w:w="651"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-2.35%</w:t>
            </w:r>
          </w:p>
        </w:tc>
      </w:tr>
      <w:tr>
        <w:trPr>
          <w:trHeight w:val="397"/>
        </w:trPr>
        <w:tc>
          <w:tcPr>
            <w:tcW w:w="1644"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基础设施完备度</w:t>
            </w:r>
          </w:p>
        </w:tc>
        <w:tc>
          <w:tcPr>
            <w:tcW w:w="749"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1.31%</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0.65%</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-0.59%</w:t>
            </w:r>
          </w:p>
        </w:tc>
        <w:tc>
          <w:tcPr>
            <w:tcW w:w="651"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-1.17%</w:t>
            </w:r>
          </w:p>
        </w:tc>
      </w:tr>
      <w:tr>
        <w:trPr>
          <w:trHeight w:val="397"/>
        </w:trPr>
        <w:tc>
          <w:tcPr>
            <w:tcW w:w="1644"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公用设施完善度</w:t>
            </w:r>
          </w:p>
        </w:tc>
        <w:tc>
          <w:tcPr>
            <w:tcW w:w="749"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1.31%</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0.65%</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-0.59%</w:t>
            </w:r>
          </w:p>
        </w:tc>
        <w:tc>
          <w:tcPr>
            <w:tcW w:w="651"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-1.17%</w:t>
            </w:r>
          </w:p>
        </w:tc>
      </w:tr>
      <w:tr>
        <w:trPr>
          <w:trHeight w:val="397"/>
        </w:trPr>
        <w:tc>
          <w:tcPr>
            <w:tcW w:w="1644"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宗地形状</w:t>
            </w:r>
          </w:p>
        </w:tc>
        <w:tc>
          <w:tcPr>
            <w:tcW w:w="749"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0.26%</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0.13%</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-0.12%</w:t>
            </w:r>
          </w:p>
        </w:tc>
        <w:tc>
          <w:tcPr>
            <w:tcW w:w="651"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-0.23%</w:t>
            </w:r>
          </w:p>
        </w:tc>
      </w:tr>
      <w:tr>
        <w:trPr>
          <w:trHeight w:val="397"/>
        </w:trPr>
        <w:tc>
          <w:tcPr>
            <w:tcW w:w="1644"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宗地面积</w:t>
            </w:r>
          </w:p>
        </w:tc>
        <w:tc>
          <w:tcPr>
            <w:tcW w:w="749"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0.26%</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0.13%</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-0.12%</w:t>
            </w:r>
          </w:p>
        </w:tc>
        <w:tc>
          <w:tcPr>
            <w:tcW w:w="651"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-0.23%</w:t>
            </w:r>
          </w:p>
        </w:tc>
      </w:tr>
      <w:tr>
        <w:trPr>
          <w:trHeight w:val="397"/>
        </w:trPr>
        <w:tc>
          <w:tcPr>
            <w:tcW w:w="1644"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地形状况</w:t>
            </w:r>
          </w:p>
        </w:tc>
        <w:tc>
          <w:tcPr>
            <w:tcW w:w="749"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0.39%</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0.20%</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-0.18%</w:t>
            </w:r>
          </w:p>
        </w:tc>
        <w:tc>
          <w:tcPr>
            <w:tcW w:w="651"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-0.35%</w:t>
            </w:r>
          </w:p>
        </w:tc>
      </w:tr>
      <w:tr>
        <w:trPr>
          <w:trHeight w:val="397"/>
        </w:trPr>
        <w:tc>
          <w:tcPr>
            <w:tcW w:w="1644"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工程地质</w:t>
            </w:r>
          </w:p>
        </w:tc>
        <w:tc>
          <w:tcPr>
            <w:tcW w:w="749"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0.39%</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0.20%</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-0.18%</w:t>
            </w:r>
          </w:p>
        </w:tc>
        <w:tc>
          <w:tcPr>
            <w:tcW w:w="651"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-0.35%</w:t>
            </w:r>
          </w:p>
        </w:tc>
      </w:tr>
    </w:tbl>
    <w:p>
      <w:pPr>
        <w:widowControl/>
        <w:jc w:val="center"/>
        <w:rPr>
          <w:rFonts w:ascii="宋体" w:eastAsia="宋体"/>
          <w:b/>
          <w:bCs/>
          <w:color w:val="auto"/>
          <w:sz w:val="26"/>
          <w:szCs w:val="26"/>
          <w:highlight w:val="auto"/>
        </w:rPr>
      </w:pPr>
      <w:r>
        <w:rPr>
          <w:rFonts w:ascii="宋体" w:eastAsia="宋体"/>
          <w:b/>
          <w:bCs/>
          <w:color w:val="auto"/>
          <w:sz w:val="26"/>
          <w:szCs w:val="26"/>
          <w:highlight w:val="auto"/>
        </w:rPr>
        <w:br w:type="page"/>
      </w:r>
    </w:p>
    <w:p>
      <w:pPr>
        <w:widowControl/>
        <w:spacing w:line="520" w:lineRule="exact"/>
        <w:jc w:val="center"/>
        <w:rPr>
          <w:rFonts w:ascii="仿宋_GB2312" w:eastAsia="仿宋_GB2312" w:cs="仿宋_GB2312" w:hint="eastAsia"/>
          <w:b/>
          <w:bCs/>
          <w:color w:val="auto"/>
          <w:sz w:val="22"/>
          <w:szCs w:val="22"/>
          <w:highlight w:val="auto"/>
        </w:rPr>
      </w:pPr>
      <w:r>
        <w:rPr>
          <w:rFonts w:ascii="仿宋_GB2312" w:eastAsia="仿宋_GB2312" w:cs="仿宋_GB2312" w:hint="eastAsia"/>
          <w:b/>
          <w:bCs/>
          <w:color w:val="auto"/>
          <w:sz w:val="22"/>
          <w:szCs w:val="22"/>
          <w:highlight w:val="auto"/>
        </w:rPr>
        <w:t>表3-3若尔盖县城区Ⅱ级商服用地基准地价修正因素指标说明表</w:t>
      </w:r>
    </w:p>
    <w:tbl>
      <w:tblPr>
        <w:jc w:val="center"/>
        <w:tblW w:w="5222"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16"/>
        <w:gridCol w:w="1829"/>
        <w:gridCol w:w="1392"/>
        <w:gridCol w:w="1306"/>
        <w:gridCol w:w="1306"/>
        <w:gridCol w:w="1408"/>
        <w:gridCol w:w="1251"/>
      </w:tblGrid>
      <w:tr>
        <w:trPr>
          <w:trHeight w:val="259"/>
        </w:trPr>
        <w:tc>
          <w:tcPr>
            <w:tcW w:w="5000" w:type="pct"/>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mc:AlternateContent>
                <mc:Choice Requires="wps">
                  <w:drawing>
                    <wp:anchor distT="0" distB="0" distL="114298" distR="114298" simplePos="0" relativeHeight="115" behindDoc="0" locked="0" layoutInCell="1" hidden="0" allowOverlap="1">
                      <wp:simplePos x="0" y="0"/>
                      <wp:positionH relativeFrom="column">
                        <wp:posOffset>537845</wp:posOffset>
                      </wp:positionH>
                      <wp:positionV relativeFrom="paragraph">
                        <wp:posOffset>207645</wp:posOffset>
                      </wp:positionV>
                      <wp:extent cx="842644" cy="307340"/>
                      <wp:effectExtent l="0" t="0" r="0" b="0"/>
                      <wp:wrapNone/>
                      <wp:docPr id="24" name="Text Box 15"/>
                      <wp:cNvGraphicFramePr>
                        <a:graphicFrameLocks noChangeAspect="0"/>
                      </wp:cNvGraphicFramePr>
                      <a:graphic>
                        <a:graphicData uri="http://schemas.microsoft.com/office/word/2010/wordprocessingShape">
                          <wps:wsp>
                            <wps:cNvSpPr/>
                            <wps:spPr>
                              <a:xfrm rot="0">
                                <a:off x="0" y="0"/>
                                <a:ext cx="842644" cy="307340"/>
                              </a:xfrm>
                              <a:prstGeom prst="rect"/>
                              <a:noFill/>
                              <a:ln w="9525" cmpd="sng" cap="flat">
                                <a:noFill/>
                                <a:prstDash val="solid"/>
                                <a:round/>
                              </a:ln>
                            </wps:spPr>
                            <wps:txbx id="25">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修正说明</w:t>
                                  </w:r>
                                </w:p>
                              </w:txbxContent>
                            </wps:txbx>
                            <wps:bodyPr vert="horz" wrap="square" lIns="91440" tIns="45720" rIns="91440" bIns="45720" anchor="t" anchorCtr="0" upright="1">
                              <a:noAutofit/>
                            </wps:bodyPr>
                          </wps:wsp>
                        </a:graphicData>
                      </a:graphic>
                    </wp:anchor>
                  </w:drawing>
                </mc:Choice>
                <mc:Fallback>
                  <w:pict>
                    <v:shape type="#_x0000_t202" id="Text Box 15 26" o:spid="_x0000_s26" filled="f" stroked="f" style="position:absolute;margin-left:42.35pt;margin-top:16.35pt;width:66.34999pt;height:24.2pt;z-index:115;mso-position-horizontal:absolute;mso-position-vertical:absolute;mso-wrap-distance-left:8.999863pt;mso-wrap-distance-right:8.999863pt;mso-wrap-style:square;">
                      <v:stroke color="#000000"/>
                      <v:textbox id="853" inset="2.54mm,1.27mm,2.54mm,1.27mm" o:insetmode="custom" style="layout-flow:horizontal;v-text-anchor:top;">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修正说明</w:t>
                            </w:r>
                          </w:p>
                        </w:txbxContent>
                      </v:textbox>
                    </v:shape>
                  </w:pict>
                </mc:Fallback>
              </mc:AlternateContent>
            </w:r>
            <w:r>
              <w:rPr>
                <w:rFonts w:ascii="Times New Roman" w:eastAsia="仿宋" w:cs="Times New Roman" w:hAnsi="Times New Roman" w:hint="eastAsia"/>
                <w:color w:val="000000"/>
                <w:sz w:val="20"/>
                <w:szCs w:val="20"/>
                <w14:textFill>
                  <w14:solidFill>
                    <w14:srgbClr w14:val="000000"/>
                  </w14:solidFill>
                </w14:textFill>
              </w:rPr>
              <mc:AlternateContent>
                <mc:Choice Requires="wps">
                  <w:drawing>
                    <wp:anchor distT="0" distB="0" distL="114298" distR="114298" simplePos="0" relativeHeight="114" behindDoc="0" locked="0" layoutInCell="1" hidden="0" allowOverlap="1">
                      <wp:simplePos x="0" y="0"/>
                      <wp:positionH relativeFrom="column">
                        <wp:posOffset>-34290</wp:posOffset>
                      </wp:positionH>
                      <wp:positionV relativeFrom="paragraph">
                        <wp:posOffset>4445</wp:posOffset>
                      </wp:positionV>
                      <wp:extent cx="1275714" cy="233680"/>
                      <wp:effectExtent l="0" t="0" r="0" b="0"/>
                      <wp:wrapNone/>
                      <wp:docPr id="27" name="直接连接符 10"/>
                      <wp:cNvGraphicFramePr>
                        <a:graphicFrameLocks noChangeAspect="0"/>
                      </wp:cNvGraphicFramePr>
                      <a:graphic>
                        <a:graphicData uri="http://schemas.microsoft.com/office/word/2010/wordprocessingShape">
                          <wps:wsp>
                            <wps:cNvSpPr/>
                            <wps:spPr>
                              <a:xfrm rot="0">
                                <a:off x="0" y="0"/>
                                <a:ext cx="1275714" cy="233680"/>
                              </a:xfrm>
                              <a:prstGeom prst="line"/>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10 28" o:spid="_x0000_s28" from="-2.7pt,0.35pt" to="97.74999pt,18.750004pt" filled="f" stroked="t" style="position:absolute;z-index:114;mso-position-horizontal:absolute;mso-position-vertical:absolute;mso-wrap-distance-left:8.999863pt;mso-wrap-distance-right:8.999863pt;">
                      <v:stroke color="#000000"/>
                    </v:line>
                  </w:pict>
                </mc:Fallback>
              </mc:AlternateContent>
            </w:r>
            <w:r>
              <w:rPr>
                <w:rFonts w:ascii="Times New Roman" w:eastAsia="仿宋" w:cs="Times New Roman" w:hAnsi="Times New Roman" w:hint="eastAsia"/>
                <w:color w:val="000000"/>
                <w:sz w:val="20"/>
                <w:szCs w:val="20"/>
                <w14:textFill>
                  <w14:solidFill>
                    <w14:srgbClr w14:val="000000"/>
                  </w14:solidFill>
                </w14:textFill>
              </w:rPr>
              <mc:AlternateContent>
                <mc:Choice Requires="wps">
                  <w:drawing>
                    <wp:anchor distT="0" distB="0" distL="114298" distR="114298" simplePos="0" relativeHeight="116" behindDoc="0" locked="0" layoutInCell="1" hidden="0" allowOverlap="1">
                      <wp:simplePos x="0" y="0"/>
                      <wp:positionH relativeFrom="column">
                        <wp:posOffset>-103505</wp:posOffset>
                      </wp:positionH>
                      <wp:positionV relativeFrom="paragraph">
                        <wp:posOffset>295910</wp:posOffset>
                      </wp:positionV>
                      <wp:extent cx="842645" cy="307340"/>
                      <wp:effectExtent l="0" t="0" r="0" b="0"/>
                      <wp:wrapNone/>
                      <wp:docPr id="29" name="Text Box 12"/>
                      <wp:cNvGraphicFramePr>
                        <a:graphicFrameLocks noChangeAspect="0"/>
                      </wp:cNvGraphicFramePr>
                      <a:graphic>
                        <a:graphicData uri="http://schemas.microsoft.com/office/word/2010/wordprocessingShape">
                          <wps:wsp>
                            <wps:cNvSpPr/>
                            <wps:spPr>
                              <a:xfrm rot="0">
                                <a:off x="0" y="0"/>
                                <a:ext cx="842645" cy="307340"/>
                              </a:xfrm>
                              <a:prstGeom prst="rect"/>
                              <a:noFill/>
                              <a:ln w="9525" cmpd="sng" cap="flat">
                                <a:noFill/>
                                <a:prstDash val="solid"/>
                                <a:round/>
                              </a:ln>
                            </wps:spPr>
                            <wps:txbx id="30">
                              <w:txbxContent>
                                <w:p>
                                  <w:pP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影响因素</w:t>
                                  </w:r>
                                </w:p>
                              </w:txbxContent>
                            </wps:txbx>
                            <wps:bodyPr vert="horz" wrap="square" lIns="91440" tIns="45720" rIns="91440" bIns="45720" anchor="t" anchorCtr="0" upright="1">
                              <a:noAutofit/>
                            </wps:bodyPr>
                          </wps:wsp>
                        </a:graphicData>
                      </a:graphic>
                    </wp:anchor>
                  </w:drawing>
                </mc:Choice>
                <mc:Fallback>
                  <w:pict>
                    <v:shape type="#_x0000_t202" id="Text Box 12 31" o:spid="_x0000_s31" filled="f" stroked="f" style="position:absolute;margin-left:-8.15pt;margin-top:23.3pt;width:66.35pt;height:24.2pt;z-index:116;mso-position-horizontal:absolute;mso-position-vertical:absolute;mso-wrap-distance-left:8.999863pt;mso-wrap-distance-right:8.999863pt;mso-wrap-style:square;">
                      <v:stroke color="#000000"/>
                      <v:textbox id="854" inset="2.54mm,1.27mm,2.54mm,1.27mm" o:insetmode="custom" style="layout-flow:horizontal;v-text-anchor:top;">
                        <w:txbxContent>
                          <w:p>
                            <w:pP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影响因素</w:t>
                            </w:r>
                          </w:p>
                        </w:txbxContent>
                      </v:textbox>
                    </v:shape>
                  </w:pict>
                </mc:Fallback>
              </mc:AlternateContent>
            </w:r>
            <w:r>
              <w:rPr>
                <w:rFonts w:ascii="Times New Roman" w:eastAsia="仿宋" w:cs="Times New Roman" w:hAnsi="Times New Roman" w:hint="eastAsia"/>
                <w:color w:val="000000"/>
                <w:sz w:val="20"/>
                <w:szCs w:val="20"/>
                <w14:textFill>
                  <w14:solidFill>
                    <w14:srgbClr w14:val="000000"/>
                  </w14:solidFill>
                </w14:textFill>
              </w:rPr>
              <mc:AlternateContent>
                <mc:Choice Requires="wps">
                  <w:drawing>
                    <wp:anchor distT="0" distB="0" distL="114298" distR="114298" simplePos="0" relativeHeight="117" behindDoc="0" locked="0" layoutInCell="1" hidden="0" allowOverlap="1">
                      <wp:simplePos x="0" y="0"/>
                      <wp:positionH relativeFrom="column">
                        <wp:posOffset>-51435</wp:posOffset>
                      </wp:positionH>
                      <wp:positionV relativeFrom="paragraph">
                        <wp:posOffset>9525</wp:posOffset>
                      </wp:positionV>
                      <wp:extent cx="857250" cy="514350"/>
                      <wp:effectExtent l="0" t="0" r="0" b="0"/>
                      <wp:wrapNone/>
                      <wp:docPr id="32" name="直接连接符 20"/>
                      <wp:cNvGraphicFramePr>
                        <a:graphicFrameLocks noChangeAspect="0"/>
                      </wp:cNvGraphicFramePr>
                      <a:graphic>
                        <a:graphicData uri="http://schemas.microsoft.com/office/word/2010/wordprocessingShape">
                          <wps:wsp>
                            <wps:cNvSpPr/>
                            <wps:spPr>
                              <a:xfrm rot="0">
                                <a:off x="0" y="0"/>
                                <a:ext cx="857250" cy="514350"/>
                              </a:xfrm>
                              <a:prstGeom prst="line"/>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20 33" o:spid="_x0000_s33" from="-4.05pt,0.75pt" to="63.45pt,41.25pt" filled="f" stroked="t" style="position:absolute;z-index:117;mso-position-horizontal:absolute;mso-position-vertical:absolute;mso-wrap-distance-left:8.999863pt;mso-wrap-distance-right:8.999863pt;">
                      <v:stroke color="#000000"/>
                    </v:line>
                  </w:pict>
                </mc:Fallback>
              </mc:AlternateContent>
            </w:r>
            <w:r>
              <w:rPr>
                <w:rFonts w:ascii="Times New Roman" w:eastAsia="仿宋" w:cs="Times New Roman" w:hAnsi="Times New Roman" w:hint="eastAsia"/>
                <w:color w:val="000000"/>
                <w:sz w:val="20"/>
                <w:szCs w:val="20"/>
                <w14:textFill>
                  <w14:solidFill>
                    <w14:srgbClr w14:val="000000"/>
                  </w14:solidFill>
                </w14:textFill>
                <w:lang w:val="en-US" w:eastAsia="zh-CN"/>
              </w:rPr>
              <w:t xml:space="preserve">                         </w:t>
            </w:r>
            <w:r>
              <w:rPr>
                <w:rFonts w:ascii="Times New Roman" w:eastAsia="仿宋" w:cs="Times New Roman" w:hAnsi="Times New Roman" w:hint="eastAsia"/>
                <w:color w:val="000000"/>
                <w:sz w:val="20"/>
                <w:szCs w:val="20"/>
                <w14:textFill>
                  <w14:solidFill>
                    <w14:srgbClr w14:val="000000"/>
                  </w14:solidFill>
                </w14:textFill>
              </w:rPr>
              <w:t>标准</w:t>
            </w:r>
          </w:p>
        </w:tc>
        <w:tc>
          <w:tcPr>
            <w:tcW w:w="3442"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优</w:t>
            </w:r>
          </w:p>
        </w:tc>
        <w:tc>
          <w:tcPr>
            <w:tcW w:w="3230"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较优</w:t>
            </w:r>
          </w:p>
        </w:tc>
        <w:tc>
          <w:tcPr>
            <w:tcW w:w="3230"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一般</w:t>
            </w:r>
          </w:p>
        </w:tc>
        <w:tc>
          <w:tcPr>
            <w:tcW w:w="3482"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较劣</w:t>
            </w:r>
          </w:p>
        </w:tc>
        <w:tc>
          <w:tcPr>
            <w:tcW w:w="3095"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劣</w:t>
            </w:r>
          </w:p>
        </w:tc>
      </w:tr>
      <w:tr>
        <w:trPr>
          <w:trHeight w:val="259"/>
        </w:trPr>
        <w:tc>
          <w:tcPr>
            <w:tcW w:w="1204" w:type="pct"/>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tc>
        <w:tc>
          <w:tcPr>
            <w:tcW w:w="793"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44"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44"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802"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13" w:type="pct"/>
            <w:vMerge/>
            <w:tcBorders>
              <w:top w:val="single" w:sz="8" w:space="0" w:color="auto"/>
              <w:left w:val="single" w:sz="8" w:space="0" w:color="auto"/>
              <w:bottom w:val="single" w:sz="8" w:space="0" w:color="000000"/>
              <w:right w:val="single" w:sz="8" w:space="0" w:color="auto"/>
            </w:tcBorders>
            <w:shd w:val="clear" w:color="auto" w:fill="auto"/>
            <w:vAlign w:val="center"/>
          </w:tcPr>
          <w:p/>
        </w:tc>
      </w:tr>
      <w:tr>
        <w:trPr>
          <w:trHeight w:val="259"/>
        </w:trPr>
        <w:tc>
          <w:tcPr>
            <w:tcW w:w="1204" w:type="pct"/>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tc>
        <w:tc>
          <w:tcPr>
            <w:tcW w:w="793"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44"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44"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802"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13" w:type="pct"/>
            <w:vMerge/>
            <w:tcBorders>
              <w:top w:val="single" w:sz="8" w:space="0" w:color="auto"/>
              <w:left w:val="single" w:sz="8" w:space="0" w:color="auto"/>
              <w:bottom w:val="single" w:sz="8" w:space="0" w:color="000000"/>
              <w:right w:val="single" w:sz="8" w:space="0" w:color="auto"/>
            </w:tcBorders>
            <w:shd w:val="clear" w:color="auto" w:fill="auto"/>
            <w:vAlign w:val="center"/>
          </w:tcPr>
          <w:p/>
        </w:tc>
      </w:tr>
      <w:tr>
        <w:trPr>
          <w:trHeight w:val="20"/>
        </w:trPr>
        <w:tc>
          <w:tcPr>
            <w:tcW w:w="476" w:type="pct"/>
            <w:vMerge w:val="restart"/>
            <w:tcBorders>
              <w:top w:val="nil"/>
              <w:left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商服繁华度</w:t>
            </w:r>
          </w:p>
        </w:tc>
        <w:tc>
          <w:tcPr>
            <w:tcW w:w="72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距区域商服中心距离</w:t>
            </w:r>
          </w:p>
        </w:tc>
        <w:tc>
          <w:tcPr>
            <w:tcW w:w="79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[0，400m）</w:t>
            </w:r>
          </w:p>
        </w:tc>
        <w:tc>
          <w:tcPr>
            <w:tcW w:w="7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[400,600m）</w:t>
            </w:r>
          </w:p>
        </w:tc>
        <w:tc>
          <w:tcPr>
            <w:tcW w:w="7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[600,800m）</w:t>
            </w:r>
          </w:p>
        </w:tc>
        <w:tc>
          <w:tcPr>
            <w:tcW w:w="802"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[800,1200m）</w:t>
            </w:r>
          </w:p>
        </w:tc>
        <w:tc>
          <w:tcPr>
            <w:tcW w:w="71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大于等于1200m</w:t>
            </w:r>
          </w:p>
        </w:tc>
      </w:tr>
      <w:tr>
        <w:trPr>
          <w:trHeight w:val="20"/>
        </w:trPr>
        <w:tc>
          <w:tcPr>
            <w:tcW w:w="476" w:type="pct"/>
            <w:vMerge/>
            <w:tcBorders>
              <w:left w:val="single" w:sz="8" w:space="0" w:color="auto"/>
              <w:right w:val="single" w:sz="8" w:space="0" w:color="auto"/>
            </w:tcBorders>
            <w:shd w:val="clear" w:color="auto" w:fill="auto"/>
            <w:vAlign w:val="center"/>
          </w:tcPr>
          <w:p/>
        </w:tc>
        <w:tc>
          <w:tcPr>
            <w:tcW w:w="72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商服聚集规模</w:t>
            </w:r>
          </w:p>
        </w:tc>
        <w:tc>
          <w:tcPr>
            <w:tcW w:w="79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综合型商服设施分布，种类较丰富</w:t>
            </w:r>
          </w:p>
        </w:tc>
        <w:tc>
          <w:tcPr>
            <w:tcW w:w="7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专业型商服设施集中分布</w:t>
            </w:r>
          </w:p>
        </w:tc>
        <w:tc>
          <w:tcPr>
            <w:tcW w:w="7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一般性零售商服设施分布，满足日常生活需要</w:t>
            </w:r>
          </w:p>
        </w:tc>
        <w:tc>
          <w:tcPr>
            <w:tcW w:w="802"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少量商服网点分布</w:t>
            </w:r>
          </w:p>
        </w:tc>
        <w:tc>
          <w:tcPr>
            <w:tcW w:w="71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零星商服网点分布</w:t>
            </w:r>
          </w:p>
        </w:tc>
      </w:tr>
      <w:tr>
        <w:trPr>
          <w:trHeight w:val="20"/>
        </w:trPr>
        <w:tc>
          <w:tcPr>
            <w:tcW w:w="476" w:type="pct"/>
            <w:vMerge/>
            <w:tcBorders>
              <w:left w:val="single" w:sz="8" w:space="0" w:color="auto"/>
              <w:bottom w:val="single" w:sz="4" w:space="0" w:color="auto"/>
              <w:right w:val="single" w:sz="8" w:space="0" w:color="auto"/>
            </w:tcBorders>
            <w:shd w:val="clear" w:color="auto" w:fill="auto"/>
            <w:vAlign w:val="center"/>
          </w:tcPr>
          <w:p/>
        </w:tc>
        <w:tc>
          <w:tcPr>
            <w:tcW w:w="72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商业服务业店铺总数</w:t>
            </w:r>
          </w:p>
        </w:tc>
        <w:tc>
          <w:tcPr>
            <w:tcW w:w="79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100m范围内商铺总数&gt;22</w:t>
            </w:r>
          </w:p>
        </w:tc>
        <w:tc>
          <w:tcPr>
            <w:tcW w:w="7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100m范围内商铺总数18-22</w:t>
            </w:r>
          </w:p>
        </w:tc>
        <w:tc>
          <w:tcPr>
            <w:tcW w:w="7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100m范围内商铺总数14-18</w:t>
            </w:r>
          </w:p>
        </w:tc>
        <w:tc>
          <w:tcPr>
            <w:tcW w:w="802"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100m范围内商铺总数10-14</w:t>
            </w:r>
          </w:p>
        </w:tc>
        <w:tc>
          <w:tcPr>
            <w:tcW w:w="71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100m范围内商铺总数&lt;10</w:t>
            </w:r>
          </w:p>
        </w:tc>
      </w:tr>
      <w:tr>
        <w:trPr>
          <w:trHeight w:val="20"/>
        </w:trPr>
        <w:tc>
          <w:tcPr>
            <w:tcW w:w="476" w:type="pct"/>
            <w:vMerge w:val="restart"/>
            <w:tcBorders>
              <w:top w:val="single" w:sz="4" w:space="0" w:color="auto"/>
              <w:left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交通便捷度</w:t>
            </w:r>
          </w:p>
        </w:tc>
        <w:tc>
          <w:tcPr>
            <w:tcW w:w="72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道路通达度</w:t>
            </w:r>
          </w:p>
        </w:tc>
        <w:tc>
          <w:tcPr>
            <w:tcW w:w="79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距离主干道小于10米</w:t>
            </w:r>
          </w:p>
        </w:tc>
        <w:tc>
          <w:tcPr>
            <w:tcW w:w="7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距离主干道10-20米；距离次干道小于10米</w:t>
            </w:r>
          </w:p>
        </w:tc>
        <w:tc>
          <w:tcPr>
            <w:tcW w:w="7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距离次干道小于10米</w:t>
            </w:r>
          </w:p>
        </w:tc>
        <w:tc>
          <w:tcPr>
            <w:tcW w:w="802"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距离次干道10-20米；距离支路小于10米</w:t>
            </w:r>
          </w:p>
        </w:tc>
        <w:tc>
          <w:tcPr>
            <w:tcW w:w="71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距离支路小于10米</w:t>
            </w:r>
          </w:p>
        </w:tc>
      </w:tr>
      <w:tr>
        <w:trPr>
          <w:trHeight w:val="20"/>
        </w:trPr>
        <w:tc>
          <w:tcPr>
            <w:tcW w:w="476" w:type="pct"/>
            <w:vMerge/>
            <w:tcBorders>
              <w:left w:val="single" w:sz="8" w:space="0" w:color="auto"/>
              <w:bottom w:val="single" w:sz="8" w:space="0" w:color="auto"/>
              <w:right w:val="single" w:sz="8" w:space="0" w:color="auto"/>
            </w:tcBorders>
            <w:shd w:val="clear" w:color="auto" w:fill="auto"/>
            <w:vAlign w:val="center"/>
          </w:tcPr>
          <w:p/>
        </w:tc>
        <w:tc>
          <w:tcPr>
            <w:tcW w:w="72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对外交通便利度</w:t>
            </w:r>
          </w:p>
        </w:tc>
        <w:tc>
          <w:tcPr>
            <w:tcW w:w="79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离客运中心距离小于400米</w:t>
            </w:r>
          </w:p>
        </w:tc>
        <w:tc>
          <w:tcPr>
            <w:tcW w:w="7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离客运中心距离400-600米</w:t>
            </w:r>
          </w:p>
        </w:tc>
        <w:tc>
          <w:tcPr>
            <w:tcW w:w="7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离客运中心距离600-800米</w:t>
            </w:r>
          </w:p>
        </w:tc>
        <w:tc>
          <w:tcPr>
            <w:tcW w:w="802"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离客运中心距离800-1000米</w:t>
            </w:r>
          </w:p>
        </w:tc>
        <w:tc>
          <w:tcPr>
            <w:tcW w:w="71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离客运中心距离大于1000米</w:t>
            </w:r>
          </w:p>
        </w:tc>
      </w:tr>
      <w:tr>
        <w:trPr>
          <w:trHeight w:val="20"/>
        </w:trPr>
        <w:tc>
          <w:tcPr>
            <w:tcW w:w="476" w:type="pct"/>
            <w:tcBorders>
              <w:top w:val="nil"/>
              <w:left w:val="single" w:sz="8" w:space="0" w:color="auto"/>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人口状况</w:t>
            </w:r>
          </w:p>
        </w:tc>
        <w:tc>
          <w:tcPr>
            <w:tcW w:w="72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w:t>
            </w:r>
          </w:p>
        </w:tc>
        <w:tc>
          <w:tcPr>
            <w:tcW w:w="79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人口密度大于4000人/KM²</w:t>
            </w:r>
          </w:p>
        </w:tc>
        <w:tc>
          <w:tcPr>
            <w:tcW w:w="7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人口密度3500-4000人/KM²</w:t>
            </w:r>
          </w:p>
        </w:tc>
        <w:tc>
          <w:tcPr>
            <w:tcW w:w="7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人口密度3500-3000人/KM²</w:t>
            </w:r>
          </w:p>
        </w:tc>
        <w:tc>
          <w:tcPr>
            <w:tcW w:w="802"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人口密度3000-2000人/KM²</w:t>
            </w:r>
          </w:p>
        </w:tc>
        <w:tc>
          <w:tcPr>
            <w:tcW w:w="71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人口密度小于2000人/KM²</w:t>
            </w:r>
          </w:p>
        </w:tc>
      </w:tr>
      <w:tr>
        <w:trPr>
          <w:trHeight w:val="20"/>
        </w:trPr>
        <w:tc>
          <w:tcPr>
            <w:tcW w:w="476" w:type="pct"/>
            <w:vMerge w:val="restart"/>
            <w:tcBorders>
              <w:top w:val="nil"/>
              <w:left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基本设施情况</w:t>
            </w:r>
          </w:p>
        </w:tc>
        <w:tc>
          <w:tcPr>
            <w:tcW w:w="72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基础设施完备度</w:t>
            </w:r>
          </w:p>
        </w:tc>
        <w:tc>
          <w:tcPr>
            <w:tcW w:w="79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供水、排水设施使用保证率95%</w:t>
            </w:r>
          </w:p>
        </w:tc>
        <w:tc>
          <w:tcPr>
            <w:tcW w:w="7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供水、排水设施使用保证率90%</w:t>
            </w:r>
          </w:p>
        </w:tc>
        <w:tc>
          <w:tcPr>
            <w:tcW w:w="7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供水、排水设施使用保证率85%</w:t>
            </w:r>
          </w:p>
        </w:tc>
        <w:tc>
          <w:tcPr>
            <w:tcW w:w="802"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供水、排水设施使用保证率80%</w:t>
            </w:r>
          </w:p>
        </w:tc>
        <w:tc>
          <w:tcPr>
            <w:tcW w:w="71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供水、排水设施使用保证率75%</w:t>
            </w:r>
          </w:p>
        </w:tc>
      </w:tr>
      <w:tr>
        <w:trPr>
          <w:trHeight w:val="20"/>
        </w:trPr>
        <w:tc>
          <w:tcPr>
            <w:tcW w:w="476" w:type="pct"/>
            <w:vMerge/>
            <w:tcBorders>
              <w:left w:val="single" w:sz="8" w:space="0" w:color="auto"/>
              <w:bottom w:val="single" w:sz="4" w:space="0" w:color="auto"/>
              <w:right w:val="single" w:sz="8" w:space="0" w:color="auto"/>
            </w:tcBorders>
            <w:shd w:val="clear" w:color="auto" w:fill="auto"/>
            <w:vAlign w:val="center"/>
          </w:tcPr>
          <w:p/>
        </w:tc>
        <w:tc>
          <w:tcPr>
            <w:tcW w:w="72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公用设施完善度</w:t>
            </w:r>
          </w:p>
        </w:tc>
        <w:tc>
          <w:tcPr>
            <w:tcW w:w="79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紧邻教育、医疗、农贸市场等公用设施</w:t>
            </w:r>
          </w:p>
        </w:tc>
        <w:tc>
          <w:tcPr>
            <w:tcW w:w="7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与教育、医疗、农贸市场等公用设施直线距离不超过300m</w:t>
            </w:r>
          </w:p>
        </w:tc>
        <w:tc>
          <w:tcPr>
            <w:tcW w:w="7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与教育、医疗、农贸市场等公用设施直线距离不超过500m</w:t>
            </w:r>
          </w:p>
        </w:tc>
        <w:tc>
          <w:tcPr>
            <w:tcW w:w="802"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与教育、医疗、农贸市场等公用设施直线距离不超过800m</w:t>
            </w:r>
          </w:p>
        </w:tc>
        <w:tc>
          <w:tcPr>
            <w:tcW w:w="71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与教育、医疗、农贸市场等公用设施直线距离超过800m</w:t>
            </w:r>
          </w:p>
        </w:tc>
      </w:tr>
      <w:tr>
        <w:trPr>
          <w:trHeight w:val="20"/>
        </w:trPr>
        <w:tc>
          <w:tcPr>
            <w:tcW w:w="476" w:type="pct"/>
            <w:vMerge w:val="restart"/>
            <w:tcBorders>
              <w:top w:val="single" w:sz="4" w:space="0" w:color="auto"/>
              <w:left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宗地条件</w:t>
            </w:r>
          </w:p>
        </w:tc>
        <w:tc>
          <w:tcPr>
            <w:tcW w:w="72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宗地形状</w:t>
            </w:r>
          </w:p>
        </w:tc>
        <w:tc>
          <w:tcPr>
            <w:tcW w:w="79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形状规则利于布局</w:t>
            </w:r>
          </w:p>
        </w:tc>
        <w:tc>
          <w:tcPr>
            <w:tcW w:w="7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形状较规则，对利用无影响</w:t>
            </w:r>
          </w:p>
        </w:tc>
        <w:tc>
          <w:tcPr>
            <w:tcW w:w="7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形状不规则，对利用无影响</w:t>
            </w:r>
          </w:p>
        </w:tc>
        <w:tc>
          <w:tcPr>
            <w:tcW w:w="802"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形状不规则，对利用有影响</w:t>
            </w:r>
          </w:p>
        </w:tc>
        <w:tc>
          <w:tcPr>
            <w:tcW w:w="71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形状不规则，限制利用</w:t>
            </w:r>
          </w:p>
        </w:tc>
      </w:tr>
      <w:tr>
        <w:trPr>
          <w:trHeight w:val="20"/>
        </w:trPr>
        <w:tc>
          <w:tcPr>
            <w:tcW w:w="476" w:type="pct"/>
            <w:vMerge/>
            <w:tcBorders>
              <w:left w:val="single" w:sz="8" w:space="0" w:color="auto"/>
              <w:right w:val="single" w:sz="8" w:space="0" w:color="auto"/>
            </w:tcBorders>
            <w:shd w:val="clear" w:color="auto" w:fill="auto"/>
            <w:vAlign w:val="center"/>
          </w:tcPr>
          <w:p/>
        </w:tc>
        <w:tc>
          <w:tcPr>
            <w:tcW w:w="72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宗地面积</w:t>
            </w:r>
          </w:p>
        </w:tc>
        <w:tc>
          <w:tcPr>
            <w:tcW w:w="79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面积适中利于布局</w:t>
            </w:r>
          </w:p>
        </w:tc>
        <w:tc>
          <w:tcPr>
            <w:tcW w:w="7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面积适中较利于布局</w:t>
            </w:r>
          </w:p>
        </w:tc>
        <w:tc>
          <w:tcPr>
            <w:tcW w:w="7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对布局无影响</w:t>
            </w:r>
          </w:p>
        </w:tc>
        <w:tc>
          <w:tcPr>
            <w:tcW w:w="802"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面积过大，有闲置或面积过小，限制布局</w:t>
            </w:r>
          </w:p>
        </w:tc>
        <w:tc>
          <w:tcPr>
            <w:tcW w:w="71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面积过大，有大量闲置或面积过小，严重限制布局</w:t>
            </w:r>
          </w:p>
        </w:tc>
      </w:tr>
      <w:tr>
        <w:trPr>
          <w:trHeight w:val="20"/>
        </w:trPr>
        <w:tc>
          <w:tcPr>
            <w:tcW w:w="476" w:type="pct"/>
            <w:vMerge/>
            <w:tcBorders>
              <w:left w:val="single" w:sz="8" w:space="0" w:color="auto"/>
              <w:right w:val="single" w:sz="8" w:space="0" w:color="auto"/>
            </w:tcBorders>
            <w:shd w:val="clear" w:color="auto" w:fill="auto"/>
            <w:vAlign w:val="center"/>
          </w:tcPr>
          <w:p/>
        </w:tc>
        <w:tc>
          <w:tcPr>
            <w:tcW w:w="72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地形状况</w:t>
            </w:r>
          </w:p>
        </w:tc>
        <w:tc>
          <w:tcPr>
            <w:tcW w:w="79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地形平坦适于利用</w:t>
            </w:r>
          </w:p>
        </w:tc>
        <w:tc>
          <w:tcPr>
            <w:tcW w:w="7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地形较平坦较适于利用</w:t>
            </w:r>
          </w:p>
        </w:tc>
        <w:tc>
          <w:tcPr>
            <w:tcW w:w="7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地形有一定起伏，对利用无影响</w:t>
            </w:r>
          </w:p>
        </w:tc>
        <w:tc>
          <w:tcPr>
            <w:tcW w:w="802"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地形起伏过大，影响利用</w:t>
            </w:r>
          </w:p>
        </w:tc>
        <w:tc>
          <w:tcPr>
            <w:tcW w:w="71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地形起伏过大，严重影响利用</w:t>
            </w:r>
          </w:p>
        </w:tc>
      </w:tr>
      <w:tr>
        <w:trPr>
          <w:trHeight w:val="20"/>
        </w:trPr>
        <w:tc>
          <w:tcPr>
            <w:tcW w:w="476" w:type="pct"/>
            <w:vMerge/>
            <w:tcBorders>
              <w:left w:val="single" w:sz="8" w:space="0" w:color="auto"/>
              <w:bottom w:val="single" w:sz="8" w:space="0" w:color="auto"/>
              <w:right w:val="single" w:sz="8" w:space="0" w:color="auto"/>
            </w:tcBorders>
            <w:shd w:val="clear" w:color="auto" w:fill="auto"/>
            <w:vAlign w:val="center"/>
          </w:tcPr>
          <w:p/>
        </w:tc>
        <w:tc>
          <w:tcPr>
            <w:tcW w:w="72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工程地质</w:t>
            </w:r>
          </w:p>
        </w:tc>
        <w:tc>
          <w:tcPr>
            <w:tcW w:w="79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地质承载力强，利于建设</w:t>
            </w:r>
          </w:p>
        </w:tc>
        <w:tc>
          <w:tcPr>
            <w:tcW w:w="7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地质承载力较强，利于建设</w:t>
            </w:r>
          </w:p>
        </w:tc>
        <w:tc>
          <w:tcPr>
            <w:tcW w:w="7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无不良地质现象</w:t>
            </w:r>
          </w:p>
        </w:tc>
        <w:tc>
          <w:tcPr>
            <w:tcW w:w="802"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有不良地质状况，但无需特殊处理</w:t>
            </w:r>
          </w:p>
        </w:tc>
        <w:tc>
          <w:tcPr>
            <w:tcW w:w="71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有不良地质状况,并需特殊处理</w:t>
            </w:r>
          </w:p>
        </w:tc>
      </w:tr>
    </w:tbl>
    <w:p>
      <w:pPr>
        <w:widowControl/>
        <w:jc w:val="left"/>
        <w:rPr>
          <w:rFonts w:eastAsia="宋体"/>
          <w:color w:val="auto"/>
          <w:sz w:val="26"/>
          <w:szCs w:val="26"/>
          <w:highlight w:val="auto"/>
        </w:rPr>
      </w:pPr>
      <w:r>
        <w:rPr>
          <w:rFonts w:eastAsia="宋体"/>
          <w:color w:val="auto"/>
          <w:sz w:val="26"/>
          <w:szCs w:val="26"/>
          <w:highlight w:val="auto"/>
        </w:rPr>
        <w:br w:type="page"/>
      </w:r>
    </w:p>
    <w:p>
      <w:pPr>
        <w:widowControl/>
        <w:spacing w:line="520" w:lineRule="exact"/>
        <w:jc w:val="center"/>
        <w:rPr>
          <w:rFonts w:ascii="仿宋_GB2312" w:eastAsia="仿宋_GB2312" w:cs="仿宋_GB2312" w:hint="eastAsia"/>
          <w:b/>
          <w:bCs/>
          <w:color w:val="auto"/>
          <w:sz w:val="22"/>
          <w:szCs w:val="22"/>
          <w:highlight w:val="auto"/>
        </w:rPr>
      </w:pPr>
      <w:r>
        <w:rPr>
          <w:rFonts w:ascii="仿宋_GB2312" w:eastAsia="仿宋_GB2312" w:cs="仿宋_GB2312" w:hint="eastAsia"/>
          <w:b/>
          <w:bCs/>
          <w:color w:val="auto"/>
          <w:sz w:val="22"/>
          <w:szCs w:val="22"/>
          <w:highlight w:val="auto"/>
        </w:rPr>
        <w:t>表3-</w:t>
      </w:r>
      <w:r>
        <w:rPr>
          <w:rFonts w:ascii="仿宋_GB2312" w:eastAsia="仿宋_GB2312" w:cs="仿宋_GB2312" w:hint="eastAsia"/>
          <w:b/>
          <w:bCs/>
          <w:color w:val="auto"/>
          <w:sz w:val="22"/>
          <w:szCs w:val="22"/>
          <w:lang w:val="en-US" w:eastAsia="zh-CN"/>
          <w:highlight w:val="auto"/>
        </w:rPr>
        <w:t>4</w:t>
      </w:r>
      <w:r>
        <w:rPr>
          <w:rFonts w:ascii="仿宋_GB2312" w:eastAsia="仿宋_GB2312" w:cs="仿宋_GB2312" w:hint="eastAsia"/>
          <w:b/>
          <w:bCs/>
          <w:color w:val="auto"/>
          <w:sz w:val="22"/>
          <w:szCs w:val="22"/>
          <w:highlight w:val="auto"/>
        </w:rPr>
        <w:t>若尔盖县城区Ⅱ级商服用地基准地价修正系数表（%）</w:t>
      </w: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209"/>
        <w:gridCol w:w="1411"/>
        <w:gridCol w:w="1228"/>
        <w:gridCol w:w="1227"/>
        <w:gridCol w:w="1227"/>
        <w:gridCol w:w="1227"/>
      </w:tblGrid>
      <w:tr>
        <w:trPr>
          <w:trHeight w:val="397"/>
        </w:trPr>
        <w:tc>
          <w:tcPr>
            <w:tcW w:w="5000" w:type="pct"/>
            <w:vMerge w:val="restart"/>
            <w:tcBorders>
              <w:top w:val="single" w:sz="8" w:space="0" w:color="auto"/>
              <w:left w:val="single" w:sz="8" w:space="0" w:color="auto"/>
              <w:bottom w:val="single" w:sz="4" w:space="0" w:color="auto"/>
              <w:right w:val="single" w:sz="4" w:space="0" w:color="auto"/>
            </w:tcBorders>
            <w:shd w:val="clear" w:color="auto" w:fill="auto"/>
            <w:vAlign w:val="center"/>
          </w:tcPr>
          <w:p>
            <w:pPr>
              <w:widowControl/>
              <w:jc w:val="center"/>
              <w:rPr>
                <w:b/>
                <w:bCs/>
                <w:color w:val="auto"/>
                <w:kern w:val="0"/>
                <w:sz w:val="20"/>
                <w:szCs w:val="20"/>
                <w:highlight w:val="auto"/>
              </w:rPr>
            </w:pPr>
            <w:r>
              <w:rPr>
                <w:rFonts w:eastAsia="宋体"/>
                <w:b/>
                <w:bCs/>
                <w:color w:val="auto"/>
                <w:sz w:val="22"/>
                <w:szCs w:val="22"/>
                <w:highlight w:val="auto"/>
              </w:rPr>
              <mc:AlternateContent>
                <mc:Choice Requires="wps">
                  <w:drawing>
                    <wp:anchor distT="0" distB="0" distL="114298" distR="114298" simplePos="0" relativeHeight="122" behindDoc="0" locked="0" layoutInCell="1" hidden="0" allowOverlap="1">
                      <wp:simplePos x="0" y="0"/>
                      <wp:positionH relativeFrom="column">
                        <wp:posOffset>1158875</wp:posOffset>
                      </wp:positionH>
                      <wp:positionV relativeFrom="paragraph">
                        <wp:posOffset>-17145</wp:posOffset>
                      </wp:positionV>
                      <wp:extent cx="501649" cy="274955"/>
                      <wp:effectExtent l="0" t="0" r="0" b="0"/>
                      <wp:wrapNone/>
                      <wp:docPr id="34" name="Text Box 19"/>
                      <wp:cNvGraphicFramePr>
                        <a:graphicFrameLocks noChangeAspect="0"/>
                      </wp:cNvGraphicFramePr>
                      <a:graphic>
                        <a:graphicData uri="http://schemas.microsoft.com/office/word/2010/wordprocessingShape">
                          <wps:wsp>
                            <wps:cNvSpPr/>
                            <wps:spPr>
                              <a:xfrm rot="0">
                                <a:off x="0" y="0"/>
                                <a:ext cx="501649" cy="274955"/>
                              </a:xfrm>
                              <a:prstGeom prst="rect"/>
                              <a:noFill/>
                              <a:ln w="9525" cmpd="sng" cap="flat">
                                <a:noFill/>
                                <a:prstDash val="solid"/>
                                <a:round/>
                              </a:ln>
                            </wps:spPr>
                            <wps:txbx id="35">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标准</w:t>
                                  </w:r>
                                </w:p>
                              </w:txbxContent>
                            </wps:txbx>
                            <wps:bodyPr vert="horz" wrap="square" lIns="91440" tIns="45720" rIns="91440" bIns="45720" anchor="t" anchorCtr="0" upright="1">
                              <a:noAutofit/>
                            </wps:bodyPr>
                          </wps:wsp>
                        </a:graphicData>
                      </a:graphic>
                    </wp:anchor>
                  </w:drawing>
                </mc:Choice>
                <mc:Fallback>
                  <w:pict>
                    <v:shape type="#_x0000_t202" id="Text Box 19 36" o:spid="_x0000_s36" filled="f" stroked="f" style="position:absolute;margin-left:91.25pt;margin-top:-1.35pt;width:39.499996pt;height:21.65pt;z-index:122;mso-position-horizontal:absolute;mso-position-vertical:absolute;mso-wrap-distance-left:8.999863pt;mso-wrap-distance-right:8.999863pt;mso-wrap-style:square;">
                      <v:stroke color="#000000"/>
                      <v:textbox id="855" inset="2.54mm,1.27mm,2.54mm,1.27mm" o:insetmode="custom" style="layout-flow:horizontal;v-text-anchor:top;">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标准</w:t>
                            </w:r>
                          </w:p>
                        </w:txbxContent>
                      </v:textbox>
                    </v:shape>
                  </w:pict>
                </mc:Fallback>
              </mc:AlternateContent>
            </w:r>
            <w:r>
              <w:rPr>
                <w:rFonts w:ascii="仿宋" w:eastAsia="仿宋" w:cs="仿宋" w:hint="eastAsia"/>
                <w:b/>
                <w:bCs/>
                <w:color w:val="auto"/>
                <w:sz w:val="20"/>
                <w:szCs w:val="20"/>
                <w:highlight w:val="auto"/>
              </w:rPr>
              <mc:AlternateContent>
                <mc:Choice Requires="wps">
                  <w:drawing>
                    <wp:anchor distT="0" distB="0" distL="114298" distR="114298" simplePos="0" relativeHeight="121" behindDoc="0" locked="0" layoutInCell="1" hidden="0" allowOverlap="1">
                      <wp:simplePos x="0" y="0"/>
                      <wp:positionH relativeFrom="column">
                        <wp:posOffset>-300355</wp:posOffset>
                      </wp:positionH>
                      <wp:positionV relativeFrom="paragraph">
                        <wp:posOffset>266700</wp:posOffset>
                      </wp:positionV>
                      <wp:extent cx="981075" cy="317499"/>
                      <wp:effectExtent l="0" t="0" r="0" b="0"/>
                      <wp:wrapNone/>
                      <wp:docPr id="37" name="Text Box 18"/>
                      <wp:cNvGraphicFramePr>
                        <a:graphicFrameLocks noChangeAspect="0"/>
                      </wp:cNvGraphicFramePr>
                      <a:graphic>
                        <a:graphicData uri="http://schemas.microsoft.com/office/word/2010/wordprocessingShape">
                          <wps:wsp>
                            <wps:cNvSpPr/>
                            <wps:spPr>
                              <a:xfrm rot="0">
                                <a:off x="0" y="0"/>
                                <a:ext cx="981075" cy="317499"/>
                              </a:xfrm>
                              <a:prstGeom prst="rect"/>
                              <a:noFill/>
                              <a:ln w="9525" cmpd="sng" cap="flat">
                                <a:noFill/>
                                <a:prstDash val="solid"/>
                                <a:round/>
                              </a:ln>
                            </wps:spPr>
                            <wps:txbx id="38">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影响因素</w:t>
                                  </w:r>
                                </w:p>
                              </w:txbxContent>
                            </wps:txbx>
                            <wps:bodyPr vert="horz" wrap="square" lIns="91440" tIns="45720" rIns="91440" bIns="45720" anchor="t" anchorCtr="0" upright="1">
                              <a:noAutofit/>
                            </wps:bodyPr>
                          </wps:wsp>
                        </a:graphicData>
                      </a:graphic>
                    </wp:anchor>
                  </w:drawing>
                </mc:Choice>
                <mc:Fallback>
                  <w:pict>
                    <v:shape type="#_x0000_t202" id="Text Box 18 39" o:spid="_x0000_s39" filled="f" stroked="f" style="position:absolute;margin-left:-23.65pt;margin-top:21.0pt;width:77.25pt;height:24.999998pt;z-index:121;mso-position-horizontal:absolute;mso-position-vertical:absolute;mso-wrap-distance-left:8.999863pt;mso-wrap-distance-right:8.999863pt;mso-wrap-style:square;">
                      <v:stroke color="#000000"/>
                      <v:textbox id="856" inset="2.54mm,1.27mm,2.54mm,1.27mm" o:insetmode="custom" style="layout-flow:horizontal;v-text-anchor:top;">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影响因素</w:t>
                            </w:r>
                          </w:p>
                        </w:txbxContent>
                      </v:textbox>
                    </v:shape>
                  </w:pict>
                </mc:Fallback>
              </mc:AlternateContent>
            </w:r>
            <w:r>
              <w:rPr>
                <w:rFonts w:ascii="仿宋" w:eastAsia="仿宋" w:cs="仿宋" w:hint="eastAsia"/>
                <w:b/>
                <w:bCs/>
                <w:color w:val="auto"/>
                <w:sz w:val="20"/>
                <w:szCs w:val="20"/>
                <w:highlight w:val="auto"/>
              </w:rPr>
              <mc:AlternateContent>
                <mc:Choice Requires="wps">
                  <w:drawing>
                    <wp:anchor distT="0" distB="0" distL="114298" distR="114298" simplePos="0" relativeHeight="118" behindDoc="0" locked="0" layoutInCell="1" hidden="0" allowOverlap="1">
                      <wp:simplePos x="0" y="0"/>
                      <wp:positionH relativeFrom="margin">
                        <wp:posOffset>-20319</wp:posOffset>
                      </wp:positionH>
                      <wp:positionV relativeFrom="paragraph">
                        <wp:posOffset>14604</wp:posOffset>
                      </wp:positionV>
                      <wp:extent cx="1714500" cy="333375"/>
                      <wp:effectExtent l="0" t="0" r="0" b="0"/>
                      <wp:wrapNone/>
                      <wp:docPr id="40" name="AutoShape 17"/>
                      <wp:cNvGraphicFramePr>
                        <a:graphicFrameLocks noChangeAspect="0"/>
                      </wp:cNvGraphicFramePr>
                      <a:graphic>
                        <a:graphicData uri="http://schemas.microsoft.com/office/word/2010/wordprocessingShape">
                          <wps:wsp>
                            <wps:cNvSpPr/>
                            <wps:spPr>
                              <a:xfrm rot="0">
                                <a:off x="0" y="0"/>
                                <a:ext cx="1714500" cy="333375"/>
                              </a:xfrm>
                              <a:prstGeom prst="straightConnector1"/>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shape type="#_x0000_t32" id="AutoShape 17 41" o:spid="_x0000_s41" filled="f" stroked="t" style="position:absolute;margin-left:-1.599997pt;margin-top:1.1499993pt;width:135.0pt;height:26.25pt;z-index:118;mso-position-horizontal:absolute;mso-position-horizontal-relative:margin;mso-position-vertical:absolute;mso-wrap-distance-left:8.999863pt;mso-wrap-distance-right:8.999863pt;">
                      <v:stroke color="#000000"/>
                    </v:shape>
                  </w:pict>
                </mc:Fallback>
              </mc:AlternateContent>
            </w:r>
            <w:r>
              <w:rPr>
                <w:rFonts w:ascii="仿宋" w:eastAsia="仿宋" w:cs="仿宋" w:hint="eastAsia"/>
                <w:b/>
                <w:bCs/>
                <w:color w:val="auto"/>
                <w:sz w:val="20"/>
                <w:szCs w:val="20"/>
                <w:highlight w:val="auto"/>
              </w:rPr>
              <mc:AlternateContent>
                <mc:Choice Requires="wps">
                  <w:drawing>
                    <wp:anchor distT="0" distB="0" distL="114298" distR="114298" simplePos="0" relativeHeight="119" behindDoc="0" locked="0" layoutInCell="1" hidden="0" allowOverlap="1">
                      <wp:simplePos x="0" y="0"/>
                      <wp:positionH relativeFrom="margin">
                        <wp:posOffset>-60960</wp:posOffset>
                      </wp:positionH>
                      <wp:positionV relativeFrom="paragraph">
                        <wp:posOffset>3809</wp:posOffset>
                      </wp:positionV>
                      <wp:extent cx="876300" cy="533400"/>
                      <wp:effectExtent l="0" t="0" r="0" b="0"/>
                      <wp:wrapNone/>
                      <wp:docPr id="42" name="AutoShape 16"/>
                      <wp:cNvGraphicFramePr>
                        <a:graphicFrameLocks noChangeAspect="0"/>
                      </wp:cNvGraphicFramePr>
                      <a:graphic>
                        <a:graphicData uri="http://schemas.microsoft.com/office/word/2010/wordprocessingShape">
                          <wps:wsp>
                            <wps:cNvSpPr/>
                            <wps:spPr>
                              <a:xfrm rot="0">
                                <a:off x="0" y="0"/>
                                <a:ext cx="876300" cy="533400"/>
                              </a:xfrm>
                              <a:prstGeom prst="straightConnector1"/>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shape type="#_x0000_t32" id="AutoShape 16 43" o:spid="_x0000_s43" filled="f" stroked="t" style="position:absolute;margin-left:-4.8000026pt;margin-top:0.29999086pt;width:69.0pt;height:42.00001pt;z-index:119;mso-position-horizontal:absolute;mso-position-horizontal-relative:margin;mso-position-vertical:absolute;mso-wrap-distance-left:8.999863pt;mso-wrap-distance-right:8.999863pt;">
                      <v:stroke color="#000000"/>
                    </v:shape>
                  </w:pict>
                </mc:Fallback>
              </mc:AlternateContent>
            </w:r>
            <w:r>
              <w:rPr>
                <w:rFonts w:ascii="仿宋" w:eastAsia="仿宋" w:cs="仿宋" w:hint="eastAsia"/>
                <w:b/>
                <w:bCs/>
                <w:color w:val="auto"/>
                <w:kern w:val="0"/>
                <w:sz w:val="20"/>
                <w:szCs w:val="20"/>
                <w:highlight w:val="auto"/>
              </w:rPr>
              <mc:AlternateContent>
                <mc:Choice Requires="wps">
                  <w:drawing>
                    <wp:anchor distT="0" distB="0" distL="114298" distR="114298" simplePos="0" relativeHeight="120" behindDoc="0" locked="0" layoutInCell="1" hidden="0" allowOverlap="1">
                      <wp:simplePos x="0" y="0"/>
                      <wp:positionH relativeFrom="column">
                        <wp:posOffset>638175</wp:posOffset>
                      </wp:positionH>
                      <wp:positionV relativeFrom="paragraph">
                        <wp:posOffset>233679</wp:posOffset>
                      </wp:positionV>
                      <wp:extent cx="806449" cy="307340"/>
                      <wp:effectExtent l="0" t="0" r="0" b="0"/>
                      <wp:wrapNone/>
                      <wp:docPr id="44" name="Text Box 20"/>
                      <wp:cNvGraphicFramePr>
                        <a:graphicFrameLocks noChangeAspect="0"/>
                      </wp:cNvGraphicFramePr>
                      <a:graphic>
                        <a:graphicData uri="http://schemas.microsoft.com/office/word/2010/wordprocessingShape">
                          <wps:wsp>
                            <wps:cNvSpPr/>
                            <wps:spPr>
                              <a:xfrm rot="0">
                                <a:off x="0" y="0"/>
                                <a:ext cx="806449" cy="307340"/>
                              </a:xfrm>
                              <a:prstGeom prst="rect"/>
                              <a:noFill/>
                              <a:ln w="9525" cmpd="sng" cap="flat">
                                <a:noFill/>
                                <a:prstDash val="solid"/>
                                <a:round/>
                              </a:ln>
                            </wps:spPr>
                            <wps:txbx id="45">
                              <w:txbxContent>
                                <w:p>
                                  <w:pPr>
                                    <w:spacing w:after="0"/>
                                    <w:jc w:val="center"/>
                                    <w:rPr>
                                      <w:rFonts w:ascii="Times New Roman" w:eastAsia="仿宋" w:cs="Times New Roman" w:hAnsi="Times New Roman" w:hint="eastAsia"/>
                                      <w:color w:val="000000"/>
                                      <w:sz w:val="20"/>
                                      <w:szCs w:val="20"/>
                                      <w14:textFill>
                                        <w14:solidFill>
                                          <w14:srgbClr w14:val="000000"/>
                                        </w14:solidFill>
                                      </w14:textFill>
                                      <w:lang w:eastAsia="zh-CN"/>
                                    </w:rPr>
                                  </w:pPr>
                                  <w:r>
                                    <w:rPr>
                                      <w:rFonts w:ascii="Times New Roman" w:eastAsia="仿宋" w:cs="Times New Roman" w:hAnsi="Times New Roman" w:hint="eastAsia"/>
                                      <w:color w:val="000000"/>
                                      <w:sz w:val="20"/>
                                      <w:szCs w:val="20"/>
                                      <w14:textFill>
                                        <w14:solidFill>
                                          <w14:srgbClr w14:val="000000"/>
                                        </w14:solidFill>
                                      </w14:textFill>
                                    </w:rPr>
                                    <w:t>修正</w:t>
                                  </w:r>
                                  <w:r>
                                    <w:rPr>
                                      <w:rFonts w:ascii="Times New Roman" w:eastAsia="仿宋" w:cs="Times New Roman" w:hAnsi="Times New Roman" w:hint="eastAsia"/>
                                      <w:color w:val="000000"/>
                                      <w:sz w:val="20"/>
                                      <w:szCs w:val="20"/>
                                      <w14:textFill>
                                        <w14:solidFill>
                                          <w14:srgbClr w14:val="000000"/>
                                        </w14:solidFill>
                                      </w14:textFill>
                                      <w:lang w:eastAsia="zh-CN"/>
                                    </w:rPr>
                                    <w:t>系数</w:t>
                                  </w:r>
                                </w:p>
                              </w:txbxContent>
                            </wps:txbx>
                            <wps:bodyPr vert="horz" wrap="square" lIns="91440" tIns="45720" rIns="91440" bIns="45720" anchor="t" anchorCtr="0" upright="1">
                              <a:noAutofit/>
                            </wps:bodyPr>
                          </wps:wsp>
                        </a:graphicData>
                      </a:graphic>
                    </wp:anchor>
                  </w:drawing>
                </mc:Choice>
                <mc:Fallback>
                  <w:pict>
                    <v:shape type="#_x0000_t202" id="Text Box 20 46" o:spid="_x0000_s46" filled="f" stroked="f" style="position:absolute;margin-left:50.25pt;margin-top:18.4pt;width:63.499996pt;height:24.2pt;z-index:120;mso-position-horizontal:absolute;mso-position-vertical:absolute;mso-wrap-distance-left:8.999863pt;mso-wrap-distance-right:8.999863pt;mso-wrap-style:square;">
                      <v:stroke color="#000000"/>
                      <v:textbox id="857" inset="2.54mm,1.27mm,2.54mm,1.27mm" o:insetmode="custom" style="layout-flow:horizontal;v-text-anchor:top;">
                        <w:txbxContent>
                          <w:p>
                            <w:pPr>
                              <w:spacing w:after="0"/>
                              <w:jc w:val="center"/>
                              <w:rPr>
                                <w:rFonts w:ascii="Times New Roman" w:eastAsia="仿宋" w:cs="Times New Roman" w:hAnsi="Times New Roman" w:hint="eastAsia"/>
                                <w:color w:val="000000"/>
                                <w:sz w:val="20"/>
                                <w:szCs w:val="20"/>
                                <w14:textFill>
                                  <w14:solidFill>
                                    <w14:srgbClr w14:val="000000"/>
                                  </w14:solidFill>
                                </w14:textFill>
                                <w:lang w:eastAsia="zh-CN"/>
                              </w:rPr>
                            </w:pPr>
                            <w:r>
                              <w:rPr>
                                <w:rFonts w:ascii="Times New Roman" w:eastAsia="仿宋" w:cs="Times New Roman" w:hAnsi="Times New Roman" w:hint="eastAsia"/>
                                <w:color w:val="000000"/>
                                <w:sz w:val="20"/>
                                <w:szCs w:val="20"/>
                                <w14:textFill>
                                  <w14:solidFill>
                                    <w14:srgbClr w14:val="000000"/>
                                  </w14:solidFill>
                                </w14:textFill>
                              </w:rPr>
                              <w:t>修正</w:t>
                            </w:r>
                            <w:r>
                              <w:rPr>
                                <w:rFonts w:ascii="Times New Roman" w:eastAsia="仿宋" w:cs="Times New Roman" w:hAnsi="Times New Roman" w:hint="eastAsia"/>
                                <w:color w:val="000000"/>
                                <w:sz w:val="20"/>
                                <w:szCs w:val="20"/>
                                <w14:textFill>
                                  <w14:solidFill>
                                    <w14:srgbClr w14:val="000000"/>
                                  </w14:solidFill>
                                </w14:textFill>
                                <w:lang w:eastAsia="zh-CN"/>
                              </w:rPr>
                              <w:t>系数</w:t>
                            </w:r>
                          </w:p>
                        </w:txbxContent>
                      </v:textbox>
                    </v:shape>
                  </w:pict>
                </mc:Fallback>
              </mc:AlternateContent>
            </w:r>
          </w:p>
        </w:tc>
        <w:tc>
          <w:tcPr>
            <w:tcW w:w="3195"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优</w:t>
            </w:r>
          </w:p>
        </w:tc>
        <w:tc>
          <w:tcPr>
            <w:tcW w:w="2780"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较优</w:t>
            </w:r>
          </w:p>
        </w:tc>
        <w:tc>
          <w:tcPr>
            <w:tcW w:w="2777"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一般</w:t>
            </w:r>
          </w:p>
        </w:tc>
        <w:tc>
          <w:tcPr>
            <w:tcW w:w="2777"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较劣</w:t>
            </w:r>
          </w:p>
        </w:tc>
        <w:tc>
          <w:tcPr>
            <w:tcW w:w="2777" w:type="pct"/>
            <w:vMerge w:val="restart"/>
            <w:tcBorders>
              <w:top w:val="single" w:sz="8" w:space="0" w:color="auto"/>
              <w:left w:val="single" w:sz="4" w:space="0" w:color="auto"/>
              <w:bottom w:val="single" w:sz="4" w:space="0" w:color="auto"/>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劣</w:t>
            </w:r>
          </w:p>
        </w:tc>
      </w:tr>
      <w:tr>
        <w:trPr>
          <w:trHeight w:val="397"/>
        </w:trPr>
        <w:tc>
          <w:tcPr>
            <w:tcW w:w="1645" w:type="pct"/>
            <w:vMerge/>
            <w:tcBorders>
              <w:top w:val="single" w:sz="8" w:space="0" w:color="auto"/>
              <w:left w:val="single" w:sz="8" w:space="0" w:color="auto"/>
              <w:bottom w:val="single" w:sz="4" w:space="0" w:color="auto"/>
              <w:right w:val="single" w:sz="4" w:space="0" w:color="auto"/>
            </w:tcBorders>
            <w:shd w:val="clear" w:color="auto" w:fill="auto"/>
            <w:vAlign w:val="center"/>
          </w:tcPr>
          <w:p/>
        </w:tc>
        <w:tc>
          <w:tcPr>
            <w:tcW w:w="749" w:type="pct"/>
            <w:vMerge/>
            <w:tcBorders>
              <w:top w:val="single" w:sz="8" w:space="0" w:color="auto"/>
              <w:left w:val="single" w:sz="4" w:space="0" w:color="auto"/>
              <w:bottom w:val="single" w:sz="4" w:space="0" w:color="auto"/>
              <w:right w:val="single" w:sz="4" w:space="0" w:color="auto"/>
            </w:tcBorders>
            <w:shd w:val="clear" w:color="auto" w:fill="auto"/>
            <w:vAlign w:val="center"/>
          </w:tcPr>
          <w:p/>
        </w:tc>
        <w:tc>
          <w:tcPr>
            <w:tcW w:w="652" w:type="pct"/>
            <w:vMerge/>
            <w:tcBorders>
              <w:top w:val="single" w:sz="8" w:space="0" w:color="auto"/>
              <w:left w:val="single" w:sz="4" w:space="0" w:color="auto"/>
              <w:bottom w:val="single" w:sz="4" w:space="0" w:color="auto"/>
              <w:right w:val="single" w:sz="4" w:space="0" w:color="auto"/>
            </w:tcBorders>
            <w:shd w:val="clear" w:color="auto" w:fill="auto"/>
            <w:vAlign w:val="center"/>
          </w:tcPr>
          <w:p/>
        </w:tc>
        <w:tc>
          <w:tcPr>
            <w:tcW w:w="651" w:type="pct"/>
            <w:vMerge/>
            <w:tcBorders>
              <w:top w:val="single" w:sz="8" w:space="0" w:color="auto"/>
              <w:left w:val="single" w:sz="4" w:space="0" w:color="auto"/>
              <w:bottom w:val="single" w:sz="4" w:space="0" w:color="auto"/>
              <w:right w:val="single" w:sz="4" w:space="0" w:color="auto"/>
            </w:tcBorders>
            <w:shd w:val="clear" w:color="auto" w:fill="auto"/>
            <w:vAlign w:val="center"/>
          </w:tcPr>
          <w:p/>
        </w:tc>
        <w:tc>
          <w:tcPr>
            <w:tcW w:w="651" w:type="pct"/>
            <w:vMerge/>
            <w:tcBorders>
              <w:top w:val="single" w:sz="8" w:space="0" w:color="auto"/>
              <w:left w:val="single" w:sz="4" w:space="0" w:color="auto"/>
              <w:bottom w:val="single" w:sz="4" w:space="0" w:color="auto"/>
              <w:right w:val="single" w:sz="4" w:space="0" w:color="auto"/>
            </w:tcBorders>
            <w:shd w:val="clear" w:color="auto" w:fill="auto"/>
            <w:vAlign w:val="center"/>
          </w:tcPr>
          <w:p/>
        </w:tc>
        <w:tc>
          <w:tcPr>
            <w:tcW w:w="651" w:type="pct"/>
            <w:vMerge/>
            <w:tcBorders>
              <w:top w:val="single" w:sz="8" w:space="0" w:color="auto"/>
              <w:left w:val="single" w:sz="4" w:space="0" w:color="auto"/>
              <w:bottom w:val="single" w:sz="4" w:space="0" w:color="auto"/>
              <w:right w:val="single" w:sz="8" w:space="0" w:color="auto"/>
            </w:tcBorders>
            <w:shd w:val="clear" w:color="auto" w:fill="auto"/>
            <w:vAlign w:val="center"/>
          </w:tcPr>
          <w:p/>
        </w:tc>
      </w:tr>
      <w:tr>
        <w:trPr>
          <w:trHeight w:val="397"/>
        </w:trPr>
        <w:tc>
          <w:tcPr>
            <w:tcW w:w="1645"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距区域商服中心距离</w:t>
            </w:r>
          </w:p>
        </w:tc>
        <w:tc>
          <w:tcPr>
            <w:tcW w:w="749"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2.02%</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1.01%</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-1.10%</w:t>
            </w:r>
          </w:p>
        </w:tc>
        <w:tc>
          <w:tcPr>
            <w:tcW w:w="651"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-2.21%</w:t>
            </w:r>
          </w:p>
        </w:tc>
      </w:tr>
      <w:tr>
        <w:trPr>
          <w:trHeight w:val="397"/>
        </w:trPr>
        <w:tc>
          <w:tcPr>
            <w:tcW w:w="1645"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商服聚集规模</w:t>
            </w:r>
          </w:p>
        </w:tc>
        <w:tc>
          <w:tcPr>
            <w:tcW w:w="749"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2.08%</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1.04%</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-1.14%</w:t>
            </w:r>
          </w:p>
        </w:tc>
        <w:tc>
          <w:tcPr>
            <w:tcW w:w="651"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-2.27%</w:t>
            </w:r>
          </w:p>
        </w:tc>
      </w:tr>
      <w:tr>
        <w:trPr>
          <w:trHeight w:val="397"/>
        </w:trPr>
        <w:tc>
          <w:tcPr>
            <w:tcW w:w="1645"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商业服务业店铺总数</w:t>
            </w:r>
          </w:p>
        </w:tc>
        <w:tc>
          <w:tcPr>
            <w:tcW w:w="749"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2.02%</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1.01%</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-1.10%</w:t>
            </w:r>
          </w:p>
        </w:tc>
        <w:tc>
          <w:tcPr>
            <w:tcW w:w="651"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-2.21%</w:t>
            </w:r>
          </w:p>
        </w:tc>
      </w:tr>
      <w:tr>
        <w:trPr>
          <w:trHeight w:val="397"/>
        </w:trPr>
        <w:tc>
          <w:tcPr>
            <w:tcW w:w="1645"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道路通达度</w:t>
            </w:r>
          </w:p>
        </w:tc>
        <w:tc>
          <w:tcPr>
            <w:tcW w:w="749"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1.78%</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0.89%</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-0.97%</w:t>
            </w:r>
          </w:p>
        </w:tc>
        <w:tc>
          <w:tcPr>
            <w:tcW w:w="651"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-1.94%</w:t>
            </w:r>
          </w:p>
        </w:tc>
      </w:tr>
      <w:tr>
        <w:trPr>
          <w:trHeight w:val="397"/>
        </w:trPr>
        <w:tc>
          <w:tcPr>
            <w:tcW w:w="1645"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对外交通便利度</w:t>
            </w:r>
          </w:p>
        </w:tc>
        <w:tc>
          <w:tcPr>
            <w:tcW w:w="749"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1.29%</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0.64%</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-0.70%</w:t>
            </w:r>
          </w:p>
        </w:tc>
        <w:tc>
          <w:tcPr>
            <w:tcW w:w="651"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-1.40%</w:t>
            </w:r>
          </w:p>
        </w:tc>
      </w:tr>
      <w:tr>
        <w:trPr>
          <w:trHeight w:val="397"/>
        </w:trPr>
        <w:tc>
          <w:tcPr>
            <w:tcW w:w="1645"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w:t>
            </w:r>
          </w:p>
        </w:tc>
        <w:tc>
          <w:tcPr>
            <w:tcW w:w="749"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2.45%</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1.23%</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-1.34%</w:t>
            </w:r>
          </w:p>
        </w:tc>
        <w:tc>
          <w:tcPr>
            <w:tcW w:w="651"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-2.68%</w:t>
            </w:r>
          </w:p>
        </w:tc>
      </w:tr>
      <w:tr>
        <w:trPr>
          <w:trHeight w:val="397"/>
        </w:trPr>
        <w:tc>
          <w:tcPr>
            <w:tcW w:w="1645"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基础设施完备度</w:t>
            </w:r>
          </w:p>
        </w:tc>
        <w:tc>
          <w:tcPr>
            <w:tcW w:w="749"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1.23%</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0.61%</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-0.67%</w:t>
            </w:r>
          </w:p>
        </w:tc>
        <w:tc>
          <w:tcPr>
            <w:tcW w:w="651"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-1.34%</w:t>
            </w:r>
          </w:p>
        </w:tc>
      </w:tr>
      <w:tr>
        <w:trPr>
          <w:trHeight w:val="397"/>
        </w:trPr>
        <w:tc>
          <w:tcPr>
            <w:tcW w:w="1645"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公用设施完善度</w:t>
            </w:r>
          </w:p>
        </w:tc>
        <w:tc>
          <w:tcPr>
            <w:tcW w:w="749"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1.23%</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0.61%</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-0.67%</w:t>
            </w:r>
          </w:p>
        </w:tc>
        <w:tc>
          <w:tcPr>
            <w:tcW w:w="651"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-1.34%</w:t>
            </w:r>
          </w:p>
        </w:tc>
      </w:tr>
      <w:tr>
        <w:trPr>
          <w:trHeight w:val="397"/>
        </w:trPr>
        <w:tc>
          <w:tcPr>
            <w:tcW w:w="1645"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宗地形状</w:t>
            </w:r>
          </w:p>
        </w:tc>
        <w:tc>
          <w:tcPr>
            <w:tcW w:w="749"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0.25%</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0.12%</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-0.13%</w:t>
            </w:r>
          </w:p>
        </w:tc>
        <w:tc>
          <w:tcPr>
            <w:tcW w:w="651"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-0.27%</w:t>
            </w:r>
          </w:p>
        </w:tc>
      </w:tr>
      <w:tr>
        <w:trPr>
          <w:trHeight w:val="397"/>
        </w:trPr>
        <w:tc>
          <w:tcPr>
            <w:tcW w:w="1645"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宗地面积</w:t>
            </w:r>
          </w:p>
        </w:tc>
        <w:tc>
          <w:tcPr>
            <w:tcW w:w="749"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0.25%</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0.12%</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-0.13%</w:t>
            </w:r>
          </w:p>
        </w:tc>
        <w:tc>
          <w:tcPr>
            <w:tcW w:w="651"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-0.27%</w:t>
            </w:r>
          </w:p>
        </w:tc>
      </w:tr>
      <w:tr>
        <w:trPr>
          <w:trHeight w:val="397"/>
        </w:trPr>
        <w:tc>
          <w:tcPr>
            <w:tcW w:w="1645"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地形状况</w:t>
            </w:r>
          </w:p>
        </w:tc>
        <w:tc>
          <w:tcPr>
            <w:tcW w:w="749"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0.37%</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0.18%</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-0.20%</w:t>
            </w:r>
          </w:p>
        </w:tc>
        <w:tc>
          <w:tcPr>
            <w:tcW w:w="651"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-0.40%</w:t>
            </w:r>
          </w:p>
        </w:tc>
      </w:tr>
      <w:tr>
        <w:trPr>
          <w:trHeight w:val="397"/>
        </w:trPr>
        <w:tc>
          <w:tcPr>
            <w:tcW w:w="1645"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工程地质</w:t>
            </w:r>
          </w:p>
        </w:tc>
        <w:tc>
          <w:tcPr>
            <w:tcW w:w="749"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0.37%</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0.18%</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-0.20%</w:t>
            </w:r>
          </w:p>
        </w:tc>
        <w:tc>
          <w:tcPr>
            <w:tcW w:w="651"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-0.40%</w:t>
            </w:r>
          </w:p>
        </w:tc>
      </w:tr>
    </w:tbl>
    <w:p>
      <w:pPr>
        <w:widowControl/>
        <w:rPr>
          <w:rFonts w:ascii="宋体" w:eastAsia="宋体"/>
          <w:b/>
          <w:bCs/>
          <w:color w:val="auto"/>
          <w:sz w:val="26"/>
          <w:szCs w:val="26"/>
          <w:highlight w:val="auto"/>
        </w:rPr>
      </w:pPr>
    </w:p>
    <w:p>
      <w:pPr>
        <w:widowControl/>
        <w:rPr>
          <w:rFonts w:ascii="宋体" w:eastAsia="宋体"/>
          <w:b/>
          <w:bCs/>
          <w:color w:val="auto"/>
          <w:sz w:val="26"/>
          <w:szCs w:val="26"/>
          <w:highlight w:val="auto"/>
        </w:rPr>
      </w:pPr>
      <w:r>
        <w:rPr>
          <w:rFonts w:ascii="宋体" w:eastAsia="宋体"/>
          <w:b/>
          <w:bCs/>
          <w:color w:val="auto"/>
          <w:sz w:val="26"/>
          <w:szCs w:val="26"/>
          <w:highlight w:val="auto"/>
        </w:rPr>
        <w:br w:type="page"/>
      </w:r>
    </w:p>
    <w:p>
      <w:pPr>
        <w:widowControl/>
        <w:spacing w:line="520" w:lineRule="exact"/>
        <w:jc w:val="center"/>
        <w:rPr>
          <w:rFonts w:ascii="仿宋_GB2312" w:eastAsia="仿宋_GB2312" w:cs="仿宋_GB2312" w:hint="eastAsia"/>
          <w:b/>
          <w:bCs/>
          <w:color w:val="auto"/>
          <w:sz w:val="22"/>
          <w:szCs w:val="22"/>
          <w:highlight w:val="auto"/>
        </w:rPr>
      </w:pPr>
      <w:r>
        <w:rPr>
          <w:rFonts w:ascii="仿宋_GB2312" w:eastAsia="仿宋_GB2312" w:cs="仿宋_GB2312" w:hint="eastAsia"/>
          <w:b/>
          <w:bCs/>
          <w:color w:val="auto"/>
          <w:sz w:val="22"/>
          <w:szCs w:val="22"/>
          <w:highlight w:val="auto"/>
        </w:rPr>
        <w:t>表3-</w:t>
      </w:r>
      <w:r>
        <w:rPr>
          <w:rFonts w:ascii="仿宋_GB2312" w:eastAsia="仿宋_GB2312" w:cs="仿宋_GB2312" w:hint="eastAsia"/>
          <w:b/>
          <w:bCs/>
          <w:color w:val="auto"/>
          <w:sz w:val="22"/>
          <w:szCs w:val="22"/>
          <w:lang w:val="en-US" w:eastAsia="zh-CN"/>
          <w:highlight w:val="auto"/>
        </w:rPr>
        <w:t>5</w:t>
      </w:r>
      <w:r>
        <w:rPr>
          <w:rFonts w:ascii="仿宋_GB2312" w:eastAsia="仿宋_GB2312" w:cs="仿宋_GB2312" w:hint="eastAsia"/>
          <w:b/>
          <w:bCs/>
          <w:color w:val="auto"/>
          <w:sz w:val="22"/>
          <w:szCs w:val="22"/>
          <w:highlight w:val="auto"/>
        </w:rPr>
        <w:t>若尔盖县城区Ⅲ级商服用地基准地价修正因素指标说明表</w:t>
      </w:r>
    </w:p>
    <w:tbl>
      <w:tblPr>
        <w:jc w:val="center"/>
        <w:tblW w:w="5264" w:type="pct"/>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557"/>
        <w:gridCol w:w="1518"/>
        <w:gridCol w:w="1459"/>
        <w:gridCol w:w="1313"/>
        <w:gridCol w:w="1313"/>
        <w:gridCol w:w="1416"/>
        <w:gridCol w:w="1405"/>
      </w:tblGrid>
      <w:tr>
        <w:trPr>
          <w:trHeight w:val="259"/>
        </w:trPr>
        <w:tc>
          <w:tcPr>
            <w:tcW w:w="1155" w:type="pct"/>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mc:AlternateContent>
                <mc:Choice Requires="wps">
                  <w:drawing>
                    <wp:anchor distT="0" distB="0" distL="114298" distR="114298" simplePos="0" relativeHeight="124" behindDoc="0" locked="0" layoutInCell="1" hidden="0" allowOverlap="1">
                      <wp:simplePos x="0" y="0"/>
                      <wp:positionH relativeFrom="column">
                        <wp:posOffset>537845</wp:posOffset>
                      </wp:positionH>
                      <wp:positionV relativeFrom="paragraph">
                        <wp:posOffset>207645</wp:posOffset>
                      </wp:positionV>
                      <wp:extent cx="842644" cy="307340"/>
                      <wp:effectExtent l="0" t="0" r="0" b="0"/>
                      <wp:wrapNone/>
                      <wp:docPr id="47" name="Text Box 15"/>
                      <wp:cNvGraphicFramePr>
                        <a:graphicFrameLocks noChangeAspect="0"/>
                      </wp:cNvGraphicFramePr>
                      <a:graphic>
                        <a:graphicData uri="http://schemas.microsoft.com/office/word/2010/wordprocessingShape">
                          <wps:wsp>
                            <wps:cNvSpPr/>
                            <wps:spPr>
                              <a:xfrm rot="0">
                                <a:off x="0" y="0"/>
                                <a:ext cx="842644" cy="307340"/>
                              </a:xfrm>
                              <a:prstGeom prst="rect"/>
                              <a:noFill/>
                              <a:ln w="9525" cmpd="sng" cap="flat">
                                <a:noFill/>
                                <a:prstDash val="solid"/>
                                <a:round/>
                              </a:ln>
                            </wps:spPr>
                            <wps:txbx id="48">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修正说明</w:t>
                                  </w:r>
                                </w:p>
                              </w:txbxContent>
                            </wps:txbx>
                            <wps:bodyPr vert="horz" wrap="square" lIns="91440" tIns="45720" rIns="91440" bIns="45720" anchor="t" anchorCtr="0" upright="1">
                              <a:noAutofit/>
                            </wps:bodyPr>
                          </wps:wsp>
                        </a:graphicData>
                      </a:graphic>
                    </wp:anchor>
                  </w:drawing>
                </mc:Choice>
                <mc:Fallback>
                  <w:pict>
                    <v:shape type="#_x0000_t202" id="Text Box 15 49" o:spid="_x0000_s49" filled="f" stroked="f" style="position:absolute;margin-left:42.35pt;margin-top:16.35pt;width:66.34999pt;height:24.2pt;z-index:124;mso-position-horizontal:absolute;mso-position-vertical:absolute;mso-wrap-distance-left:8.999863pt;mso-wrap-distance-right:8.999863pt;mso-wrap-style:square;">
                      <v:stroke color="#000000"/>
                      <v:textbox id="858" inset="2.54mm,1.27mm,2.54mm,1.27mm" o:insetmode="custom" style="layout-flow:horizontal;v-text-anchor:top;">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修正说明</w:t>
                            </w:r>
                          </w:p>
                        </w:txbxContent>
                      </v:textbox>
                    </v:shape>
                  </w:pict>
                </mc:Fallback>
              </mc:AlternateContent>
            </w:r>
            <w:r>
              <w:rPr>
                <w:rFonts w:ascii="Times New Roman" w:eastAsia="仿宋" w:cs="Times New Roman" w:hAnsi="Times New Roman" w:hint="eastAsia"/>
                <w:color w:val="000000"/>
                <w:sz w:val="20"/>
                <w:szCs w:val="20"/>
                <w14:textFill>
                  <w14:solidFill>
                    <w14:srgbClr w14:val="000000"/>
                  </w14:solidFill>
                </w14:textFill>
              </w:rPr>
              <mc:AlternateContent>
                <mc:Choice Requires="wps">
                  <w:drawing>
                    <wp:anchor distT="0" distB="0" distL="114298" distR="114298" simplePos="0" relativeHeight="123" behindDoc="0" locked="0" layoutInCell="1" hidden="0" allowOverlap="1">
                      <wp:simplePos x="0" y="0"/>
                      <wp:positionH relativeFrom="column">
                        <wp:posOffset>-34290</wp:posOffset>
                      </wp:positionH>
                      <wp:positionV relativeFrom="paragraph">
                        <wp:posOffset>4445</wp:posOffset>
                      </wp:positionV>
                      <wp:extent cx="1275714" cy="233680"/>
                      <wp:effectExtent l="0" t="0" r="0" b="0"/>
                      <wp:wrapNone/>
                      <wp:docPr id="50" name="直接连接符 10"/>
                      <wp:cNvGraphicFramePr>
                        <a:graphicFrameLocks noChangeAspect="0"/>
                      </wp:cNvGraphicFramePr>
                      <a:graphic>
                        <a:graphicData uri="http://schemas.microsoft.com/office/word/2010/wordprocessingShape">
                          <wps:wsp>
                            <wps:cNvSpPr/>
                            <wps:spPr>
                              <a:xfrm rot="0">
                                <a:off x="0" y="0"/>
                                <a:ext cx="1275714" cy="233680"/>
                              </a:xfrm>
                              <a:prstGeom prst="line"/>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10 51" o:spid="_x0000_s51" from="-2.7pt,0.35pt" to="97.74999pt,18.750004pt" filled="f" stroked="t" style="position:absolute;z-index:123;mso-position-horizontal:absolute;mso-position-vertical:absolute;mso-wrap-distance-left:8.999863pt;mso-wrap-distance-right:8.999863pt;">
                      <v:stroke color="#000000"/>
                    </v:line>
                  </w:pict>
                </mc:Fallback>
              </mc:AlternateContent>
            </w:r>
            <w:r>
              <w:rPr>
                <w:rFonts w:ascii="Times New Roman" w:eastAsia="仿宋" w:cs="Times New Roman" w:hAnsi="Times New Roman" w:hint="eastAsia"/>
                <w:color w:val="000000"/>
                <w:sz w:val="20"/>
                <w:szCs w:val="20"/>
                <w14:textFill>
                  <w14:solidFill>
                    <w14:srgbClr w14:val="000000"/>
                  </w14:solidFill>
                </w14:textFill>
              </w:rPr>
              <mc:AlternateContent>
                <mc:Choice Requires="wps">
                  <w:drawing>
                    <wp:anchor distT="0" distB="0" distL="114298" distR="114298" simplePos="0" relativeHeight="125" behindDoc="0" locked="0" layoutInCell="1" hidden="0" allowOverlap="1">
                      <wp:simplePos x="0" y="0"/>
                      <wp:positionH relativeFrom="column">
                        <wp:posOffset>-103505</wp:posOffset>
                      </wp:positionH>
                      <wp:positionV relativeFrom="paragraph">
                        <wp:posOffset>295910</wp:posOffset>
                      </wp:positionV>
                      <wp:extent cx="842645" cy="307340"/>
                      <wp:effectExtent l="0" t="0" r="0" b="0"/>
                      <wp:wrapNone/>
                      <wp:docPr id="52" name="Text Box 12"/>
                      <wp:cNvGraphicFramePr>
                        <a:graphicFrameLocks noChangeAspect="0"/>
                      </wp:cNvGraphicFramePr>
                      <a:graphic>
                        <a:graphicData uri="http://schemas.microsoft.com/office/word/2010/wordprocessingShape">
                          <wps:wsp>
                            <wps:cNvSpPr/>
                            <wps:spPr>
                              <a:xfrm rot="0">
                                <a:off x="0" y="0"/>
                                <a:ext cx="842645" cy="307340"/>
                              </a:xfrm>
                              <a:prstGeom prst="rect"/>
                              <a:noFill/>
                              <a:ln w="9525" cmpd="sng" cap="flat">
                                <a:noFill/>
                                <a:prstDash val="solid"/>
                                <a:round/>
                              </a:ln>
                            </wps:spPr>
                            <wps:txbx id="53">
                              <w:txbxContent>
                                <w:p>
                                  <w:pP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影响因素</w:t>
                                  </w:r>
                                </w:p>
                              </w:txbxContent>
                            </wps:txbx>
                            <wps:bodyPr vert="horz" wrap="square" lIns="91440" tIns="45720" rIns="91440" bIns="45720" anchor="t" anchorCtr="0" upright="1">
                              <a:noAutofit/>
                            </wps:bodyPr>
                          </wps:wsp>
                        </a:graphicData>
                      </a:graphic>
                    </wp:anchor>
                  </w:drawing>
                </mc:Choice>
                <mc:Fallback>
                  <w:pict>
                    <v:shape type="#_x0000_t202" id="Text Box 12 54" o:spid="_x0000_s54" filled="f" stroked="f" style="position:absolute;margin-left:-8.15pt;margin-top:23.3pt;width:66.35pt;height:24.2pt;z-index:125;mso-position-horizontal:absolute;mso-position-vertical:absolute;mso-wrap-distance-left:8.999863pt;mso-wrap-distance-right:8.999863pt;mso-wrap-style:square;">
                      <v:stroke color="#000000"/>
                      <v:textbox id="859" inset="2.54mm,1.27mm,2.54mm,1.27mm" o:insetmode="custom" style="layout-flow:horizontal;v-text-anchor:top;">
                        <w:txbxContent>
                          <w:p>
                            <w:pP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影响因素</w:t>
                            </w:r>
                          </w:p>
                        </w:txbxContent>
                      </v:textbox>
                    </v:shape>
                  </w:pict>
                </mc:Fallback>
              </mc:AlternateContent>
            </w:r>
            <w:r>
              <w:rPr>
                <w:rFonts w:ascii="Times New Roman" w:eastAsia="仿宋" w:cs="Times New Roman" w:hAnsi="Times New Roman" w:hint="eastAsia"/>
                <w:color w:val="000000"/>
                <w:sz w:val="20"/>
                <w:szCs w:val="20"/>
                <w14:textFill>
                  <w14:solidFill>
                    <w14:srgbClr w14:val="000000"/>
                  </w14:solidFill>
                </w14:textFill>
              </w:rPr>
              <mc:AlternateContent>
                <mc:Choice Requires="wps">
                  <w:drawing>
                    <wp:anchor distT="0" distB="0" distL="114298" distR="114298" simplePos="0" relativeHeight="126" behindDoc="0" locked="0" layoutInCell="1" hidden="0" allowOverlap="1">
                      <wp:simplePos x="0" y="0"/>
                      <wp:positionH relativeFrom="column">
                        <wp:posOffset>-51435</wp:posOffset>
                      </wp:positionH>
                      <wp:positionV relativeFrom="paragraph">
                        <wp:posOffset>9525</wp:posOffset>
                      </wp:positionV>
                      <wp:extent cx="857250" cy="514350"/>
                      <wp:effectExtent l="0" t="0" r="0" b="0"/>
                      <wp:wrapNone/>
                      <wp:docPr id="55" name="直接连接符 20"/>
                      <wp:cNvGraphicFramePr>
                        <a:graphicFrameLocks noChangeAspect="0"/>
                      </wp:cNvGraphicFramePr>
                      <a:graphic>
                        <a:graphicData uri="http://schemas.microsoft.com/office/word/2010/wordprocessingShape">
                          <wps:wsp>
                            <wps:cNvSpPr/>
                            <wps:spPr>
                              <a:xfrm rot="0">
                                <a:off x="0" y="0"/>
                                <a:ext cx="857250" cy="514350"/>
                              </a:xfrm>
                              <a:prstGeom prst="line"/>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20 56" o:spid="_x0000_s56" from="-4.05pt,0.75pt" to="63.45pt,41.25pt" filled="f" stroked="t" style="position:absolute;z-index:126;mso-position-horizontal:absolute;mso-position-vertical:absolute;mso-wrap-distance-left:8.999863pt;mso-wrap-distance-right:8.999863pt;">
                      <v:stroke color="#000000"/>
                    </v:line>
                  </w:pict>
                </mc:Fallback>
              </mc:AlternateContent>
            </w:r>
            <w:r>
              <w:rPr>
                <w:rFonts w:ascii="Times New Roman" w:eastAsia="仿宋" w:cs="Times New Roman" w:hAnsi="Times New Roman" w:hint="eastAsia"/>
                <w:color w:val="000000"/>
                <w:sz w:val="20"/>
                <w:szCs w:val="20"/>
                <w14:textFill>
                  <w14:solidFill>
                    <w14:srgbClr w14:val="000000"/>
                  </w14:solidFill>
                </w14:textFill>
                <w:lang w:val="en-US" w:eastAsia="zh-CN"/>
              </w:rPr>
              <w:t xml:space="preserve">                         </w:t>
            </w:r>
            <w:r>
              <w:rPr>
                <w:rFonts w:ascii="Times New Roman" w:eastAsia="仿宋" w:cs="Times New Roman" w:hAnsi="Times New Roman" w:hint="eastAsia"/>
                <w:color w:val="000000"/>
                <w:sz w:val="20"/>
                <w:szCs w:val="20"/>
                <w14:textFill>
                  <w14:solidFill>
                    <w14:srgbClr w14:val="000000"/>
                  </w14:solidFill>
                </w14:textFill>
              </w:rPr>
              <w:t>标准</w:t>
            </w:r>
          </w:p>
        </w:tc>
        <w:tc>
          <w:tcPr>
            <w:tcW w:w="812"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优</w:t>
            </w:r>
          </w:p>
        </w:tc>
        <w:tc>
          <w:tcPr>
            <w:tcW w:w="731"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较优</w:t>
            </w:r>
          </w:p>
        </w:tc>
        <w:tc>
          <w:tcPr>
            <w:tcW w:w="731"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一般</w:t>
            </w:r>
          </w:p>
        </w:tc>
        <w:tc>
          <w:tcPr>
            <w:tcW w:w="788"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较劣</w:t>
            </w:r>
          </w:p>
        </w:tc>
        <w:tc>
          <w:tcPr>
            <w:tcW w:w="781"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劣</w:t>
            </w:r>
          </w:p>
        </w:tc>
      </w:tr>
      <w:tr>
        <w:trPr>
          <w:trHeight w:val="259"/>
        </w:trPr>
        <w:tc>
          <w:tcPr>
            <w:tcW w:w="1293" w:type="pct"/>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tc>
        <w:tc>
          <w:tcPr>
            <w:tcW w:w="783"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05"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05"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60"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54" w:type="pct"/>
            <w:vMerge/>
            <w:tcBorders>
              <w:top w:val="single" w:sz="8" w:space="0" w:color="auto"/>
              <w:left w:val="single" w:sz="8" w:space="0" w:color="auto"/>
              <w:bottom w:val="single" w:sz="8" w:space="0" w:color="000000"/>
              <w:right w:val="single" w:sz="8" w:space="0" w:color="auto"/>
            </w:tcBorders>
            <w:shd w:val="clear" w:color="auto" w:fill="auto"/>
            <w:vAlign w:val="center"/>
          </w:tcPr>
          <w:p/>
        </w:tc>
      </w:tr>
      <w:tr>
        <w:trPr>
          <w:trHeight w:val="259"/>
        </w:trPr>
        <w:tc>
          <w:tcPr>
            <w:tcW w:w="1293" w:type="pct"/>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tc>
        <w:tc>
          <w:tcPr>
            <w:tcW w:w="783"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05"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05"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60"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54" w:type="pct"/>
            <w:vMerge/>
            <w:tcBorders>
              <w:top w:val="single" w:sz="8" w:space="0" w:color="auto"/>
              <w:left w:val="single" w:sz="8" w:space="0" w:color="auto"/>
              <w:bottom w:val="single" w:sz="8" w:space="0" w:color="000000"/>
              <w:right w:val="single" w:sz="8" w:space="0" w:color="auto"/>
            </w:tcBorders>
            <w:shd w:val="clear" w:color="auto" w:fill="auto"/>
            <w:vAlign w:val="center"/>
          </w:tcPr>
          <w:p/>
        </w:tc>
      </w:tr>
      <w:tr>
        <w:trPr>
          <w:trHeight w:val="20"/>
        </w:trPr>
        <w:tc>
          <w:tcPr>
            <w:tcW w:w="310" w:type="pct"/>
            <w:vMerge w:val="restart"/>
            <w:tcBorders>
              <w:top w:val="nil"/>
              <w:left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商服繁华度</w:t>
            </w:r>
          </w:p>
        </w:tc>
        <w:tc>
          <w:tcPr>
            <w:tcW w:w="8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距区域商服中心距离</w:t>
            </w:r>
          </w:p>
        </w:tc>
        <w:tc>
          <w:tcPr>
            <w:tcW w:w="812"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[0,1000m）</w:t>
            </w:r>
          </w:p>
        </w:tc>
        <w:tc>
          <w:tcPr>
            <w:tcW w:w="73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[1000,1800m）</w:t>
            </w:r>
          </w:p>
        </w:tc>
        <w:tc>
          <w:tcPr>
            <w:tcW w:w="73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[1800,2500m）</w:t>
            </w:r>
          </w:p>
        </w:tc>
        <w:tc>
          <w:tcPr>
            <w:tcW w:w="78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[2500.3000m）</w:t>
            </w:r>
          </w:p>
        </w:tc>
        <w:tc>
          <w:tcPr>
            <w:tcW w:w="78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大于等于3000m</w:t>
            </w:r>
          </w:p>
        </w:tc>
      </w:tr>
      <w:tr>
        <w:trPr>
          <w:trHeight w:val="20"/>
        </w:trPr>
        <w:tc>
          <w:tcPr>
            <w:tcW w:w="563" w:type="pct"/>
            <w:vMerge/>
            <w:tcBorders>
              <w:left w:val="single" w:sz="8" w:space="0" w:color="auto"/>
              <w:right w:val="single" w:sz="8" w:space="0" w:color="auto"/>
            </w:tcBorders>
            <w:shd w:val="clear" w:color="auto" w:fill="auto"/>
            <w:vAlign w:val="center"/>
          </w:tcPr>
          <w:p/>
        </w:tc>
        <w:tc>
          <w:tcPr>
            <w:tcW w:w="8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商服聚集规模</w:t>
            </w:r>
          </w:p>
        </w:tc>
        <w:tc>
          <w:tcPr>
            <w:tcW w:w="812"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综合型商服设施分布，种类较丰富</w:t>
            </w:r>
          </w:p>
        </w:tc>
        <w:tc>
          <w:tcPr>
            <w:tcW w:w="73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专业型商服设施集中分布</w:t>
            </w:r>
          </w:p>
        </w:tc>
        <w:tc>
          <w:tcPr>
            <w:tcW w:w="73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一般性零售商服设施分布，满足日常生活需要</w:t>
            </w:r>
          </w:p>
        </w:tc>
        <w:tc>
          <w:tcPr>
            <w:tcW w:w="78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少量商服网点分布</w:t>
            </w:r>
          </w:p>
        </w:tc>
        <w:tc>
          <w:tcPr>
            <w:tcW w:w="78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零星商服网点分布</w:t>
            </w:r>
          </w:p>
        </w:tc>
      </w:tr>
      <w:tr>
        <w:trPr>
          <w:trHeight w:val="20"/>
        </w:trPr>
        <w:tc>
          <w:tcPr>
            <w:tcW w:w="563" w:type="pct"/>
            <w:vMerge/>
            <w:tcBorders>
              <w:left w:val="single" w:sz="8" w:space="0" w:color="auto"/>
              <w:bottom w:val="single" w:sz="4" w:space="0" w:color="auto"/>
              <w:right w:val="single" w:sz="8" w:space="0" w:color="auto"/>
            </w:tcBorders>
            <w:shd w:val="clear" w:color="auto" w:fill="auto"/>
            <w:vAlign w:val="center"/>
          </w:tcPr>
          <w:p/>
        </w:tc>
        <w:tc>
          <w:tcPr>
            <w:tcW w:w="8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商业服务业店铺总数</w:t>
            </w:r>
          </w:p>
        </w:tc>
        <w:tc>
          <w:tcPr>
            <w:tcW w:w="812"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100m范围内商铺总数&gt;20</w:t>
            </w:r>
          </w:p>
        </w:tc>
        <w:tc>
          <w:tcPr>
            <w:tcW w:w="73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100m范围内商铺总数16-20</w:t>
            </w:r>
          </w:p>
        </w:tc>
        <w:tc>
          <w:tcPr>
            <w:tcW w:w="73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100m范围内商铺总数12-16</w:t>
            </w:r>
          </w:p>
        </w:tc>
        <w:tc>
          <w:tcPr>
            <w:tcW w:w="78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100m范围内商铺总数8-12</w:t>
            </w:r>
          </w:p>
        </w:tc>
        <w:tc>
          <w:tcPr>
            <w:tcW w:w="78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100m范围内商铺总数&lt;8</w:t>
            </w:r>
          </w:p>
        </w:tc>
      </w:tr>
      <w:tr>
        <w:trPr>
          <w:trHeight w:val="20"/>
        </w:trPr>
        <w:tc>
          <w:tcPr>
            <w:tcW w:w="310" w:type="pct"/>
            <w:vMerge w:val="restart"/>
            <w:tcBorders>
              <w:top w:val="single" w:sz="4" w:space="0" w:color="auto"/>
              <w:left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交通便捷度</w:t>
            </w:r>
          </w:p>
        </w:tc>
        <w:tc>
          <w:tcPr>
            <w:tcW w:w="8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道路通达度</w:t>
            </w:r>
          </w:p>
        </w:tc>
        <w:tc>
          <w:tcPr>
            <w:tcW w:w="812"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距离主干道小于10米</w:t>
            </w:r>
          </w:p>
        </w:tc>
        <w:tc>
          <w:tcPr>
            <w:tcW w:w="73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距离主干道10-20米；距离次干道小于10米</w:t>
            </w:r>
          </w:p>
        </w:tc>
        <w:tc>
          <w:tcPr>
            <w:tcW w:w="73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距离次干道小于10米</w:t>
            </w:r>
          </w:p>
        </w:tc>
        <w:tc>
          <w:tcPr>
            <w:tcW w:w="78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距离次干道10-20米；距离支路小于10米</w:t>
            </w:r>
          </w:p>
        </w:tc>
        <w:tc>
          <w:tcPr>
            <w:tcW w:w="78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距离支路小于10米</w:t>
            </w:r>
          </w:p>
        </w:tc>
      </w:tr>
      <w:tr>
        <w:trPr>
          <w:trHeight w:val="20"/>
        </w:trPr>
        <w:tc>
          <w:tcPr>
            <w:tcW w:w="563" w:type="pct"/>
            <w:vMerge/>
            <w:tcBorders>
              <w:left w:val="single" w:sz="8" w:space="0" w:color="auto"/>
              <w:bottom w:val="single" w:sz="8" w:space="0" w:color="auto"/>
              <w:right w:val="single" w:sz="8" w:space="0" w:color="auto"/>
            </w:tcBorders>
            <w:shd w:val="clear" w:color="auto" w:fill="auto"/>
            <w:vAlign w:val="center"/>
          </w:tcPr>
          <w:p/>
        </w:tc>
        <w:tc>
          <w:tcPr>
            <w:tcW w:w="8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对外交通便利度</w:t>
            </w:r>
          </w:p>
        </w:tc>
        <w:tc>
          <w:tcPr>
            <w:tcW w:w="812"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离客运中心距离小于1000米</w:t>
            </w:r>
          </w:p>
        </w:tc>
        <w:tc>
          <w:tcPr>
            <w:tcW w:w="73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离客运中心距离1000-1500米</w:t>
            </w:r>
          </w:p>
        </w:tc>
        <w:tc>
          <w:tcPr>
            <w:tcW w:w="73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离客运中心距离1500-2000米</w:t>
            </w:r>
          </w:p>
        </w:tc>
        <w:tc>
          <w:tcPr>
            <w:tcW w:w="78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离客运中心距离2000-2500米</w:t>
            </w:r>
          </w:p>
        </w:tc>
        <w:tc>
          <w:tcPr>
            <w:tcW w:w="78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离客运中心距离大于2500米</w:t>
            </w:r>
          </w:p>
        </w:tc>
      </w:tr>
      <w:tr>
        <w:trPr>
          <w:trHeight w:val="20"/>
        </w:trPr>
        <w:tc>
          <w:tcPr>
            <w:tcW w:w="310" w:type="pct"/>
            <w:tcBorders>
              <w:top w:val="nil"/>
              <w:left w:val="single" w:sz="8" w:space="0" w:color="auto"/>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人口状况</w:t>
            </w:r>
          </w:p>
        </w:tc>
        <w:tc>
          <w:tcPr>
            <w:tcW w:w="8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w:t>
            </w:r>
          </w:p>
        </w:tc>
        <w:tc>
          <w:tcPr>
            <w:tcW w:w="812"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人口密度大于4000人/KM²</w:t>
            </w:r>
          </w:p>
        </w:tc>
        <w:tc>
          <w:tcPr>
            <w:tcW w:w="73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人口密度3500-4000人/KM²</w:t>
            </w:r>
          </w:p>
        </w:tc>
        <w:tc>
          <w:tcPr>
            <w:tcW w:w="73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人口密度3500-3000人/KM²</w:t>
            </w:r>
          </w:p>
        </w:tc>
        <w:tc>
          <w:tcPr>
            <w:tcW w:w="78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人口密度3000-2000人/KM²</w:t>
            </w:r>
          </w:p>
        </w:tc>
        <w:tc>
          <w:tcPr>
            <w:tcW w:w="78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人口密度小于2000人/KM²</w:t>
            </w:r>
          </w:p>
        </w:tc>
      </w:tr>
      <w:tr>
        <w:trPr>
          <w:trHeight w:val="20"/>
        </w:trPr>
        <w:tc>
          <w:tcPr>
            <w:tcW w:w="310" w:type="pct"/>
            <w:vMerge w:val="restart"/>
            <w:tcBorders>
              <w:top w:val="nil"/>
              <w:left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基本设施情况</w:t>
            </w:r>
          </w:p>
        </w:tc>
        <w:tc>
          <w:tcPr>
            <w:tcW w:w="8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基础设施完备度</w:t>
            </w:r>
          </w:p>
        </w:tc>
        <w:tc>
          <w:tcPr>
            <w:tcW w:w="812"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供水、排水设施使用保证率90%</w:t>
            </w:r>
          </w:p>
        </w:tc>
        <w:tc>
          <w:tcPr>
            <w:tcW w:w="73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供水、排水设施使用保证率85%</w:t>
            </w:r>
          </w:p>
        </w:tc>
        <w:tc>
          <w:tcPr>
            <w:tcW w:w="73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供水、排水设施使用保证率80%</w:t>
            </w:r>
          </w:p>
        </w:tc>
        <w:tc>
          <w:tcPr>
            <w:tcW w:w="78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供水、排水设施使用保证率75%</w:t>
            </w:r>
          </w:p>
        </w:tc>
        <w:tc>
          <w:tcPr>
            <w:tcW w:w="78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供水、排水设施使用保证率70%</w:t>
            </w:r>
          </w:p>
        </w:tc>
      </w:tr>
      <w:tr>
        <w:trPr>
          <w:trHeight w:val="20"/>
        </w:trPr>
        <w:tc>
          <w:tcPr>
            <w:tcW w:w="563" w:type="pct"/>
            <w:vMerge/>
            <w:tcBorders>
              <w:left w:val="single" w:sz="8" w:space="0" w:color="auto"/>
              <w:bottom w:val="single" w:sz="4" w:space="0" w:color="auto"/>
              <w:right w:val="single" w:sz="8" w:space="0" w:color="auto"/>
            </w:tcBorders>
            <w:shd w:val="clear" w:color="auto" w:fill="auto"/>
            <w:vAlign w:val="center"/>
          </w:tcPr>
          <w:p/>
        </w:tc>
        <w:tc>
          <w:tcPr>
            <w:tcW w:w="8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公用设施完善度</w:t>
            </w:r>
          </w:p>
        </w:tc>
        <w:tc>
          <w:tcPr>
            <w:tcW w:w="812"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紧邻教育、医疗、农贸市场等公用设施</w:t>
            </w:r>
          </w:p>
        </w:tc>
        <w:tc>
          <w:tcPr>
            <w:tcW w:w="73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与教育、医疗、农贸市场等公用设施直线距离不超过500m</w:t>
            </w:r>
          </w:p>
        </w:tc>
        <w:tc>
          <w:tcPr>
            <w:tcW w:w="73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与教育、医疗、农贸市场等公用设施直线距离不超过800m</w:t>
            </w:r>
          </w:p>
        </w:tc>
        <w:tc>
          <w:tcPr>
            <w:tcW w:w="78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与教育、医疗、农贸市场等公用设施直线距离不超过1000m</w:t>
            </w:r>
          </w:p>
        </w:tc>
        <w:tc>
          <w:tcPr>
            <w:tcW w:w="78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与教育、医疗、农贸市场等公用设施直线距离超过1000m</w:t>
            </w:r>
          </w:p>
        </w:tc>
      </w:tr>
      <w:tr>
        <w:trPr>
          <w:trHeight w:val="20"/>
        </w:trPr>
        <w:tc>
          <w:tcPr>
            <w:tcW w:w="310" w:type="pct"/>
            <w:vMerge w:val="restart"/>
            <w:tcBorders>
              <w:top w:val="single" w:sz="4" w:space="0" w:color="auto"/>
              <w:left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宗地条件</w:t>
            </w:r>
          </w:p>
        </w:tc>
        <w:tc>
          <w:tcPr>
            <w:tcW w:w="8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宗地形状</w:t>
            </w:r>
          </w:p>
        </w:tc>
        <w:tc>
          <w:tcPr>
            <w:tcW w:w="812"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形状规则利于布局</w:t>
            </w:r>
          </w:p>
        </w:tc>
        <w:tc>
          <w:tcPr>
            <w:tcW w:w="73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形状较规则，对利用无影响</w:t>
            </w:r>
          </w:p>
        </w:tc>
        <w:tc>
          <w:tcPr>
            <w:tcW w:w="73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形状不规则，对利用无影响</w:t>
            </w:r>
          </w:p>
        </w:tc>
        <w:tc>
          <w:tcPr>
            <w:tcW w:w="78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形状不规则，对利用有影响</w:t>
            </w:r>
          </w:p>
        </w:tc>
        <w:tc>
          <w:tcPr>
            <w:tcW w:w="78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形状不规则，限制利用</w:t>
            </w:r>
          </w:p>
        </w:tc>
      </w:tr>
      <w:tr>
        <w:trPr>
          <w:trHeight w:val="1152"/>
        </w:trPr>
        <w:tc>
          <w:tcPr>
            <w:tcW w:w="563" w:type="pct"/>
            <w:vMerge/>
            <w:tcBorders>
              <w:left w:val="single" w:sz="8" w:space="0" w:color="auto"/>
              <w:right w:val="single" w:sz="8" w:space="0" w:color="auto"/>
            </w:tcBorders>
            <w:shd w:val="clear" w:color="auto" w:fill="auto"/>
            <w:vAlign w:val="center"/>
          </w:tcPr>
          <w:p/>
        </w:tc>
        <w:tc>
          <w:tcPr>
            <w:tcW w:w="8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宗地面积</w:t>
            </w:r>
          </w:p>
        </w:tc>
        <w:tc>
          <w:tcPr>
            <w:tcW w:w="812"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面积适中利于布局</w:t>
            </w:r>
          </w:p>
        </w:tc>
        <w:tc>
          <w:tcPr>
            <w:tcW w:w="73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面积适中较利于布局</w:t>
            </w:r>
          </w:p>
        </w:tc>
        <w:tc>
          <w:tcPr>
            <w:tcW w:w="73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对布局无影响</w:t>
            </w:r>
          </w:p>
        </w:tc>
        <w:tc>
          <w:tcPr>
            <w:tcW w:w="78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面积过大，有闲置或面积过小，限制布局</w:t>
            </w:r>
          </w:p>
        </w:tc>
        <w:tc>
          <w:tcPr>
            <w:tcW w:w="78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面积过大，有大量闲置或面积过小，严重限制布局</w:t>
            </w:r>
          </w:p>
        </w:tc>
      </w:tr>
      <w:tr>
        <w:trPr>
          <w:trHeight w:val="1152"/>
        </w:trPr>
        <w:tc>
          <w:tcPr>
            <w:tcW w:w="563" w:type="pct"/>
            <w:vMerge/>
            <w:tcBorders>
              <w:left w:val="single" w:sz="8" w:space="0" w:color="auto"/>
              <w:right w:val="single" w:sz="8" w:space="0" w:color="auto"/>
            </w:tcBorders>
            <w:shd w:val="clear" w:color="auto" w:fill="auto"/>
            <w:vAlign w:val="center"/>
          </w:tcPr>
          <w:p/>
        </w:tc>
        <w:tc>
          <w:tcPr>
            <w:tcW w:w="8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地形状况</w:t>
            </w:r>
          </w:p>
        </w:tc>
        <w:tc>
          <w:tcPr>
            <w:tcW w:w="812"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地形平坦适于利用</w:t>
            </w:r>
          </w:p>
        </w:tc>
        <w:tc>
          <w:tcPr>
            <w:tcW w:w="73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地形较平坦较适于利用</w:t>
            </w:r>
          </w:p>
        </w:tc>
        <w:tc>
          <w:tcPr>
            <w:tcW w:w="73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地形有一定起伏，对利用无影响</w:t>
            </w:r>
          </w:p>
        </w:tc>
        <w:tc>
          <w:tcPr>
            <w:tcW w:w="78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地形起伏过大，影响利用</w:t>
            </w:r>
          </w:p>
        </w:tc>
        <w:tc>
          <w:tcPr>
            <w:tcW w:w="78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地形起伏过大，严重影响利用</w:t>
            </w:r>
          </w:p>
        </w:tc>
      </w:tr>
      <w:tr>
        <w:trPr>
          <w:trHeight w:val="20"/>
        </w:trPr>
        <w:tc>
          <w:tcPr>
            <w:tcW w:w="563" w:type="pct"/>
            <w:vMerge/>
            <w:tcBorders>
              <w:left w:val="single" w:sz="8" w:space="0" w:color="auto"/>
              <w:bottom w:val="single" w:sz="8" w:space="0" w:color="auto"/>
              <w:right w:val="single" w:sz="8" w:space="0" w:color="auto"/>
            </w:tcBorders>
            <w:shd w:val="clear" w:color="auto" w:fill="auto"/>
            <w:vAlign w:val="center"/>
          </w:tcPr>
          <w:p/>
        </w:tc>
        <w:tc>
          <w:tcPr>
            <w:tcW w:w="8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工程地质</w:t>
            </w:r>
          </w:p>
        </w:tc>
        <w:tc>
          <w:tcPr>
            <w:tcW w:w="812"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地质承载力强，利于建设</w:t>
            </w:r>
          </w:p>
        </w:tc>
        <w:tc>
          <w:tcPr>
            <w:tcW w:w="73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地质承载力较强，利于建设</w:t>
            </w:r>
          </w:p>
        </w:tc>
        <w:tc>
          <w:tcPr>
            <w:tcW w:w="73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无不良地质现象</w:t>
            </w:r>
          </w:p>
        </w:tc>
        <w:tc>
          <w:tcPr>
            <w:tcW w:w="78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有不良地质状况，但无需特殊处理</w:t>
            </w:r>
          </w:p>
        </w:tc>
        <w:tc>
          <w:tcPr>
            <w:tcW w:w="78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有不良地质状况,并需特殊处理</w:t>
            </w:r>
          </w:p>
        </w:tc>
      </w:tr>
    </w:tbl>
    <w:p>
      <w:pPr>
        <w:spacing w:after="0"/>
        <w:jc w:val="center"/>
        <w:rPr>
          <w:rFonts w:ascii="Times New Roman" w:eastAsia="仿宋" w:cs="Times New Roman" w:hAnsi="Times New Roman" w:hint="eastAsia"/>
          <w:color w:val="000000"/>
          <w:sz w:val="20"/>
          <w:szCs w:val="20"/>
          <w14:textFill>
            <w14:solidFill>
              <w14:srgbClr w14:val="000000"/>
            </w14:solidFill>
          </w14:textFill>
        </w:rPr>
      </w:pPr>
    </w:p>
    <w:p>
      <w:pPr>
        <w:spacing w:after="0"/>
        <w:jc w:val="center"/>
        <w:rPr>
          <w:rFonts w:eastAsia="宋体"/>
          <w:b/>
          <w:bCs/>
          <w:color w:val="auto"/>
          <w:sz w:val="22"/>
          <w:szCs w:val="22"/>
          <w:highlight w:val="auto"/>
        </w:rPr>
      </w:pPr>
      <w:r>
        <w:rPr>
          <w:rFonts w:ascii="Times New Roman" w:eastAsia="仿宋" w:cs="Times New Roman" w:hAnsi="Times New Roman" w:hint="eastAsia"/>
          <w:color w:val="000000"/>
          <w:sz w:val="20"/>
          <w:szCs w:val="20"/>
          <w14:textFill>
            <w14:solidFill>
              <w14:srgbClr w14:val="000000"/>
            </w14:solidFill>
          </w14:textFill>
        </w:rPr>
        <w:br w:type="page"/>
      </w:r>
    </w:p>
    <w:p>
      <w:pPr>
        <w:widowControl/>
        <w:spacing w:line="520" w:lineRule="exact"/>
        <w:jc w:val="center"/>
        <w:rPr>
          <w:rFonts w:ascii="仿宋_GB2312" w:eastAsia="仿宋_GB2312" w:cs="仿宋_GB2312" w:hint="eastAsia"/>
          <w:b/>
          <w:bCs/>
          <w:color w:val="auto"/>
          <w:sz w:val="22"/>
          <w:szCs w:val="22"/>
          <w:highlight w:val="auto"/>
        </w:rPr>
      </w:pPr>
      <w:r>
        <w:rPr>
          <w:rFonts w:ascii="仿宋_GB2312" w:eastAsia="仿宋_GB2312" w:cs="仿宋_GB2312" w:hint="eastAsia"/>
          <w:b/>
          <w:bCs/>
          <w:color w:val="auto"/>
          <w:sz w:val="22"/>
          <w:szCs w:val="22"/>
          <w:highlight w:val="auto"/>
        </w:rPr>
        <w:t>表3-</w:t>
      </w:r>
      <w:r>
        <w:rPr>
          <w:rFonts w:ascii="仿宋_GB2312" w:eastAsia="仿宋_GB2312" w:cs="仿宋_GB2312" w:hint="eastAsia"/>
          <w:b/>
          <w:bCs/>
          <w:color w:val="auto"/>
          <w:sz w:val="22"/>
          <w:szCs w:val="22"/>
          <w:lang w:val="en-US" w:eastAsia="zh-CN"/>
          <w:highlight w:val="auto"/>
        </w:rPr>
        <w:t>6</w:t>
      </w:r>
      <w:r>
        <w:rPr>
          <w:rFonts w:ascii="仿宋_GB2312" w:eastAsia="仿宋_GB2312" w:cs="仿宋_GB2312" w:hint="eastAsia"/>
          <w:b/>
          <w:bCs/>
          <w:color w:val="auto"/>
          <w:sz w:val="22"/>
          <w:szCs w:val="22"/>
          <w:highlight w:val="auto"/>
        </w:rPr>
        <w:t>若尔盖县城区Ⅲ级商服用地基准地价修正系数表（%）</w:t>
      </w: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257"/>
        <w:gridCol w:w="1253"/>
        <w:gridCol w:w="1253"/>
        <w:gridCol w:w="1253"/>
        <w:gridCol w:w="1255"/>
        <w:gridCol w:w="1258"/>
      </w:tblGrid>
      <w:tr>
        <w:trPr>
          <w:trHeight w:val="454"/>
        </w:trPr>
        <w:tc>
          <w:tcPr>
            <w:tcW w:w="5000" w:type="pct"/>
            <w:vMerge w:val="restart"/>
            <w:tcBorders>
              <w:top w:val="single" w:sz="8" w:space="0" w:color="auto"/>
              <w:left w:val="single" w:sz="8" w:space="0" w:color="auto"/>
              <w:bottom w:val="single" w:sz="4" w:space="0" w:color="auto"/>
              <w:right w:val="single" w:sz="4" w:space="0" w:color="auto"/>
            </w:tcBorders>
            <w:shd w:val="clear" w:color="auto" w:fill="auto"/>
            <w:vAlign w:val="center"/>
          </w:tcPr>
          <w:p>
            <w:pPr>
              <w:widowControl/>
              <w:jc w:val="center"/>
              <w:rPr>
                <w:rFonts w:ascii="宋体" w:eastAsia="宋体" w:cs="宋体"/>
                <w:b/>
                <w:bCs/>
                <w:color w:val="auto"/>
                <w:kern w:val="0"/>
                <w:sz w:val="20"/>
                <w:szCs w:val="20"/>
                <w:highlight w:val="auto"/>
              </w:rPr>
            </w:pPr>
            <w:r>
              <w:rPr>
                <w:rFonts w:eastAsia="宋体"/>
                <w:b/>
                <w:bCs/>
                <w:color w:val="auto"/>
                <w:sz w:val="22"/>
                <w:szCs w:val="22"/>
                <w:highlight w:val="auto"/>
              </w:rPr>
              <mc:AlternateContent>
                <mc:Choice Requires="wps">
                  <w:drawing>
                    <wp:anchor distT="0" distB="0" distL="114298" distR="114298" simplePos="0" relativeHeight="131" behindDoc="0" locked="0" layoutInCell="1" hidden="0" allowOverlap="1">
                      <wp:simplePos x="0" y="0"/>
                      <wp:positionH relativeFrom="column">
                        <wp:posOffset>1158875</wp:posOffset>
                      </wp:positionH>
                      <wp:positionV relativeFrom="paragraph">
                        <wp:posOffset>-17145</wp:posOffset>
                      </wp:positionV>
                      <wp:extent cx="501649" cy="274955"/>
                      <wp:effectExtent l="0" t="0" r="0" b="0"/>
                      <wp:wrapNone/>
                      <wp:docPr id="57" name="Text Box 19"/>
                      <wp:cNvGraphicFramePr>
                        <a:graphicFrameLocks noChangeAspect="0"/>
                      </wp:cNvGraphicFramePr>
                      <a:graphic>
                        <a:graphicData uri="http://schemas.microsoft.com/office/word/2010/wordprocessingShape">
                          <wps:wsp>
                            <wps:cNvSpPr/>
                            <wps:spPr>
                              <a:xfrm rot="0">
                                <a:off x="0" y="0"/>
                                <a:ext cx="501649" cy="274955"/>
                              </a:xfrm>
                              <a:prstGeom prst="rect"/>
                              <a:noFill/>
                              <a:ln w="9525" cmpd="sng" cap="flat">
                                <a:noFill/>
                                <a:prstDash val="solid"/>
                                <a:round/>
                              </a:ln>
                            </wps:spPr>
                            <wps:txbx id="58">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标准</w:t>
                                  </w:r>
                                </w:p>
                              </w:txbxContent>
                            </wps:txbx>
                            <wps:bodyPr vert="horz" wrap="square" lIns="91440" tIns="45720" rIns="91440" bIns="45720" anchor="t" anchorCtr="0" upright="1">
                              <a:noAutofit/>
                            </wps:bodyPr>
                          </wps:wsp>
                        </a:graphicData>
                      </a:graphic>
                    </wp:anchor>
                  </w:drawing>
                </mc:Choice>
                <mc:Fallback>
                  <w:pict>
                    <v:shape type="#_x0000_t202" id="Text Box 19 59" o:spid="_x0000_s59" filled="f" stroked="f" style="position:absolute;margin-left:91.25pt;margin-top:-1.35pt;width:39.499996pt;height:21.65pt;z-index:131;mso-position-horizontal:absolute;mso-position-vertical:absolute;mso-wrap-distance-left:8.999863pt;mso-wrap-distance-right:8.999863pt;mso-wrap-style:square;">
                      <v:stroke color="#000000"/>
                      <v:textbox id="860" inset="2.54mm,1.27mm,2.54mm,1.27mm" o:insetmode="custom" style="layout-flow:horizontal;v-text-anchor:top;">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标准</w:t>
                            </w:r>
                          </w:p>
                        </w:txbxContent>
                      </v:textbox>
                    </v:shape>
                  </w:pict>
                </mc:Fallback>
              </mc:AlternateContent>
            </w:r>
            <w:r>
              <w:rPr>
                <w:rFonts w:ascii="仿宋" w:eastAsia="仿宋" w:cs="仿宋" w:hint="eastAsia"/>
                <w:b/>
                <w:bCs/>
                <w:color w:val="auto"/>
                <w:sz w:val="20"/>
                <w:szCs w:val="20"/>
                <w:highlight w:val="auto"/>
              </w:rPr>
              <mc:AlternateContent>
                <mc:Choice Requires="wps">
                  <w:drawing>
                    <wp:anchor distT="0" distB="0" distL="114298" distR="114298" simplePos="0" relativeHeight="130" behindDoc="0" locked="0" layoutInCell="1" hidden="0" allowOverlap="1">
                      <wp:simplePos x="0" y="0"/>
                      <wp:positionH relativeFrom="column">
                        <wp:posOffset>-300355</wp:posOffset>
                      </wp:positionH>
                      <wp:positionV relativeFrom="paragraph">
                        <wp:posOffset>266700</wp:posOffset>
                      </wp:positionV>
                      <wp:extent cx="981075" cy="317499"/>
                      <wp:effectExtent l="0" t="0" r="0" b="0"/>
                      <wp:wrapNone/>
                      <wp:docPr id="60" name="Text Box 18"/>
                      <wp:cNvGraphicFramePr>
                        <a:graphicFrameLocks noChangeAspect="0"/>
                      </wp:cNvGraphicFramePr>
                      <a:graphic>
                        <a:graphicData uri="http://schemas.microsoft.com/office/word/2010/wordprocessingShape">
                          <wps:wsp>
                            <wps:cNvSpPr/>
                            <wps:spPr>
                              <a:xfrm rot="0">
                                <a:off x="0" y="0"/>
                                <a:ext cx="981075" cy="317499"/>
                              </a:xfrm>
                              <a:prstGeom prst="rect"/>
                              <a:noFill/>
                              <a:ln w="9525" cmpd="sng" cap="flat">
                                <a:noFill/>
                                <a:prstDash val="solid"/>
                                <a:round/>
                              </a:ln>
                            </wps:spPr>
                            <wps:txbx id="61">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影响因素</w:t>
                                  </w:r>
                                </w:p>
                              </w:txbxContent>
                            </wps:txbx>
                            <wps:bodyPr vert="horz" wrap="square" lIns="91440" tIns="45720" rIns="91440" bIns="45720" anchor="t" anchorCtr="0" upright="1">
                              <a:noAutofit/>
                            </wps:bodyPr>
                          </wps:wsp>
                        </a:graphicData>
                      </a:graphic>
                    </wp:anchor>
                  </w:drawing>
                </mc:Choice>
                <mc:Fallback>
                  <w:pict>
                    <v:shape type="#_x0000_t202" id="Text Box 18 62" o:spid="_x0000_s62" filled="f" stroked="f" style="position:absolute;margin-left:-23.65pt;margin-top:21.0pt;width:77.25pt;height:24.999998pt;z-index:130;mso-position-horizontal:absolute;mso-position-vertical:absolute;mso-wrap-distance-left:8.999863pt;mso-wrap-distance-right:8.999863pt;mso-wrap-style:square;">
                      <v:stroke color="#000000"/>
                      <v:textbox id="861" inset="2.54mm,1.27mm,2.54mm,1.27mm" o:insetmode="custom" style="layout-flow:horizontal;v-text-anchor:top;">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影响因素</w:t>
                            </w:r>
                          </w:p>
                        </w:txbxContent>
                      </v:textbox>
                    </v:shape>
                  </w:pict>
                </mc:Fallback>
              </mc:AlternateContent>
            </w:r>
            <w:r>
              <w:rPr>
                <w:rFonts w:ascii="仿宋" w:eastAsia="仿宋" w:cs="仿宋" w:hint="eastAsia"/>
                <w:b/>
                <w:bCs/>
                <w:color w:val="auto"/>
                <w:sz w:val="20"/>
                <w:szCs w:val="20"/>
                <w:highlight w:val="auto"/>
              </w:rPr>
              <mc:AlternateContent>
                <mc:Choice Requires="wps">
                  <w:drawing>
                    <wp:anchor distT="0" distB="0" distL="114298" distR="114298" simplePos="0" relativeHeight="127" behindDoc="0" locked="0" layoutInCell="1" hidden="0" allowOverlap="1">
                      <wp:simplePos x="0" y="0"/>
                      <wp:positionH relativeFrom="margin">
                        <wp:posOffset>-20319</wp:posOffset>
                      </wp:positionH>
                      <wp:positionV relativeFrom="paragraph">
                        <wp:posOffset>14604</wp:posOffset>
                      </wp:positionV>
                      <wp:extent cx="1823720" cy="340359"/>
                      <wp:effectExtent l="0" t="0" r="0" b="0"/>
                      <wp:wrapNone/>
                      <wp:docPr id="63" name="AutoShape 17"/>
                      <wp:cNvGraphicFramePr>
                        <a:graphicFrameLocks noChangeAspect="0"/>
                      </wp:cNvGraphicFramePr>
                      <a:graphic>
                        <a:graphicData uri="http://schemas.microsoft.com/office/word/2010/wordprocessingShape">
                          <wps:wsp>
                            <wps:cNvSpPr/>
                            <wps:spPr>
                              <a:xfrm rot="0">
                                <a:off x="0" y="0"/>
                                <a:ext cx="1823720" cy="340359"/>
                              </a:xfrm>
                              <a:prstGeom prst="straightConnector1"/>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shape type="#_x0000_t32" id="AutoShape 17 64" o:spid="_x0000_s64" filled="f" stroked="t" style="position:absolute;margin-left:-1.599997pt;margin-top:1.1499993pt;width:143.6pt;height:26.799995pt;z-index:127;mso-position-horizontal:absolute;mso-position-horizontal-relative:margin;mso-position-vertical:absolute;mso-wrap-distance-left:8.999863pt;mso-wrap-distance-right:8.999863pt;">
                      <v:stroke color="#000000"/>
                    </v:shape>
                  </w:pict>
                </mc:Fallback>
              </mc:AlternateContent>
            </w:r>
            <w:r>
              <w:rPr>
                <w:rFonts w:ascii="仿宋" w:eastAsia="仿宋" w:cs="仿宋" w:hint="eastAsia"/>
                <w:b/>
                <w:bCs/>
                <w:color w:val="auto"/>
                <w:sz w:val="20"/>
                <w:szCs w:val="20"/>
                <w:highlight w:val="auto"/>
              </w:rPr>
              <mc:AlternateContent>
                <mc:Choice Requires="wps">
                  <w:drawing>
                    <wp:anchor distT="0" distB="0" distL="114298" distR="114298" simplePos="0" relativeHeight="128" behindDoc="0" locked="0" layoutInCell="1" hidden="0" allowOverlap="1">
                      <wp:simplePos x="0" y="0"/>
                      <wp:positionH relativeFrom="margin">
                        <wp:posOffset>-60960</wp:posOffset>
                      </wp:positionH>
                      <wp:positionV relativeFrom="paragraph">
                        <wp:posOffset>3809</wp:posOffset>
                      </wp:positionV>
                      <wp:extent cx="1102359" cy="537210"/>
                      <wp:effectExtent l="0" t="0" r="0" b="0"/>
                      <wp:wrapNone/>
                      <wp:docPr id="65" name="AutoShape 16"/>
                      <wp:cNvGraphicFramePr>
                        <a:graphicFrameLocks noChangeAspect="0"/>
                      </wp:cNvGraphicFramePr>
                      <a:graphic>
                        <a:graphicData uri="http://schemas.microsoft.com/office/word/2010/wordprocessingShape">
                          <wps:wsp>
                            <wps:cNvSpPr/>
                            <wps:spPr>
                              <a:xfrm rot="0">
                                <a:off x="0" y="0"/>
                                <a:ext cx="1102359" cy="537210"/>
                              </a:xfrm>
                              <a:prstGeom prst="straightConnector1"/>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shape type="#_x0000_t32" id="AutoShape 16 66" o:spid="_x0000_s66" filled="f" stroked="t" style="position:absolute;margin-left:-4.8000026pt;margin-top:0.29999086pt;width:86.799995pt;height:42.300003pt;z-index:128;mso-position-horizontal:absolute;mso-position-horizontal-relative:margin;mso-position-vertical:absolute;mso-wrap-distance-left:8.999863pt;mso-wrap-distance-right:8.999863pt;">
                      <v:stroke color="#000000"/>
                    </v:shape>
                  </w:pict>
                </mc:Fallback>
              </mc:AlternateContent>
            </w:r>
            <w:r>
              <w:rPr>
                <w:rFonts w:ascii="仿宋" w:eastAsia="仿宋" w:cs="仿宋" w:hint="eastAsia"/>
                <w:b/>
                <w:bCs/>
                <w:color w:val="auto"/>
                <w:kern w:val="0"/>
                <w:sz w:val="20"/>
                <w:szCs w:val="20"/>
                <w:highlight w:val="auto"/>
              </w:rPr>
              <mc:AlternateContent>
                <mc:Choice Requires="wps">
                  <w:drawing>
                    <wp:anchor distT="0" distB="0" distL="114298" distR="114298" simplePos="0" relativeHeight="129" behindDoc="0" locked="0" layoutInCell="1" hidden="0" allowOverlap="1">
                      <wp:simplePos x="0" y="0"/>
                      <wp:positionH relativeFrom="column">
                        <wp:posOffset>638175</wp:posOffset>
                      </wp:positionH>
                      <wp:positionV relativeFrom="paragraph">
                        <wp:posOffset>233679</wp:posOffset>
                      </wp:positionV>
                      <wp:extent cx="806449" cy="307340"/>
                      <wp:effectExtent l="0" t="0" r="0" b="0"/>
                      <wp:wrapNone/>
                      <wp:docPr id="67" name="Text Box 20"/>
                      <wp:cNvGraphicFramePr>
                        <a:graphicFrameLocks noChangeAspect="0"/>
                      </wp:cNvGraphicFramePr>
                      <a:graphic>
                        <a:graphicData uri="http://schemas.microsoft.com/office/word/2010/wordprocessingShape">
                          <wps:wsp>
                            <wps:cNvSpPr/>
                            <wps:spPr>
                              <a:xfrm rot="0">
                                <a:off x="0" y="0"/>
                                <a:ext cx="806449" cy="307340"/>
                              </a:xfrm>
                              <a:prstGeom prst="rect"/>
                              <a:noFill/>
                              <a:ln w="9525" cmpd="sng" cap="flat">
                                <a:noFill/>
                                <a:prstDash val="solid"/>
                                <a:round/>
                              </a:ln>
                            </wps:spPr>
                            <wps:txbx id="68">
                              <w:txbxContent>
                                <w:p>
                                  <w:pPr>
                                    <w:spacing w:after="0"/>
                                    <w:jc w:val="center"/>
                                    <w:rPr>
                                      <w:rFonts w:ascii="Times New Roman" w:eastAsia="仿宋" w:cs="Times New Roman" w:hAnsi="Times New Roman" w:hint="eastAsia"/>
                                      <w:color w:val="000000"/>
                                      <w:sz w:val="20"/>
                                      <w:szCs w:val="20"/>
                                      <w14:textFill>
                                        <w14:solidFill>
                                          <w14:srgbClr w14:val="000000"/>
                                        </w14:solidFill>
                                      </w14:textFill>
                                      <w:lang w:eastAsia="zh-CN"/>
                                    </w:rPr>
                                  </w:pPr>
                                  <w:r>
                                    <w:rPr>
                                      <w:rFonts w:ascii="Times New Roman" w:eastAsia="仿宋" w:cs="Times New Roman" w:hAnsi="Times New Roman" w:hint="eastAsia"/>
                                      <w:color w:val="000000"/>
                                      <w:sz w:val="20"/>
                                      <w:szCs w:val="20"/>
                                      <w14:textFill>
                                        <w14:solidFill>
                                          <w14:srgbClr w14:val="000000"/>
                                        </w14:solidFill>
                                      </w14:textFill>
                                    </w:rPr>
                                    <w:t>修正</w:t>
                                  </w:r>
                                  <w:r>
                                    <w:rPr>
                                      <w:rFonts w:ascii="Times New Roman" w:eastAsia="仿宋" w:cs="Times New Roman" w:hAnsi="Times New Roman" w:hint="eastAsia"/>
                                      <w:color w:val="000000"/>
                                      <w:sz w:val="20"/>
                                      <w:szCs w:val="20"/>
                                      <w14:textFill>
                                        <w14:solidFill>
                                          <w14:srgbClr w14:val="000000"/>
                                        </w14:solidFill>
                                      </w14:textFill>
                                      <w:lang w:eastAsia="zh-CN"/>
                                    </w:rPr>
                                    <w:t>系数</w:t>
                                  </w:r>
                                </w:p>
                              </w:txbxContent>
                            </wps:txbx>
                            <wps:bodyPr vert="horz" wrap="square" lIns="91440" tIns="45720" rIns="91440" bIns="45720" anchor="t" anchorCtr="0" upright="1">
                              <a:noAutofit/>
                            </wps:bodyPr>
                          </wps:wsp>
                        </a:graphicData>
                      </a:graphic>
                    </wp:anchor>
                  </w:drawing>
                </mc:Choice>
                <mc:Fallback>
                  <w:pict>
                    <v:shape type="#_x0000_t202" id="Text Box 20 69" o:spid="_x0000_s69" filled="f" stroked="f" style="position:absolute;margin-left:50.25pt;margin-top:18.4pt;width:63.499996pt;height:24.2pt;z-index:129;mso-position-horizontal:absolute;mso-position-vertical:absolute;mso-wrap-distance-left:8.999863pt;mso-wrap-distance-right:8.999863pt;mso-wrap-style:square;">
                      <v:stroke color="#000000"/>
                      <v:textbox id="862" inset="2.54mm,1.27mm,2.54mm,1.27mm" o:insetmode="custom" style="layout-flow:horizontal;v-text-anchor:top;">
                        <w:txbxContent>
                          <w:p>
                            <w:pPr>
                              <w:spacing w:after="0"/>
                              <w:jc w:val="center"/>
                              <w:rPr>
                                <w:rFonts w:ascii="Times New Roman" w:eastAsia="仿宋" w:cs="Times New Roman" w:hAnsi="Times New Roman" w:hint="eastAsia"/>
                                <w:color w:val="000000"/>
                                <w:sz w:val="20"/>
                                <w:szCs w:val="20"/>
                                <w14:textFill>
                                  <w14:solidFill>
                                    <w14:srgbClr w14:val="000000"/>
                                  </w14:solidFill>
                                </w14:textFill>
                                <w:lang w:eastAsia="zh-CN"/>
                              </w:rPr>
                            </w:pPr>
                            <w:r>
                              <w:rPr>
                                <w:rFonts w:ascii="Times New Roman" w:eastAsia="仿宋" w:cs="Times New Roman" w:hAnsi="Times New Roman" w:hint="eastAsia"/>
                                <w:color w:val="000000"/>
                                <w:sz w:val="20"/>
                                <w:szCs w:val="20"/>
                                <w14:textFill>
                                  <w14:solidFill>
                                    <w14:srgbClr w14:val="000000"/>
                                  </w14:solidFill>
                                </w14:textFill>
                              </w:rPr>
                              <w:t>修正</w:t>
                            </w:r>
                            <w:r>
                              <w:rPr>
                                <w:rFonts w:ascii="Times New Roman" w:eastAsia="仿宋" w:cs="Times New Roman" w:hAnsi="Times New Roman" w:hint="eastAsia"/>
                                <w:color w:val="000000"/>
                                <w:sz w:val="20"/>
                                <w:szCs w:val="20"/>
                                <w14:textFill>
                                  <w14:solidFill>
                                    <w14:srgbClr w14:val="000000"/>
                                  </w14:solidFill>
                                </w14:textFill>
                                <w:lang w:eastAsia="zh-CN"/>
                              </w:rPr>
                              <w:t>系数</w:t>
                            </w:r>
                          </w:p>
                        </w:txbxContent>
                      </v:textbox>
                    </v:shape>
                  </w:pict>
                </mc:Fallback>
              </mc:AlternateContent>
            </w:r>
          </w:p>
        </w:tc>
        <w:tc>
          <w:tcPr>
            <w:tcW w:w="2775"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pPr>
              <w:spacing w:after="0"/>
              <w:jc w:val="center"/>
              <w:rPr>
                <w:rFonts w:ascii="宋体" w:eastAsia="宋体" w:cs="宋体"/>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优</w:t>
            </w:r>
          </w:p>
        </w:tc>
        <w:tc>
          <w:tcPr>
            <w:tcW w:w="2775"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pPr>
              <w:spacing w:after="0"/>
              <w:jc w:val="center"/>
              <w:rPr>
                <w:rFonts w:ascii="宋体" w:eastAsia="宋体" w:cs="宋体"/>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较优</w:t>
            </w:r>
          </w:p>
        </w:tc>
        <w:tc>
          <w:tcPr>
            <w:tcW w:w="2775"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pPr>
              <w:spacing w:after="0"/>
              <w:jc w:val="center"/>
              <w:rPr>
                <w:rFonts w:ascii="宋体" w:eastAsia="宋体" w:cs="宋体"/>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一般</w:t>
            </w:r>
          </w:p>
        </w:tc>
        <w:tc>
          <w:tcPr>
            <w:tcW w:w="2780"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pPr>
              <w:spacing w:after="0"/>
              <w:jc w:val="center"/>
              <w:rPr>
                <w:rFonts w:ascii="宋体" w:eastAsia="宋体" w:cs="宋体"/>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较劣</w:t>
            </w:r>
          </w:p>
        </w:tc>
        <w:tc>
          <w:tcPr>
            <w:tcW w:w="2787" w:type="pct"/>
            <w:vMerge w:val="restart"/>
            <w:tcBorders>
              <w:top w:val="single" w:sz="8" w:space="0" w:color="auto"/>
              <w:left w:val="single" w:sz="4" w:space="0" w:color="auto"/>
              <w:bottom w:val="single" w:sz="4" w:space="0" w:color="auto"/>
              <w:right w:val="single" w:sz="8" w:space="0" w:color="auto"/>
            </w:tcBorders>
            <w:shd w:val="clear" w:color="auto" w:fill="auto"/>
            <w:vAlign w:val="center"/>
          </w:tcPr>
          <w:p>
            <w:pPr>
              <w:spacing w:after="0"/>
              <w:jc w:val="center"/>
              <w:rPr>
                <w:rFonts w:ascii="宋体" w:eastAsia="宋体" w:cs="宋体"/>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劣</w:t>
            </w:r>
          </w:p>
        </w:tc>
      </w:tr>
      <w:tr>
        <w:trPr>
          <w:trHeight w:val="454"/>
        </w:trPr>
        <w:tc>
          <w:tcPr>
            <w:tcW w:w="1742" w:type="pct"/>
            <w:vMerge/>
            <w:tcBorders>
              <w:top w:val="single" w:sz="8" w:space="0" w:color="auto"/>
              <w:left w:val="single" w:sz="8" w:space="0" w:color="auto"/>
              <w:bottom w:val="single" w:sz="4" w:space="0" w:color="auto"/>
              <w:right w:val="single" w:sz="4" w:space="0" w:color="auto"/>
            </w:tcBorders>
            <w:shd w:val="clear" w:color="auto" w:fill="auto"/>
            <w:vAlign w:val="center"/>
          </w:tcPr>
          <w:p/>
        </w:tc>
        <w:tc>
          <w:tcPr>
            <w:tcW w:w="651" w:type="pct"/>
            <w:vMerge/>
            <w:tcBorders>
              <w:top w:val="single" w:sz="8" w:space="0" w:color="auto"/>
              <w:left w:val="single" w:sz="4" w:space="0" w:color="auto"/>
              <w:bottom w:val="single" w:sz="4" w:space="0" w:color="auto"/>
              <w:right w:val="single" w:sz="4" w:space="0" w:color="auto"/>
            </w:tcBorders>
            <w:shd w:val="clear" w:color="auto" w:fill="auto"/>
            <w:vAlign w:val="center"/>
          </w:tcPr>
          <w:p/>
        </w:tc>
        <w:tc>
          <w:tcPr>
            <w:tcW w:w="651" w:type="pct"/>
            <w:vMerge/>
            <w:tcBorders>
              <w:top w:val="single" w:sz="8" w:space="0" w:color="auto"/>
              <w:left w:val="single" w:sz="4" w:space="0" w:color="auto"/>
              <w:bottom w:val="single" w:sz="4" w:space="0" w:color="auto"/>
              <w:right w:val="single" w:sz="4" w:space="0" w:color="auto"/>
            </w:tcBorders>
            <w:shd w:val="clear" w:color="auto" w:fill="auto"/>
            <w:vAlign w:val="center"/>
          </w:tcPr>
          <w:p/>
        </w:tc>
        <w:tc>
          <w:tcPr>
            <w:tcW w:w="651" w:type="pct"/>
            <w:vMerge/>
            <w:tcBorders>
              <w:top w:val="single" w:sz="8" w:space="0" w:color="auto"/>
              <w:left w:val="single" w:sz="4" w:space="0" w:color="auto"/>
              <w:bottom w:val="single" w:sz="4" w:space="0" w:color="auto"/>
              <w:right w:val="single" w:sz="4" w:space="0" w:color="auto"/>
            </w:tcBorders>
            <w:shd w:val="clear" w:color="auto" w:fill="auto"/>
            <w:vAlign w:val="center"/>
          </w:tcPr>
          <w:p/>
        </w:tc>
        <w:tc>
          <w:tcPr>
            <w:tcW w:w="652" w:type="pct"/>
            <w:vMerge/>
            <w:tcBorders>
              <w:top w:val="single" w:sz="8" w:space="0" w:color="auto"/>
              <w:left w:val="single" w:sz="4" w:space="0" w:color="auto"/>
              <w:bottom w:val="single" w:sz="4" w:space="0" w:color="auto"/>
              <w:right w:val="single" w:sz="4" w:space="0" w:color="auto"/>
            </w:tcBorders>
            <w:shd w:val="clear" w:color="auto" w:fill="auto"/>
            <w:vAlign w:val="center"/>
          </w:tcPr>
          <w:p/>
        </w:tc>
        <w:tc>
          <w:tcPr>
            <w:tcW w:w="653" w:type="pct"/>
            <w:vMerge/>
            <w:tcBorders>
              <w:top w:val="single" w:sz="8" w:space="0" w:color="auto"/>
              <w:left w:val="single" w:sz="4" w:space="0" w:color="auto"/>
              <w:bottom w:val="single" w:sz="4" w:space="0" w:color="auto"/>
              <w:right w:val="single" w:sz="8" w:space="0" w:color="auto"/>
            </w:tcBorders>
            <w:shd w:val="clear" w:color="auto" w:fill="auto"/>
            <w:vAlign w:val="center"/>
          </w:tcP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距区域商服中心距离</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2.98%</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1.49%</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-1.47%</w:t>
            </w:r>
          </w:p>
        </w:tc>
        <w:tc>
          <w:tcPr>
            <w:tcW w:w="653"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-2.95%</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商服聚集规模</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3.07%</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1.54%</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-1.52%</w:t>
            </w:r>
          </w:p>
        </w:tc>
        <w:tc>
          <w:tcPr>
            <w:tcW w:w="653"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-3.04%</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商业服务业店铺总数</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2.98%</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1.49%</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-1.47%</w:t>
            </w:r>
          </w:p>
        </w:tc>
        <w:tc>
          <w:tcPr>
            <w:tcW w:w="653"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-2.95%</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道路通达度</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2.62%</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1.31%</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-1.30%</w:t>
            </w:r>
          </w:p>
        </w:tc>
        <w:tc>
          <w:tcPr>
            <w:tcW w:w="653"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-2.59%</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对外交通便利度</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1.90%</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0.95%</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-0.94%</w:t>
            </w:r>
          </w:p>
        </w:tc>
        <w:tc>
          <w:tcPr>
            <w:tcW w:w="653"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-1.88%</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3.62%</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1.81%</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-1.79%</w:t>
            </w:r>
          </w:p>
        </w:tc>
        <w:tc>
          <w:tcPr>
            <w:tcW w:w="653"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-3.57%</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基础设施完备度</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1.81%</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0.90%</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-0.89%</w:t>
            </w:r>
          </w:p>
        </w:tc>
        <w:tc>
          <w:tcPr>
            <w:tcW w:w="653"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-1.79%</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公用设施完善度</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1.81%</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0.90%</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-0.89%</w:t>
            </w:r>
          </w:p>
        </w:tc>
        <w:tc>
          <w:tcPr>
            <w:tcW w:w="653"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-1.79%</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宗地形状</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0.36%</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0.18%</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-0.18%</w:t>
            </w:r>
          </w:p>
        </w:tc>
        <w:tc>
          <w:tcPr>
            <w:tcW w:w="653"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-0.36%</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宗地面积</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0.36%</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0.18%</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-0.18%</w:t>
            </w:r>
          </w:p>
        </w:tc>
        <w:tc>
          <w:tcPr>
            <w:tcW w:w="653"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-0.36%</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地形状况</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0.54%</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0.27%</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-0.27%</w:t>
            </w:r>
          </w:p>
        </w:tc>
        <w:tc>
          <w:tcPr>
            <w:tcW w:w="653"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-0.54%</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工程地质</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0.54%</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0.27%</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-0.27%</w:t>
            </w:r>
          </w:p>
        </w:tc>
        <w:tc>
          <w:tcPr>
            <w:tcW w:w="653"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-0.54%</w:t>
            </w:r>
          </w:p>
        </w:tc>
      </w:tr>
    </w:tbl>
    <w:p>
      <w:pPr>
        <w:spacing w:line="520" w:lineRule="exact"/>
        <w:ind w:firstLineChars="200" w:firstLine="520"/>
        <w:rPr>
          <w:rFonts w:eastAsia="宋体"/>
          <w:color w:val="auto"/>
          <w:sz w:val="26"/>
          <w:szCs w:val="26"/>
          <w:highlight w:val="auto"/>
        </w:rPr>
      </w:pPr>
    </w:p>
    <w:p>
      <w:pPr>
        <w:widowControl/>
        <w:jc w:val="left"/>
        <w:rPr>
          <w:rFonts w:eastAsia="宋体"/>
          <w:color w:val="auto"/>
          <w:sz w:val="26"/>
          <w:szCs w:val="26"/>
          <w:highlight w:val="auto"/>
        </w:rPr>
      </w:pPr>
      <w:r>
        <w:rPr>
          <w:rFonts w:eastAsia="宋体"/>
          <w:color w:val="auto"/>
          <w:sz w:val="26"/>
          <w:szCs w:val="26"/>
          <w:highlight w:val="auto"/>
        </w:rPr>
        <w:br w:type="page"/>
      </w:r>
    </w:p>
    <w:p>
      <w:pPr>
        <w:widowControl/>
        <w:spacing w:line="520" w:lineRule="exact"/>
        <w:jc w:val="center"/>
        <w:rPr>
          <w:rFonts w:ascii="仿宋_GB2312" w:eastAsia="仿宋_GB2312" w:cs="仿宋_GB2312" w:hint="eastAsia"/>
          <w:b/>
          <w:bCs/>
          <w:color w:val="auto"/>
          <w:sz w:val="22"/>
          <w:szCs w:val="22"/>
          <w:highlight w:val="auto"/>
        </w:rPr>
      </w:pPr>
      <w:r>
        <w:rPr>
          <w:rFonts w:ascii="仿宋_GB2312" w:eastAsia="仿宋_GB2312" w:cs="仿宋_GB2312" w:hint="eastAsia"/>
          <w:b/>
          <w:bCs/>
          <w:color w:val="auto"/>
          <w:sz w:val="22"/>
          <w:szCs w:val="22"/>
          <w:highlight w:val="auto"/>
        </w:rPr>
        <w:t>表3-</w:t>
      </w:r>
      <w:r>
        <w:rPr>
          <w:rFonts w:ascii="仿宋_GB2312" w:eastAsia="仿宋_GB2312" w:cs="仿宋_GB2312" w:hint="eastAsia"/>
          <w:b/>
          <w:bCs/>
          <w:color w:val="auto"/>
          <w:sz w:val="22"/>
          <w:szCs w:val="22"/>
          <w:lang w:val="en-US" w:eastAsia="zh-CN"/>
          <w:highlight w:val="auto"/>
        </w:rPr>
        <w:t>7</w:t>
      </w:r>
      <w:r>
        <w:rPr>
          <w:rFonts w:ascii="仿宋_GB2312" w:eastAsia="仿宋_GB2312" w:cs="仿宋_GB2312" w:hint="eastAsia"/>
          <w:b/>
          <w:bCs/>
          <w:color w:val="auto"/>
          <w:sz w:val="22"/>
          <w:szCs w:val="22"/>
          <w:highlight w:val="auto"/>
        </w:rPr>
        <w:t>若尔盖县城区Ⅰ级住宅用地基准地价修正因素指标说明表</w:t>
      </w: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16"/>
        <w:gridCol w:w="1783"/>
        <w:gridCol w:w="1152"/>
        <w:gridCol w:w="1341"/>
        <w:gridCol w:w="1341"/>
        <w:gridCol w:w="1341"/>
        <w:gridCol w:w="1153"/>
      </w:tblGrid>
      <w:tr>
        <w:trPr>
          <w:trHeight w:val="285"/>
        </w:trPr>
        <w:tc>
          <w:tcPr>
            <w:tcW w:w="5000" w:type="pct"/>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mc:AlternateContent>
                <mc:Choice Requires="wps">
                  <w:drawing>
                    <wp:anchor distT="0" distB="0" distL="114298" distR="114298" simplePos="0" relativeHeight="133" behindDoc="0" locked="0" layoutInCell="1" hidden="0" allowOverlap="1">
                      <wp:simplePos x="0" y="0"/>
                      <wp:positionH relativeFrom="column">
                        <wp:posOffset>459740</wp:posOffset>
                      </wp:positionH>
                      <wp:positionV relativeFrom="paragraph">
                        <wp:posOffset>218440</wp:posOffset>
                      </wp:positionV>
                      <wp:extent cx="842645" cy="307340"/>
                      <wp:effectExtent l="0" t="0" r="0" b="0"/>
                      <wp:wrapNone/>
                      <wp:docPr id="70" name="Text Box 15"/>
                      <wp:cNvGraphicFramePr>
                        <a:graphicFrameLocks noChangeAspect="0"/>
                      </wp:cNvGraphicFramePr>
                      <a:graphic>
                        <a:graphicData uri="http://schemas.microsoft.com/office/word/2010/wordprocessingShape">
                          <wps:wsp>
                            <wps:cNvSpPr/>
                            <wps:spPr>
                              <a:xfrm rot="0">
                                <a:off x="0" y="0"/>
                                <a:ext cx="842645" cy="307340"/>
                              </a:xfrm>
                              <a:prstGeom prst="rect"/>
                              <a:noFill/>
                              <a:ln w="9525" cmpd="sng" cap="flat">
                                <a:noFill/>
                                <a:prstDash val="solid"/>
                                <a:round/>
                              </a:ln>
                            </wps:spPr>
                            <wps:txbx id="71">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修正说明</w:t>
                                  </w:r>
                                </w:p>
                              </w:txbxContent>
                            </wps:txbx>
                            <wps:bodyPr vert="horz" wrap="square" lIns="91440" tIns="45720" rIns="91440" bIns="45720" anchor="t" anchorCtr="0" upright="1">
                              <a:noAutofit/>
                            </wps:bodyPr>
                          </wps:wsp>
                        </a:graphicData>
                      </a:graphic>
                    </wp:anchor>
                  </w:drawing>
                </mc:Choice>
                <mc:Fallback>
                  <w:pict>
                    <v:shape type="#_x0000_t202" id="Text Box 15 72" o:spid="_x0000_s72" filled="f" stroked="f" style="position:absolute;margin-left:36.2pt;margin-top:17.2pt;width:66.35pt;height:24.2pt;z-index:133;mso-position-horizontal:absolute;mso-position-vertical:absolute;mso-wrap-distance-left:8.999863pt;mso-wrap-distance-right:8.999863pt;mso-wrap-style:square;">
                      <v:stroke color="#000000"/>
                      <v:textbox id="863" inset="2.54mm,1.27mm,2.54mm,1.27mm" o:insetmode="custom" style="layout-flow:horizontal;v-text-anchor:top;">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修正说明</w:t>
                            </w:r>
                          </w:p>
                        </w:txbxContent>
                      </v:textbox>
                    </v:shape>
                  </w:pict>
                </mc:Fallback>
              </mc:AlternateContent>
            </w:r>
            <w:r>
              <w:rPr>
                <w:rFonts w:ascii="Times New Roman" w:eastAsia="仿宋" w:cs="Times New Roman" w:hAnsi="Times New Roman" w:hint="eastAsia"/>
                <w:color w:val="000000"/>
                <w:sz w:val="20"/>
                <w:szCs w:val="20"/>
                <w14:textFill>
                  <w14:solidFill>
                    <w14:srgbClr w14:val="000000"/>
                  </w14:solidFill>
                </w14:textFill>
              </w:rPr>
              <mc:AlternateContent>
                <mc:Choice Requires="wps">
                  <w:drawing>
                    <wp:anchor distT="0" distB="0" distL="114298" distR="114298" simplePos="0" relativeHeight="132" behindDoc="0" locked="0" layoutInCell="1" hidden="0" allowOverlap="1">
                      <wp:simplePos x="0" y="0"/>
                      <wp:positionH relativeFrom="column">
                        <wp:posOffset>-34290</wp:posOffset>
                      </wp:positionH>
                      <wp:positionV relativeFrom="paragraph">
                        <wp:posOffset>4445</wp:posOffset>
                      </wp:positionV>
                      <wp:extent cx="1414145" cy="324485"/>
                      <wp:effectExtent l="0" t="0" r="0" b="0"/>
                      <wp:wrapNone/>
                      <wp:docPr id="73" name="直接连接符 10"/>
                      <wp:cNvGraphicFramePr>
                        <a:graphicFrameLocks noChangeAspect="0"/>
                      </wp:cNvGraphicFramePr>
                      <a:graphic>
                        <a:graphicData uri="http://schemas.microsoft.com/office/word/2010/wordprocessingShape">
                          <wps:wsp>
                            <wps:cNvSpPr/>
                            <wps:spPr>
                              <a:xfrm rot="0">
                                <a:off x="0" y="0"/>
                                <a:ext cx="1414145" cy="324485"/>
                              </a:xfrm>
                              <a:prstGeom prst="line"/>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10 74" o:spid="_x0000_s74" from="-2.7pt,0.35pt" to="108.65001pt,25.9pt" filled="f" stroked="t" style="position:absolute;z-index:132;mso-position-horizontal:absolute;mso-position-vertical:absolute;mso-wrap-distance-left:8.999863pt;mso-wrap-distance-right:8.999863pt;">
                      <v:stroke color="#000000"/>
                    </v:line>
                  </w:pict>
                </mc:Fallback>
              </mc:AlternateContent>
            </w:r>
            <w:r>
              <w:rPr>
                <w:rFonts w:ascii="Times New Roman" w:eastAsia="仿宋" w:cs="Times New Roman" w:hAnsi="Times New Roman" w:hint="eastAsia"/>
                <w:color w:val="000000"/>
                <w:sz w:val="20"/>
                <w:szCs w:val="20"/>
                <w14:textFill>
                  <w14:solidFill>
                    <w14:srgbClr w14:val="000000"/>
                  </w14:solidFill>
                </w14:textFill>
              </w:rPr>
              <mc:AlternateContent>
                <mc:Choice Requires="wps">
                  <w:drawing>
                    <wp:anchor distT="0" distB="0" distL="114298" distR="114298" simplePos="0" relativeHeight="134" behindDoc="0" locked="0" layoutInCell="1" hidden="0" allowOverlap="1">
                      <wp:simplePos x="0" y="0"/>
                      <wp:positionH relativeFrom="column">
                        <wp:posOffset>-103505</wp:posOffset>
                      </wp:positionH>
                      <wp:positionV relativeFrom="paragraph">
                        <wp:posOffset>295910</wp:posOffset>
                      </wp:positionV>
                      <wp:extent cx="842645" cy="307340"/>
                      <wp:effectExtent l="0" t="0" r="0" b="0"/>
                      <wp:wrapNone/>
                      <wp:docPr id="75" name="Text Box 12"/>
                      <wp:cNvGraphicFramePr>
                        <a:graphicFrameLocks noChangeAspect="0"/>
                      </wp:cNvGraphicFramePr>
                      <a:graphic>
                        <a:graphicData uri="http://schemas.microsoft.com/office/word/2010/wordprocessingShape">
                          <wps:wsp>
                            <wps:cNvSpPr/>
                            <wps:spPr>
                              <a:xfrm rot="0">
                                <a:off x="0" y="0"/>
                                <a:ext cx="842645" cy="307340"/>
                              </a:xfrm>
                              <a:prstGeom prst="rect"/>
                              <a:noFill/>
                              <a:ln w="9525" cmpd="sng" cap="flat">
                                <a:noFill/>
                                <a:prstDash val="solid"/>
                                <a:round/>
                              </a:ln>
                            </wps:spPr>
                            <wps:txbx id="76">
                              <w:txbxContent>
                                <w:p>
                                  <w:pP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影响因素</w:t>
                                  </w:r>
                                </w:p>
                              </w:txbxContent>
                            </wps:txbx>
                            <wps:bodyPr vert="horz" wrap="square" lIns="91440" tIns="45720" rIns="91440" bIns="45720" anchor="t" anchorCtr="0" upright="1">
                              <a:noAutofit/>
                            </wps:bodyPr>
                          </wps:wsp>
                        </a:graphicData>
                      </a:graphic>
                    </wp:anchor>
                  </w:drawing>
                </mc:Choice>
                <mc:Fallback>
                  <w:pict>
                    <v:shape type="#_x0000_t202" id="Text Box 12 77" o:spid="_x0000_s77" filled="f" stroked="f" style="position:absolute;margin-left:-8.15pt;margin-top:23.3pt;width:66.35pt;height:24.2pt;z-index:134;mso-position-horizontal:absolute;mso-position-vertical:absolute;mso-wrap-distance-left:8.999863pt;mso-wrap-distance-right:8.999863pt;mso-wrap-style:square;">
                      <v:stroke color="#000000"/>
                      <v:textbox id="864" inset="2.54mm,1.27mm,2.54mm,1.27mm" o:insetmode="custom" style="layout-flow:horizontal;v-text-anchor:top;">
                        <w:txbxContent>
                          <w:p>
                            <w:pP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影响因素</w:t>
                            </w:r>
                          </w:p>
                        </w:txbxContent>
                      </v:textbox>
                    </v:shape>
                  </w:pict>
                </mc:Fallback>
              </mc:AlternateContent>
            </w:r>
            <w:r>
              <w:rPr>
                <w:rFonts w:ascii="Times New Roman" w:eastAsia="仿宋" w:cs="Times New Roman" w:hAnsi="Times New Roman" w:hint="eastAsia"/>
                <w:color w:val="000000"/>
                <w:sz w:val="20"/>
                <w:szCs w:val="20"/>
                <w14:textFill>
                  <w14:solidFill>
                    <w14:srgbClr w14:val="000000"/>
                  </w14:solidFill>
                </w14:textFill>
              </w:rPr>
              <mc:AlternateContent>
                <mc:Choice Requires="wps">
                  <w:drawing>
                    <wp:anchor distT="0" distB="0" distL="114298" distR="114298" simplePos="0" relativeHeight="135" behindDoc="0" locked="0" layoutInCell="1" hidden="0" allowOverlap="1">
                      <wp:simplePos x="0" y="0"/>
                      <wp:positionH relativeFrom="column">
                        <wp:posOffset>-51435</wp:posOffset>
                      </wp:positionH>
                      <wp:positionV relativeFrom="paragraph">
                        <wp:posOffset>9525</wp:posOffset>
                      </wp:positionV>
                      <wp:extent cx="893444" cy="577215"/>
                      <wp:effectExtent l="0" t="0" r="0" b="0"/>
                      <wp:wrapNone/>
                      <wp:docPr id="78" name="直接连接符 20"/>
                      <wp:cNvGraphicFramePr>
                        <a:graphicFrameLocks noChangeAspect="0"/>
                      </wp:cNvGraphicFramePr>
                      <a:graphic>
                        <a:graphicData uri="http://schemas.microsoft.com/office/word/2010/wordprocessingShape">
                          <wps:wsp>
                            <wps:cNvSpPr/>
                            <wps:spPr>
                              <a:xfrm rot="0">
                                <a:off x="0" y="0"/>
                                <a:ext cx="893444" cy="577215"/>
                              </a:xfrm>
                              <a:prstGeom prst="line"/>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20 79" o:spid="_x0000_s79" from="-4.05pt,0.75pt" to="66.299995pt,46.2pt" filled="f" stroked="t" style="position:absolute;z-index:135;mso-position-horizontal:absolute;mso-position-vertical:absolute;mso-wrap-distance-left:8.999863pt;mso-wrap-distance-right:8.999863pt;">
                      <v:stroke color="#000000"/>
                    </v:line>
                  </w:pict>
                </mc:Fallback>
              </mc:AlternateContent>
            </w:r>
            <w:r>
              <w:rPr>
                <w:rFonts w:ascii="Times New Roman" w:eastAsia="仿宋" w:cs="Times New Roman" w:hAnsi="Times New Roman" w:hint="eastAsia"/>
                <w:color w:val="000000"/>
                <w:sz w:val="20"/>
                <w:szCs w:val="20"/>
                <w14:textFill>
                  <w14:solidFill>
                    <w14:srgbClr w14:val="000000"/>
                  </w14:solidFill>
                </w14:textFill>
                <w:lang w:val="en-US" w:eastAsia="zh-CN"/>
              </w:rPr>
              <w:t xml:space="preserve">                         </w:t>
            </w:r>
            <w:r>
              <w:rPr>
                <w:rFonts w:ascii="Times New Roman" w:eastAsia="仿宋" w:cs="Times New Roman" w:hAnsi="Times New Roman" w:hint="eastAsia"/>
                <w:color w:val="000000"/>
                <w:sz w:val="20"/>
                <w:szCs w:val="20"/>
                <w14:textFill>
                  <w14:solidFill>
                    <w14:srgbClr w14:val="000000"/>
                  </w14:solidFill>
                </w14:textFill>
              </w:rPr>
              <w:t>标准</w:t>
            </w:r>
          </w:p>
        </w:tc>
        <w:tc>
          <w:tcPr>
            <w:tcW w:w="2845"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优</w:t>
            </w:r>
          </w:p>
        </w:tc>
        <w:tc>
          <w:tcPr>
            <w:tcW w:w="3312"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较优</w:t>
            </w:r>
          </w:p>
        </w:tc>
        <w:tc>
          <w:tcPr>
            <w:tcW w:w="3312"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一般</w:t>
            </w:r>
          </w:p>
        </w:tc>
        <w:tc>
          <w:tcPr>
            <w:tcW w:w="3312"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较劣</w:t>
            </w:r>
          </w:p>
        </w:tc>
        <w:tc>
          <w:tcPr>
            <w:tcW w:w="2847"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劣</w:t>
            </w:r>
          </w:p>
        </w:tc>
      </w:tr>
      <w:tr>
        <w:trPr>
          <w:trHeight w:val="285"/>
        </w:trPr>
        <w:tc>
          <w:tcPr>
            <w:tcW w:w="1335" w:type="pct"/>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tc>
        <w:tc>
          <w:tcPr>
            <w:tcW w:w="667"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77"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77"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77"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667" w:type="pct"/>
            <w:vMerge/>
            <w:tcBorders>
              <w:top w:val="single" w:sz="8" w:space="0" w:color="auto"/>
              <w:left w:val="single" w:sz="8" w:space="0" w:color="auto"/>
              <w:bottom w:val="single" w:sz="8" w:space="0" w:color="000000"/>
              <w:right w:val="single" w:sz="8" w:space="0" w:color="auto"/>
            </w:tcBorders>
            <w:shd w:val="clear" w:color="auto" w:fill="auto"/>
            <w:vAlign w:val="center"/>
          </w:tcPr>
          <w:p/>
        </w:tc>
      </w:tr>
      <w:tr>
        <w:trPr>
          <w:trHeight w:val="300"/>
        </w:trPr>
        <w:tc>
          <w:tcPr>
            <w:tcW w:w="1335" w:type="pct"/>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tc>
        <w:tc>
          <w:tcPr>
            <w:tcW w:w="667"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77"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77"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77"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667" w:type="pct"/>
            <w:vMerge/>
            <w:tcBorders>
              <w:top w:val="single" w:sz="8" w:space="0" w:color="auto"/>
              <w:left w:val="single" w:sz="8" w:space="0" w:color="auto"/>
              <w:bottom w:val="single" w:sz="8" w:space="0" w:color="000000"/>
              <w:right w:val="single" w:sz="8" w:space="0" w:color="auto"/>
            </w:tcBorders>
            <w:shd w:val="clear" w:color="auto" w:fill="auto"/>
            <w:vAlign w:val="center"/>
          </w:tcPr>
          <w:p/>
        </w:tc>
      </w:tr>
      <w:tr>
        <w:trPr>
          <w:trHeight w:val="555"/>
        </w:trPr>
        <w:tc>
          <w:tcPr>
            <w:tcW w:w="597" w:type="pct"/>
            <w:tcBorders>
              <w:top w:val="nil"/>
              <w:left w:val="single" w:sz="8" w:space="0" w:color="auto"/>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商服繁华度</w:t>
            </w:r>
          </w:p>
        </w:tc>
        <w:tc>
          <w:tcPr>
            <w:tcW w:w="73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距商服中心距离</w:t>
            </w:r>
          </w:p>
        </w:tc>
        <w:tc>
          <w:tcPr>
            <w:tcW w:w="66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[0，100m）</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[100,300m）</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[300,600m）</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[600,800m）</w:t>
            </w:r>
          </w:p>
        </w:tc>
        <w:tc>
          <w:tcPr>
            <w:tcW w:w="66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大于等于800m</w:t>
            </w:r>
          </w:p>
        </w:tc>
      </w:tr>
      <w:tr>
        <w:trPr>
          <w:trHeight w:val="555"/>
        </w:trPr>
        <w:tc>
          <w:tcPr>
            <w:tcW w:w="597" w:type="pct"/>
            <w:vMerge w:val="restart"/>
            <w:tcBorders>
              <w:top w:val="nil"/>
              <w:left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交通便捷度</w:t>
            </w:r>
          </w:p>
        </w:tc>
        <w:tc>
          <w:tcPr>
            <w:tcW w:w="73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道路通达度</w:t>
            </w:r>
          </w:p>
        </w:tc>
        <w:tc>
          <w:tcPr>
            <w:tcW w:w="66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距离主干道小于10米</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距离主干道10-20米；距离次干道小于10米</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距离次干道小于10米</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距离次干道10-20米；距离支路小于10米</w:t>
            </w:r>
          </w:p>
        </w:tc>
        <w:tc>
          <w:tcPr>
            <w:tcW w:w="66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距离支路小于10米</w:t>
            </w:r>
          </w:p>
        </w:tc>
      </w:tr>
      <w:tr>
        <w:trPr>
          <w:trHeight w:val="555"/>
        </w:trPr>
        <w:tc>
          <w:tcPr>
            <w:tcW w:w="597" w:type="pct"/>
            <w:vMerge/>
            <w:tcBorders>
              <w:left w:val="single" w:sz="8" w:space="0" w:color="auto"/>
              <w:bottom w:val="single" w:sz="8" w:space="0" w:color="auto"/>
              <w:right w:val="single" w:sz="8" w:space="0" w:color="auto"/>
            </w:tcBorders>
            <w:shd w:val="clear" w:color="auto" w:fill="auto"/>
            <w:vAlign w:val="center"/>
          </w:tcPr>
          <w:p/>
        </w:tc>
        <w:tc>
          <w:tcPr>
            <w:tcW w:w="73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对外交通便利度</w:t>
            </w:r>
          </w:p>
        </w:tc>
        <w:tc>
          <w:tcPr>
            <w:tcW w:w="66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离客运中心距离小于100米</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离客运中心距离100-300米</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离客运中心距离300-500米</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离客运中心距离500-700米</w:t>
            </w:r>
          </w:p>
        </w:tc>
        <w:tc>
          <w:tcPr>
            <w:tcW w:w="66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离客运中心距离大于700米</w:t>
            </w:r>
          </w:p>
        </w:tc>
      </w:tr>
      <w:tr>
        <w:trPr>
          <w:trHeight w:val="555"/>
        </w:trPr>
        <w:tc>
          <w:tcPr>
            <w:tcW w:w="597" w:type="pct"/>
            <w:tcBorders>
              <w:top w:val="nil"/>
              <w:left w:val="single" w:sz="8" w:space="0" w:color="auto"/>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人口状况</w:t>
            </w:r>
          </w:p>
        </w:tc>
        <w:tc>
          <w:tcPr>
            <w:tcW w:w="73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w:t>
            </w:r>
          </w:p>
        </w:tc>
        <w:tc>
          <w:tcPr>
            <w:tcW w:w="66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人口密度大于4000人/KM²</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人口密度3500-4000人/KM²</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人口密度3500-3000人/KM²</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人口密度3000-2000人/KM²</w:t>
            </w:r>
          </w:p>
        </w:tc>
        <w:tc>
          <w:tcPr>
            <w:tcW w:w="66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人口密度小于2000人/KM²</w:t>
            </w:r>
          </w:p>
        </w:tc>
      </w:tr>
      <w:tr>
        <w:trPr>
          <w:trHeight w:val="555"/>
        </w:trPr>
        <w:tc>
          <w:tcPr>
            <w:tcW w:w="597" w:type="pct"/>
            <w:vMerge w:val="restart"/>
            <w:tcBorders>
              <w:top w:val="nil"/>
              <w:left w:val="single" w:sz="8" w:space="0" w:color="auto"/>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基本设施</w:t>
            </w:r>
          </w:p>
        </w:tc>
        <w:tc>
          <w:tcPr>
            <w:tcW w:w="73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基础设施完备度</w:t>
            </w:r>
          </w:p>
        </w:tc>
        <w:tc>
          <w:tcPr>
            <w:tcW w:w="66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供水、排水设施使用保证率100%</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供水、排水设施使用保证率95%</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供水、排水设施使用保证率90%</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供水、排水设施使用保证率85%</w:t>
            </w:r>
          </w:p>
        </w:tc>
        <w:tc>
          <w:tcPr>
            <w:tcW w:w="66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供水、排水设施使用保证率80%</w:t>
            </w:r>
          </w:p>
        </w:tc>
      </w:tr>
      <w:tr>
        <w:trPr>
          <w:trHeight w:val="555"/>
        </w:trPr>
        <w:tc>
          <w:tcPr>
            <w:tcW w:w="597" w:type="pct"/>
            <w:vMerge/>
            <w:tcBorders>
              <w:top w:val="nil"/>
              <w:left w:val="single" w:sz="8" w:space="0" w:color="auto"/>
              <w:bottom w:val="single" w:sz="4" w:space="0" w:color="auto"/>
              <w:right w:val="single" w:sz="8" w:space="0" w:color="auto"/>
            </w:tcBorders>
            <w:shd w:val="clear" w:color="auto" w:fill="auto"/>
            <w:vAlign w:val="center"/>
          </w:tcPr>
          <w:p/>
        </w:tc>
        <w:tc>
          <w:tcPr>
            <w:tcW w:w="73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公用设施完善度</w:t>
            </w:r>
          </w:p>
        </w:tc>
        <w:tc>
          <w:tcPr>
            <w:tcW w:w="66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紧邻教育、医疗、农贸市场等公用设施</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与教育、医疗、农贸市场等公用设施直线距离不超过200m</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与教育、医疗、农贸市场等公用设施直线距离不超过300m</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与教育、医疗、农贸市场等公用设施直线距离不超过500m</w:t>
            </w:r>
          </w:p>
        </w:tc>
        <w:tc>
          <w:tcPr>
            <w:tcW w:w="66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与教育、医疗、农贸市场等公用设施直线距离超过500m</w:t>
            </w:r>
          </w:p>
        </w:tc>
      </w:tr>
      <w:tr>
        <w:trPr>
          <w:trHeight w:val="555"/>
        </w:trPr>
        <w:tc>
          <w:tcPr>
            <w:tcW w:w="597" w:type="pct"/>
            <w:vMerge w:val="restart"/>
            <w:tcBorders>
              <w:top w:val="single" w:sz="4" w:space="0" w:color="auto"/>
              <w:left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宗地条件</w:t>
            </w:r>
          </w:p>
        </w:tc>
        <w:tc>
          <w:tcPr>
            <w:tcW w:w="73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宗地形状</w:t>
            </w:r>
          </w:p>
        </w:tc>
        <w:tc>
          <w:tcPr>
            <w:tcW w:w="66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形状规则利于布局</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形状较规则，对利用无影响</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形状不规则，对利用无影响</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形状不规则，对利用有影响</w:t>
            </w:r>
          </w:p>
        </w:tc>
        <w:tc>
          <w:tcPr>
            <w:tcW w:w="66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形状不规则，限制利用</w:t>
            </w:r>
          </w:p>
        </w:tc>
      </w:tr>
      <w:tr>
        <w:trPr>
          <w:trHeight w:val="555"/>
        </w:trPr>
        <w:tc>
          <w:tcPr>
            <w:tcW w:w="597" w:type="pct"/>
            <w:vMerge/>
            <w:tcBorders>
              <w:left w:val="single" w:sz="8" w:space="0" w:color="auto"/>
              <w:right w:val="single" w:sz="8" w:space="0" w:color="auto"/>
            </w:tcBorders>
            <w:shd w:val="clear" w:color="auto" w:fill="auto"/>
            <w:vAlign w:val="center"/>
          </w:tcPr>
          <w:p/>
        </w:tc>
        <w:tc>
          <w:tcPr>
            <w:tcW w:w="73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宗地面积</w:t>
            </w:r>
          </w:p>
        </w:tc>
        <w:tc>
          <w:tcPr>
            <w:tcW w:w="66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面积适中利于布局</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面积适中较利于布局</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对布局无影响</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面积过大，有闲置或面积过小，限制布局</w:t>
            </w:r>
          </w:p>
        </w:tc>
        <w:tc>
          <w:tcPr>
            <w:tcW w:w="66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面积过大，有大量闲置或面积过小，严重限制布局</w:t>
            </w:r>
          </w:p>
        </w:tc>
      </w:tr>
      <w:tr>
        <w:trPr>
          <w:trHeight w:val="555"/>
        </w:trPr>
        <w:tc>
          <w:tcPr>
            <w:tcW w:w="597" w:type="pct"/>
            <w:vMerge/>
            <w:tcBorders>
              <w:left w:val="single" w:sz="8" w:space="0" w:color="auto"/>
              <w:right w:val="single" w:sz="8" w:space="0" w:color="auto"/>
            </w:tcBorders>
            <w:shd w:val="clear" w:color="auto" w:fill="auto"/>
            <w:vAlign w:val="center"/>
          </w:tcPr>
          <w:p/>
        </w:tc>
        <w:tc>
          <w:tcPr>
            <w:tcW w:w="73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地形状况</w:t>
            </w:r>
          </w:p>
        </w:tc>
        <w:tc>
          <w:tcPr>
            <w:tcW w:w="66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地形平坦适于利用</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地形较平坦较适于利用</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地形有一定起伏，对利用无影响</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地形起伏过大，影响利用</w:t>
            </w:r>
          </w:p>
        </w:tc>
        <w:tc>
          <w:tcPr>
            <w:tcW w:w="66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地形起伏过大，严重影响利用</w:t>
            </w:r>
          </w:p>
        </w:tc>
      </w:tr>
      <w:tr>
        <w:trPr>
          <w:trHeight w:val="555"/>
        </w:trPr>
        <w:tc>
          <w:tcPr>
            <w:tcW w:w="597" w:type="pct"/>
            <w:vMerge/>
            <w:tcBorders>
              <w:left w:val="single" w:sz="8" w:space="0" w:color="auto"/>
              <w:bottom w:val="single" w:sz="8" w:space="0" w:color="auto"/>
              <w:right w:val="single" w:sz="8" w:space="0" w:color="auto"/>
            </w:tcBorders>
            <w:shd w:val="clear" w:color="auto" w:fill="auto"/>
            <w:vAlign w:val="center"/>
          </w:tcPr>
          <w:p/>
        </w:tc>
        <w:tc>
          <w:tcPr>
            <w:tcW w:w="73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工程地质</w:t>
            </w:r>
          </w:p>
        </w:tc>
        <w:tc>
          <w:tcPr>
            <w:tcW w:w="66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地质承载力强，利于建设</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地质承载力较强，利于建设</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无不良地质现象</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有不良地质状况，但无需特殊处理</w:t>
            </w:r>
          </w:p>
        </w:tc>
        <w:tc>
          <w:tcPr>
            <w:tcW w:w="66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有不良地质状况,并需特殊处理</w:t>
            </w:r>
          </w:p>
        </w:tc>
      </w:tr>
    </w:tbl>
    <w:p>
      <w:pPr>
        <w:spacing w:after="0"/>
        <w:jc w:val="center"/>
        <w:rPr>
          <w:rFonts w:eastAsia="宋体"/>
          <w:color w:val="auto"/>
          <w:sz w:val="26"/>
          <w:szCs w:val="26"/>
          <w:highlight w:val="auto"/>
        </w:rPr>
      </w:pPr>
      <w:r>
        <w:rPr>
          <w:rFonts w:ascii="Times New Roman" w:eastAsia="仿宋" w:cs="Times New Roman" w:hAnsi="Times New Roman" w:hint="eastAsia"/>
          <w:color w:val="000000"/>
          <w:sz w:val="20"/>
          <w:szCs w:val="20"/>
          <w14:textFill>
            <w14:solidFill>
              <w14:srgbClr w14:val="000000"/>
            </w14:solidFill>
          </w14:textFill>
        </w:rPr>
        <w:br w:type="page"/>
      </w:r>
    </w:p>
    <w:p>
      <w:pPr>
        <w:widowControl/>
        <w:spacing w:line="520" w:lineRule="exact"/>
        <w:jc w:val="center"/>
        <w:rPr>
          <w:rFonts w:ascii="仿宋_GB2312" w:eastAsia="仿宋_GB2312" w:cs="仿宋_GB2312" w:hint="eastAsia"/>
          <w:b/>
          <w:bCs/>
          <w:color w:val="auto"/>
          <w:sz w:val="22"/>
          <w:szCs w:val="22"/>
          <w:highlight w:val="auto"/>
        </w:rPr>
      </w:pPr>
      <w:r>
        <w:rPr>
          <w:rFonts w:ascii="仿宋_GB2312" w:eastAsia="仿宋_GB2312" w:cs="仿宋_GB2312" w:hint="eastAsia"/>
          <w:b/>
          <w:bCs/>
          <w:color w:val="auto"/>
          <w:sz w:val="22"/>
          <w:szCs w:val="22"/>
          <w:highlight w:val="auto"/>
        </w:rPr>
        <w:t>表3-</w:t>
      </w:r>
      <w:r>
        <w:rPr>
          <w:rFonts w:ascii="仿宋_GB2312" w:eastAsia="仿宋_GB2312" w:cs="仿宋_GB2312" w:hint="eastAsia"/>
          <w:b/>
          <w:bCs/>
          <w:color w:val="auto"/>
          <w:sz w:val="22"/>
          <w:szCs w:val="22"/>
          <w:lang w:val="en-US" w:eastAsia="zh-CN"/>
          <w:highlight w:val="auto"/>
        </w:rPr>
        <w:t>8</w:t>
      </w:r>
      <w:r>
        <w:rPr>
          <w:rFonts w:ascii="仿宋_GB2312" w:eastAsia="仿宋_GB2312" w:cs="仿宋_GB2312" w:hint="eastAsia"/>
          <w:b/>
          <w:bCs/>
          <w:color w:val="auto"/>
          <w:sz w:val="22"/>
          <w:szCs w:val="22"/>
          <w:highlight w:val="auto"/>
        </w:rPr>
        <w:t>若尔盖县城区Ⅰ级住宅用地基准地价修正系数表（%）</w:t>
      </w: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257"/>
        <w:gridCol w:w="1253"/>
        <w:gridCol w:w="1253"/>
        <w:gridCol w:w="1253"/>
        <w:gridCol w:w="1255"/>
        <w:gridCol w:w="1258"/>
      </w:tblGrid>
      <w:tr>
        <w:trPr>
          <w:trHeight w:val="454"/>
        </w:trPr>
        <w:tc>
          <w:tcPr>
            <w:tcW w:w="5000" w:type="pct"/>
            <w:vMerge w:val="restart"/>
            <w:tcBorders>
              <w:top w:val="single" w:sz="8" w:space="0" w:color="auto"/>
              <w:left w:val="single" w:sz="8" w:space="0" w:color="auto"/>
              <w:bottom w:val="single" w:sz="4" w:space="0" w:color="auto"/>
              <w:right w:val="single" w:sz="4" w:space="0" w:color="auto"/>
            </w:tcBorders>
            <w:shd w:val="clear" w:color="auto" w:fill="auto"/>
            <w:vAlign w:val="center"/>
          </w:tcPr>
          <w:p>
            <w:pPr>
              <w:widowControl/>
              <w:jc w:val="center"/>
              <w:rPr>
                <w:rFonts w:ascii="宋体" w:eastAsia="宋体" w:cs="宋体"/>
                <w:b/>
                <w:bCs/>
                <w:color w:val="auto"/>
                <w:kern w:val="0"/>
                <w:sz w:val="20"/>
                <w:szCs w:val="20"/>
                <w:highlight w:val="auto"/>
              </w:rPr>
            </w:pPr>
            <w:r>
              <w:rPr>
                <w:rFonts w:eastAsia="宋体"/>
                <w:b/>
                <w:bCs/>
                <w:color w:val="auto"/>
                <w:sz w:val="22"/>
                <w:szCs w:val="22"/>
                <w:highlight w:val="auto"/>
              </w:rPr>
              <mc:AlternateContent>
                <mc:Choice Requires="wps">
                  <w:drawing>
                    <wp:anchor distT="0" distB="0" distL="114298" distR="114298" simplePos="0" relativeHeight="140" behindDoc="0" locked="0" layoutInCell="1" hidden="0" allowOverlap="1">
                      <wp:simplePos x="0" y="0"/>
                      <wp:positionH relativeFrom="column">
                        <wp:posOffset>1158875</wp:posOffset>
                      </wp:positionH>
                      <wp:positionV relativeFrom="paragraph">
                        <wp:posOffset>-17145</wp:posOffset>
                      </wp:positionV>
                      <wp:extent cx="501649" cy="274955"/>
                      <wp:effectExtent l="0" t="0" r="0" b="0"/>
                      <wp:wrapNone/>
                      <wp:docPr id="80" name="Text Box 19"/>
                      <wp:cNvGraphicFramePr>
                        <a:graphicFrameLocks noChangeAspect="0"/>
                      </wp:cNvGraphicFramePr>
                      <a:graphic>
                        <a:graphicData uri="http://schemas.microsoft.com/office/word/2010/wordprocessingShape">
                          <wps:wsp>
                            <wps:cNvSpPr/>
                            <wps:spPr>
                              <a:xfrm rot="0">
                                <a:off x="0" y="0"/>
                                <a:ext cx="501649" cy="274955"/>
                              </a:xfrm>
                              <a:prstGeom prst="rect"/>
                              <a:noFill/>
                              <a:ln w="9525" cmpd="sng" cap="flat">
                                <a:noFill/>
                                <a:prstDash val="solid"/>
                                <a:round/>
                              </a:ln>
                            </wps:spPr>
                            <wps:txbx id="81">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标准</w:t>
                                  </w:r>
                                </w:p>
                              </w:txbxContent>
                            </wps:txbx>
                            <wps:bodyPr vert="horz" wrap="square" lIns="91440" tIns="45720" rIns="91440" bIns="45720" anchor="t" anchorCtr="0" upright="1">
                              <a:noAutofit/>
                            </wps:bodyPr>
                          </wps:wsp>
                        </a:graphicData>
                      </a:graphic>
                    </wp:anchor>
                  </w:drawing>
                </mc:Choice>
                <mc:Fallback>
                  <w:pict>
                    <v:shape type="#_x0000_t202" id="Text Box 19 82" o:spid="_x0000_s82" filled="f" stroked="f" style="position:absolute;margin-left:91.25pt;margin-top:-1.35pt;width:39.499996pt;height:21.65pt;z-index:140;mso-position-horizontal:absolute;mso-position-vertical:absolute;mso-wrap-distance-left:8.999863pt;mso-wrap-distance-right:8.999863pt;mso-wrap-style:square;">
                      <v:stroke color="#000000"/>
                      <v:textbox id="865" inset="2.54mm,1.27mm,2.54mm,1.27mm" o:insetmode="custom" style="layout-flow:horizontal;v-text-anchor:top;">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标准</w:t>
                            </w:r>
                          </w:p>
                        </w:txbxContent>
                      </v:textbox>
                    </v:shape>
                  </w:pict>
                </mc:Fallback>
              </mc:AlternateContent>
            </w:r>
            <w:r>
              <w:rPr>
                <w:rFonts w:ascii="仿宋" w:eastAsia="仿宋" w:cs="仿宋" w:hint="eastAsia"/>
                <w:b/>
                <w:bCs/>
                <w:color w:val="auto"/>
                <w:sz w:val="20"/>
                <w:szCs w:val="20"/>
                <w:highlight w:val="auto"/>
              </w:rPr>
              <mc:AlternateContent>
                <mc:Choice Requires="wps">
                  <w:drawing>
                    <wp:anchor distT="0" distB="0" distL="114298" distR="114298" simplePos="0" relativeHeight="139" behindDoc="0" locked="0" layoutInCell="1" hidden="0" allowOverlap="1">
                      <wp:simplePos x="0" y="0"/>
                      <wp:positionH relativeFrom="column">
                        <wp:posOffset>-300355</wp:posOffset>
                      </wp:positionH>
                      <wp:positionV relativeFrom="paragraph">
                        <wp:posOffset>266700</wp:posOffset>
                      </wp:positionV>
                      <wp:extent cx="981075" cy="317499"/>
                      <wp:effectExtent l="0" t="0" r="0" b="0"/>
                      <wp:wrapNone/>
                      <wp:docPr id="83" name="Text Box 18"/>
                      <wp:cNvGraphicFramePr>
                        <a:graphicFrameLocks noChangeAspect="0"/>
                      </wp:cNvGraphicFramePr>
                      <a:graphic>
                        <a:graphicData uri="http://schemas.microsoft.com/office/word/2010/wordprocessingShape">
                          <wps:wsp>
                            <wps:cNvSpPr/>
                            <wps:spPr>
                              <a:xfrm rot="0">
                                <a:off x="0" y="0"/>
                                <a:ext cx="981075" cy="317499"/>
                              </a:xfrm>
                              <a:prstGeom prst="rect"/>
                              <a:noFill/>
                              <a:ln w="9525" cmpd="sng" cap="flat">
                                <a:noFill/>
                                <a:prstDash val="solid"/>
                                <a:round/>
                              </a:ln>
                            </wps:spPr>
                            <wps:txbx id="84">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影响因素</w:t>
                                  </w:r>
                                </w:p>
                              </w:txbxContent>
                            </wps:txbx>
                            <wps:bodyPr vert="horz" wrap="square" lIns="91440" tIns="45720" rIns="91440" bIns="45720" anchor="t" anchorCtr="0" upright="1">
                              <a:noAutofit/>
                            </wps:bodyPr>
                          </wps:wsp>
                        </a:graphicData>
                      </a:graphic>
                    </wp:anchor>
                  </w:drawing>
                </mc:Choice>
                <mc:Fallback>
                  <w:pict>
                    <v:shape type="#_x0000_t202" id="Text Box 18 85" o:spid="_x0000_s85" filled="f" stroked="f" style="position:absolute;margin-left:-23.65pt;margin-top:21.0pt;width:77.25pt;height:24.999998pt;z-index:139;mso-position-horizontal:absolute;mso-position-vertical:absolute;mso-wrap-distance-left:8.999863pt;mso-wrap-distance-right:8.999863pt;mso-wrap-style:square;">
                      <v:stroke color="#000000"/>
                      <v:textbox id="866" inset="2.54mm,1.27mm,2.54mm,1.27mm" o:insetmode="custom" style="layout-flow:horizontal;v-text-anchor:top;">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影响因素</w:t>
                            </w:r>
                          </w:p>
                        </w:txbxContent>
                      </v:textbox>
                    </v:shape>
                  </w:pict>
                </mc:Fallback>
              </mc:AlternateContent>
            </w:r>
            <w:r>
              <w:rPr>
                <w:rFonts w:ascii="仿宋" w:eastAsia="仿宋" w:cs="仿宋" w:hint="eastAsia"/>
                <w:b/>
                <w:bCs/>
                <w:color w:val="auto"/>
                <w:sz w:val="20"/>
                <w:szCs w:val="20"/>
                <w:highlight w:val="auto"/>
              </w:rPr>
              <mc:AlternateContent>
                <mc:Choice Requires="wps">
                  <w:drawing>
                    <wp:anchor distT="0" distB="0" distL="114298" distR="114298" simplePos="0" relativeHeight="136" behindDoc="0" locked="0" layoutInCell="1" hidden="0" allowOverlap="1">
                      <wp:simplePos x="0" y="0"/>
                      <wp:positionH relativeFrom="margin">
                        <wp:posOffset>-20319</wp:posOffset>
                      </wp:positionH>
                      <wp:positionV relativeFrom="paragraph">
                        <wp:posOffset>14604</wp:posOffset>
                      </wp:positionV>
                      <wp:extent cx="1823720" cy="340359"/>
                      <wp:effectExtent l="0" t="0" r="0" b="0"/>
                      <wp:wrapNone/>
                      <wp:docPr id="86" name="AutoShape 17"/>
                      <wp:cNvGraphicFramePr>
                        <a:graphicFrameLocks noChangeAspect="0"/>
                      </wp:cNvGraphicFramePr>
                      <a:graphic>
                        <a:graphicData uri="http://schemas.microsoft.com/office/word/2010/wordprocessingShape">
                          <wps:wsp>
                            <wps:cNvSpPr/>
                            <wps:spPr>
                              <a:xfrm rot="0">
                                <a:off x="0" y="0"/>
                                <a:ext cx="1823720" cy="340359"/>
                              </a:xfrm>
                              <a:prstGeom prst="straightConnector1"/>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shape type="#_x0000_t32" id="AutoShape 17 87" o:spid="_x0000_s87" filled="f" stroked="t" style="position:absolute;margin-left:-1.599997pt;margin-top:1.1499993pt;width:143.6pt;height:26.799995pt;z-index:136;mso-position-horizontal:absolute;mso-position-horizontal-relative:margin;mso-position-vertical:absolute;mso-wrap-distance-left:8.999863pt;mso-wrap-distance-right:8.999863pt;">
                      <v:stroke color="#000000"/>
                    </v:shape>
                  </w:pict>
                </mc:Fallback>
              </mc:AlternateContent>
            </w:r>
            <w:r>
              <w:rPr>
                <w:rFonts w:ascii="仿宋" w:eastAsia="仿宋" w:cs="仿宋" w:hint="eastAsia"/>
                <w:b/>
                <w:bCs/>
                <w:color w:val="auto"/>
                <w:sz w:val="20"/>
                <w:szCs w:val="20"/>
                <w:highlight w:val="auto"/>
              </w:rPr>
              <mc:AlternateContent>
                <mc:Choice Requires="wps">
                  <w:drawing>
                    <wp:anchor distT="0" distB="0" distL="114298" distR="114298" simplePos="0" relativeHeight="137" behindDoc="0" locked="0" layoutInCell="1" hidden="0" allowOverlap="1">
                      <wp:simplePos x="0" y="0"/>
                      <wp:positionH relativeFrom="margin">
                        <wp:posOffset>-60960</wp:posOffset>
                      </wp:positionH>
                      <wp:positionV relativeFrom="paragraph">
                        <wp:posOffset>3809</wp:posOffset>
                      </wp:positionV>
                      <wp:extent cx="967739" cy="586105"/>
                      <wp:effectExtent l="0" t="0" r="0" b="0"/>
                      <wp:wrapNone/>
                      <wp:docPr id="88" name="AutoShape 16"/>
                      <wp:cNvGraphicFramePr>
                        <a:graphicFrameLocks noChangeAspect="0"/>
                      </wp:cNvGraphicFramePr>
                      <a:graphic>
                        <a:graphicData uri="http://schemas.microsoft.com/office/word/2010/wordprocessingShape">
                          <wps:wsp>
                            <wps:cNvSpPr/>
                            <wps:spPr>
                              <a:xfrm rot="0">
                                <a:off x="0" y="0"/>
                                <a:ext cx="967739" cy="586105"/>
                              </a:xfrm>
                              <a:prstGeom prst="straightConnector1"/>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shape type="#_x0000_t32" id="AutoShape 16 89" o:spid="_x0000_s89" filled="f" stroked="t" style="position:absolute;margin-left:-4.8000026pt;margin-top:0.29999086pt;width:76.2pt;height:46.150013pt;z-index:137;mso-position-horizontal:absolute;mso-position-horizontal-relative:margin;mso-position-vertical:absolute;mso-wrap-distance-left:8.999863pt;mso-wrap-distance-right:8.999863pt;">
                      <v:stroke color="#000000"/>
                    </v:shape>
                  </w:pict>
                </mc:Fallback>
              </mc:AlternateContent>
            </w:r>
            <w:r>
              <w:rPr>
                <w:rFonts w:ascii="仿宋" w:eastAsia="仿宋" w:cs="仿宋" w:hint="eastAsia"/>
                <w:b/>
                <w:bCs/>
                <w:color w:val="auto"/>
                <w:kern w:val="0"/>
                <w:sz w:val="20"/>
                <w:szCs w:val="20"/>
                <w:highlight w:val="auto"/>
              </w:rPr>
              <mc:AlternateContent>
                <mc:Choice Requires="wps">
                  <w:drawing>
                    <wp:anchor distT="0" distB="0" distL="114298" distR="114298" simplePos="0" relativeHeight="138" behindDoc="0" locked="0" layoutInCell="1" hidden="0" allowOverlap="1">
                      <wp:simplePos x="0" y="0"/>
                      <wp:positionH relativeFrom="column">
                        <wp:posOffset>638175</wp:posOffset>
                      </wp:positionH>
                      <wp:positionV relativeFrom="paragraph">
                        <wp:posOffset>233679</wp:posOffset>
                      </wp:positionV>
                      <wp:extent cx="806449" cy="307340"/>
                      <wp:effectExtent l="0" t="0" r="0" b="0"/>
                      <wp:wrapNone/>
                      <wp:docPr id="90" name="Text Box 20"/>
                      <wp:cNvGraphicFramePr>
                        <a:graphicFrameLocks noChangeAspect="0"/>
                      </wp:cNvGraphicFramePr>
                      <a:graphic>
                        <a:graphicData uri="http://schemas.microsoft.com/office/word/2010/wordprocessingShape">
                          <wps:wsp>
                            <wps:cNvSpPr/>
                            <wps:spPr>
                              <a:xfrm rot="0">
                                <a:off x="0" y="0"/>
                                <a:ext cx="806449" cy="307340"/>
                              </a:xfrm>
                              <a:prstGeom prst="rect"/>
                              <a:noFill/>
                              <a:ln w="9525" cmpd="sng" cap="flat">
                                <a:noFill/>
                                <a:prstDash val="solid"/>
                                <a:round/>
                              </a:ln>
                            </wps:spPr>
                            <wps:txbx id="91">
                              <w:txbxContent>
                                <w:p>
                                  <w:pPr>
                                    <w:spacing w:after="0"/>
                                    <w:jc w:val="center"/>
                                    <w:rPr>
                                      <w:rFonts w:ascii="Times New Roman" w:eastAsia="仿宋" w:cs="Times New Roman" w:hAnsi="Times New Roman" w:hint="eastAsia"/>
                                      <w:color w:val="000000"/>
                                      <w:sz w:val="20"/>
                                      <w:szCs w:val="20"/>
                                      <w14:textFill>
                                        <w14:solidFill>
                                          <w14:srgbClr w14:val="000000"/>
                                        </w14:solidFill>
                                      </w14:textFill>
                                      <w:lang w:eastAsia="zh-CN"/>
                                    </w:rPr>
                                  </w:pPr>
                                  <w:r>
                                    <w:rPr>
                                      <w:rFonts w:ascii="Times New Roman" w:eastAsia="仿宋" w:cs="Times New Roman" w:hAnsi="Times New Roman" w:hint="eastAsia"/>
                                      <w:color w:val="000000"/>
                                      <w:sz w:val="20"/>
                                      <w:szCs w:val="20"/>
                                      <w14:textFill>
                                        <w14:solidFill>
                                          <w14:srgbClr w14:val="000000"/>
                                        </w14:solidFill>
                                      </w14:textFill>
                                    </w:rPr>
                                    <w:t>修正</w:t>
                                  </w:r>
                                  <w:r>
                                    <w:rPr>
                                      <w:rFonts w:ascii="Times New Roman" w:eastAsia="仿宋" w:cs="Times New Roman" w:hAnsi="Times New Roman" w:hint="eastAsia"/>
                                      <w:color w:val="000000"/>
                                      <w:sz w:val="20"/>
                                      <w:szCs w:val="20"/>
                                      <w14:textFill>
                                        <w14:solidFill>
                                          <w14:srgbClr w14:val="000000"/>
                                        </w14:solidFill>
                                      </w14:textFill>
                                      <w:lang w:eastAsia="zh-CN"/>
                                    </w:rPr>
                                    <w:t>系数</w:t>
                                  </w:r>
                                </w:p>
                              </w:txbxContent>
                            </wps:txbx>
                            <wps:bodyPr vert="horz" wrap="square" lIns="91440" tIns="45720" rIns="91440" bIns="45720" anchor="t" anchorCtr="0" upright="1">
                              <a:noAutofit/>
                            </wps:bodyPr>
                          </wps:wsp>
                        </a:graphicData>
                      </a:graphic>
                    </wp:anchor>
                  </w:drawing>
                </mc:Choice>
                <mc:Fallback>
                  <w:pict>
                    <v:shape type="#_x0000_t202" id="Text Box 20 92" o:spid="_x0000_s92" filled="f" stroked="f" style="position:absolute;margin-left:50.25pt;margin-top:18.4pt;width:63.499996pt;height:24.2pt;z-index:138;mso-position-horizontal:absolute;mso-position-vertical:absolute;mso-wrap-distance-left:8.999863pt;mso-wrap-distance-right:8.999863pt;mso-wrap-style:square;">
                      <v:stroke color="#000000"/>
                      <v:textbox id="867" inset="2.54mm,1.27mm,2.54mm,1.27mm" o:insetmode="custom" style="layout-flow:horizontal;v-text-anchor:top;">
                        <w:txbxContent>
                          <w:p>
                            <w:pPr>
                              <w:spacing w:after="0"/>
                              <w:jc w:val="center"/>
                              <w:rPr>
                                <w:rFonts w:ascii="Times New Roman" w:eastAsia="仿宋" w:cs="Times New Roman" w:hAnsi="Times New Roman" w:hint="eastAsia"/>
                                <w:color w:val="000000"/>
                                <w:sz w:val="20"/>
                                <w:szCs w:val="20"/>
                                <w14:textFill>
                                  <w14:solidFill>
                                    <w14:srgbClr w14:val="000000"/>
                                  </w14:solidFill>
                                </w14:textFill>
                                <w:lang w:eastAsia="zh-CN"/>
                              </w:rPr>
                            </w:pPr>
                            <w:r>
                              <w:rPr>
                                <w:rFonts w:ascii="Times New Roman" w:eastAsia="仿宋" w:cs="Times New Roman" w:hAnsi="Times New Roman" w:hint="eastAsia"/>
                                <w:color w:val="000000"/>
                                <w:sz w:val="20"/>
                                <w:szCs w:val="20"/>
                                <w14:textFill>
                                  <w14:solidFill>
                                    <w14:srgbClr w14:val="000000"/>
                                  </w14:solidFill>
                                </w14:textFill>
                              </w:rPr>
                              <w:t>修正</w:t>
                            </w:r>
                            <w:r>
                              <w:rPr>
                                <w:rFonts w:ascii="Times New Roman" w:eastAsia="仿宋" w:cs="Times New Roman" w:hAnsi="Times New Roman" w:hint="eastAsia"/>
                                <w:color w:val="000000"/>
                                <w:sz w:val="20"/>
                                <w:szCs w:val="20"/>
                                <w14:textFill>
                                  <w14:solidFill>
                                    <w14:srgbClr w14:val="000000"/>
                                  </w14:solidFill>
                                </w14:textFill>
                                <w:lang w:eastAsia="zh-CN"/>
                              </w:rPr>
                              <w:t>系数</w:t>
                            </w:r>
                          </w:p>
                        </w:txbxContent>
                      </v:textbox>
                    </v:shape>
                  </w:pict>
                </mc:Fallback>
              </mc:AlternateContent>
            </w:r>
          </w:p>
        </w:tc>
        <w:tc>
          <w:tcPr>
            <w:tcW w:w="2775"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pPr>
              <w:spacing w:after="0"/>
              <w:jc w:val="center"/>
              <w:rPr>
                <w:rFonts w:ascii="宋体" w:eastAsia="宋体" w:cs="宋体"/>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优</w:t>
            </w:r>
          </w:p>
        </w:tc>
        <w:tc>
          <w:tcPr>
            <w:tcW w:w="2775"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pPr>
              <w:spacing w:after="0"/>
              <w:jc w:val="center"/>
              <w:rPr>
                <w:rFonts w:ascii="宋体" w:eastAsia="宋体" w:cs="宋体"/>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较优</w:t>
            </w:r>
          </w:p>
        </w:tc>
        <w:tc>
          <w:tcPr>
            <w:tcW w:w="2775"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pPr>
              <w:spacing w:after="0"/>
              <w:jc w:val="center"/>
              <w:rPr>
                <w:rFonts w:ascii="宋体" w:eastAsia="宋体" w:cs="宋体"/>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一般</w:t>
            </w:r>
          </w:p>
        </w:tc>
        <w:tc>
          <w:tcPr>
            <w:tcW w:w="2780"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pPr>
              <w:spacing w:after="0"/>
              <w:jc w:val="center"/>
              <w:rPr>
                <w:rFonts w:ascii="宋体" w:eastAsia="宋体" w:cs="宋体"/>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较劣</w:t>
            </w:r>
          </w:p>
        </w:tc>
        <w:tc>
          <w:tcPr>
            <w:tcW w:w="2787" w:type="pct"/>
            <w:vMerge w:val="restart"/>
            <w:tcBorders>
              <w:top w:val="single" w:sz="8" w:space="0" w:color="auto"/>
              <w:left w:val="single" w:sz="4" w:space="0" w:color="auto"/>
              <w:bottom w:val="single" w:sz="4" w:space="0" w:color="auto"/>
              <w:right w:val="single" w:sz="8" w:space="0" w:color="auto"/>
            </w:tcBorders>
            <w:shd w:val="clear" w:color="auto" w:fill="auto"/>
            <w:vAlign w:val="center"/>
          </w:tcPr>
          <w:p>
            <w:pPr>
              <w:spacing w:after="0"/>
              <w:jc w:val="center"/>
              <w:rPr>
                <w:rFonts w:ascii="宋体" w:eastAsia="宋体" w:cs="宋体"/>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劣</w:t>
            </w:r>
          </w:p>
        </w:tc>
      </w:tr>
      <w:tr>
        <w:trPr>
          <w:trHeight w:val="454"/>
        </w:trPr>
        <w:tc>
          <w:tcPr>
            <w:tcW w:w="1742" w:type="pct"/>
            <w:vMerge/>
            <w:tcBorders>
              <w:top w:val="single" w:sz="8" w:space="0" w:color="auto"/>
              <w:left w:val="single" w:sz="8" w:space="0" w:color="auto"/>
              <w:bottom w:val="single" w:sz="4" w:space="0" w:color="auto"/>
              <w:right w:val="single" w:sz="4" w:space="0" w:color="auto"/>
            </w:tcBorders>
            <w:shd w:val="clear" w:color="auto" w:fill="auto"/>
            <w:vAlign w:val="center"/>
          </w:tcPr>
          <w:p/>
        </w:tc>
        <w:tc>
          <w:tcPr>
            <w:tcW w:w="651" w:type="pct"/>
            <w:vMerge/>
            <w:tcBorders>
              <w:top w:val="single" w:sz="8" w:space="0" w:color="auto"/>
              <w:left w:val="single" w:sz="4" w:space="0" w:color="auto"/>
              <w:bottom w:val="single" w:sz="4" w:space="0" w:color="auto"/>
              <w:right w:val="single" w:sz="4" w:space="0" w:color="auto"/>
            </w:tcBorders>
            <w:shd w:val="clear" w:color="auto" w:fill="auto"/>
            <w:vAlign w:val="center"/>
          </w:tcPr>
          <w:p/>
        </w:tc>
        <w:tc>
          <w:tcPr>
            <w:tcW w:w="651" w:type="pct"/>
            <w:vMerge/>
            <w:tcBorders>
              <w:top w:val="single" w:sz="8" w:space="0" w:color="auto"/>
              <w:left w:val="single" w:sz="4" w:space="0" w:color="auto"/>
              <w:bottom w:val="single" w:sz="4" w:space="0" w:color="auto"/>
              <w:right w:val="single" w:sz="4" w:space="0" w:color="auto"/>
            </w:tcBorders>
            <w:shd w:val="clear" w:color="auto" w:fill="auto"/>
            <w:vAlign w:val="center"/>
          </w:tcPr>
          <w:p/>
        </w:tc>
        <w:tc>
          <w:tcPr>
            <w:tcW w:w="651" w:type="pct"/>
            <w:vMerge/>
            <w:tcBorders>
              <w:top w:val="single" w:sz="8" w:space="0" w:color="auto"/>
              <w:left w:val="single" w:sz="4" w:space="0" w:color="auto"/>
              <w:bottom w:val="single" w:sz="4" w:space="0" w:color="auto"/>
              <w:right w:val="single" w:sz="4" w:space="0" w:color="auto"/>
            </w:tcBorders>
            <w:shd w:val="clear" w:color="auto" w:fill="auto"/>
            <w:vAlign w:val="center"/>
          </w:tcPr>
          <w:p/>
        </w:tc>
        <w:tc>
          <w:tcPr>
            <w:tcW w:w="652" w:type="pct"/>
            <w:vMerge/>
            <w:tcBorders>
              <w:top w:val="single" w:sz="8" w:space="0" w:color="auto"/>
              <w:left w:val="single" w:sz="4" w:space="0" w:color="auto"/>
              <w:bottom w:val="single" w:sz="4" w:space="0" w:color="auto"/>
              <w:right w:val="single" w:sz="4" w:space="0" w:color="auto"/>
            </w:tcBorders>
            <w:shd w:val="clear" w:color="auto" w:fill="auto"/>
            <w:vAlign w:val="center"/>
          </w:tcPr>
          <w:p/>
        </w:tc>
        <w:tc>
          <w:tcPr>
            <w:tcW w:w="653" w:type="pct"/>
            <w:vMerge/>
            <w:tcBorders>
              <w:top w:val="single" w:sz="8" w:space="0" w:color="auto"/>
              <w:left w:val="single" w:sz="4" w:space="0" w:color="auto"/>
              <w:bottom w:val="single" w:sz="4" w:space="0" w:color="auto"/>
              <w:right w:val="single" w:sz="8" w:space="0" w:color="auto"/>
            </w:tcBorders>
            <w:shd w:val="clear" w:color="auto" w:fill="auto"/>
            <w:vAlign w:val="center"/>
          </w:tcP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距商服中心距离</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8.71%</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4.36%</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-4.82%</w:t>
            </w:r>
          </w:p>
        </w:tc>
        <w:tc>
          <w:tcPr>
            <w:tcW w:w="653"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-9.64%</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道路通达度</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2.40%</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1.20%</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-1.33%</w:t>
            </w:r>
          </w:p>
        </w:tc>
        <w:tc>
          <w:tcPr>
            <w:tcW w:w="653"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-2.65%</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对外交通便利度</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1.96%</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0.98%</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-1.08%</w:t>
            </w:r>
          </w:p>
        </w:tc>
        <w:tc>
          <w:tcPr>
            <w:tcW w:w="653"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-2.17%</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3.27%</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1.63%</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-1.81%</w:t>
            </w:r>
          </w:p>
        </w:tc>
        <w:tc>
          <w:tcPr>
            <w:tcW w:w="653"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-3.62%</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基础设施完备度</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1.63%</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0.82%</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-0.90%</w:t>
            </w:r>
          </w:p>
        </w:tc>
        <w:tc>
          <w:tcPr>
            <w:tcW w:w="653"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-1.81%</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公用设施完善度</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1.63%</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0.82%</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-0.90%</w:t>
            </w:r>
          </w:p>
        </w:tc>
        <w:tc>
          <w:tcPr>
            <w:tcW w:w="653"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-1.81%</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宗地形状</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0.44%</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0.22%</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-0.24%</w:t>
            </w:r>
          </w:p>
        </w:tc>
        <w:tc>
          <w:tcPr>
            <w:tcW w:w="653"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-0.48%</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宗地面积</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0.44%</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0.22%</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-0.24%</w:t>
            </w:r>
          </w:p>
        </w:tc>
        <w:tc>
          <w:tcPr>
            <w:tcW w:w="653"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-0.48%</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地形状况</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0.65%</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0.33%</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-0.36%</w:t>
            </w:r>
          </w:p>
        </w:tc>
        <w:tc>
          <w:tcPr>
            <w:tcW w:w="653"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-0.72%</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工程地质</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0.65%</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0.33%</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-0.36%</w:t>
            </w:r>
          </w:p>
        </w:tc>
        <w:tc>
          <w:tcPr>
            <w:tcW w:w="653"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-0.72%</w:t>
            </w:r>
          </w:p>
        </w:tc>
      </w:tr>
    </w:tbl>
    <w:p>
      <w:pPr>
        <w:spacing w:line="520" w:lineRule="exact"/>
        <w:ind w:firstLineChars="200" w:firstLine="520"/>
        <w:rPr>
          <w:rFonts w:eastAsia="宋体"/>
          <w:color w:val="auto"/>
          <w:sz w:val="26"/>
          <w:szCs w:val="26"/>
          <w:highlight w:val="auto"/>
        </w:rPr>
      </w:pPr>
    </w:p>
    <w:p>
      <w:pPr>
        <w:widowControl/>
        <w:jc w:val="center"/>
        <w:rPr>
          <w:rFonts w:eastAsia="宋体"/>
          <w:color w:val="auto"/>
          <w:sz w:val="26"/>
          <w:szCs w:val="26"/>
          <w:highlight w:val="auto"/>
        </w:rPr>
      </w:pPr>
      <w:r>
        <w:rPr>
          <w:rFonts w:eastAsia="宋体"/>
          <w:color w:val="auto"/>
          <w:sz w:val="26"/>
          <w:szCs w:val="26"/>
          <w:highlight w:val="auto"/>
        </w:rPr>
        <w:br w:type="page"/>
      </w:r>
    </w:p>
    <w:p>
      <w:pPr>
        <w:widowControl/>
        <w:spacing w:line="520" w:lineRule="exact"/>
        <w:jc w:val="center"/>
        <w:rPr>
          <w:rFonts w:ascii="仿宋_GB2312" w:eastAsia="仿宋_GB2312" w:cs="仿宋_GB2312" w:hint="eastAsia"/>
          <w:b/>
          <w:bCs/>
          <w:color w:val="auto"/>
          <w:sz w:val="22"/>
          <w:szCs w:val="22"/>
          <w:highlight w:val="auto"/>
        </w:rPr>
      </w:pPr>
      <w:r>
        <w:rPr>
          <w:rFonts w:ascii="仿宋_GB2312" w:eastAsia="仿宋_GB2312" w:cs="仿宋_GB2312" w:hint="eastAsia"/>
          <w:b/>
          <w:bCs/>
          <w:color w:val="auto"/>
          <w:sz w:val="22"/>
          <w:szCs w:val="22"/>
          <w:highlight w:val="auto"/>
        </w:rPr>
        <w:t>表3-</w:t>
      </w:r>
      <w:r>
        <w:rPr>
          <w:rFonts w:ascii="仿宋_GB2312" w:eastAsia="仿宋_GB2312" w:cs="仿宋_GB2312" w:hint="eastAsia"/>
          <w:b/>
          <w:bCs/>
          <w:color w:val="auto"/>
          <w:sz w:val="22"/>
          <w:szCs w:val="22"/>
          <w:lang w:val="en-US" w:eastAsia="zh-CN"/>
          <w:highlight w:val="auto"/>
        </w:rPr>
        <w:t>9</w:t>
      </w:r>
      <w:r>
        <w:rPr>
          <w:rFonts w:ascii="仿宋_GB2312" w:eastAsia="仿宋_GB2312" w:cs="仿宋_GB2312" w:hint="eastAsia"/>
          <w:b/>
          <w:bCs/>
          <w:color w:val="auto"/>
          <w:sz w:val="22"/>
          <w:szCs w:val="22"/>
          <w:highlight w:val="auto"/>
        </w:rPr>
        <w:t>若尔盖县城区Ⅱ级住宅用地基准地价修正因素指标说明表</w:t>
      </w: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16"/>
        <w:gridCol w:w="1733"/>
        <w:gridCol w:w="1096"/>
        <w:gridCol w:w="1372"/>
        <w:gridCol w:w="1372"/>
        <w:gridCol w:w="1480"/>
        <w:gridCol w:w="1060"/>
      </w:tblGrid>
      <w:tr>
        <w:trPr>
          <w:trHeight w:val="285"/>
        </w:trPr>
        <w:tc>
          <w:tcPr>
            <w:tcW w:w="5000" w:type="pct"/>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mc:AlternateContent>
                <mc:Choice Requires="wps">
                  <w:drawing>
                    <wp:anchor distT="0" distB="0" distL="114298" distR="114298" simplePos="0" relativeHeight="142" behindDoc="0" locked="0" layoutInCell="1" hidden="0" allowOverlap="1">
                      <wp:simplePos x="0" y="0"/>
                      <wp:positionH relativeFrom="column">
                        <wp:posOffset>459740</wp:posOffset>
                      </wp:positionH>
                      <wp:positionV relativeFrom="paragraph">
                        <wp:posOffset>218440</wp:posOffset>
                      </wp:positionV>
                      <wp:extent cx="842645" cy="307340"/>
                      <wp:effectExtent l="0" t="0" r="0" b="0"/>
                      <wp:wrapNone/>
                      <wp:docPr id="93" name="Text Box 15"/>
                      <wp:cNvGraphicFramePr>
                        <a:graphicFrameLocks noChangeAspect="0"/>
                      </wp:cNvGraphicFramePr>
                      <a:graphic>
                        <a:graphicData uri="http://schemas.microsoft.com/office/word/2010/wordprocessingShape">
                          <wps:wsp>
                            <wps:cNvSpPr/>
                            <wps:spPr>
                              <a:xfrm rot="0">
                                <a:off x="0" y="0"/>
                                <a:ext cx="842645" cy="307340"/>
                              </a:xfrm>
                              <a:prstGeom prst="rect"/>
                              <a:noFill/>
                              <a:ln w="9525" cmpd="sng" cap="flat">
                                <a:noFill/>
                                <a:prstDash val="solid"/>
                                <a:round/>
                              </a:ln>
                            </wps:spPr>
                            <wps:txbx id="94">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修正说明</w:t>
                                  </w:r>
                                </w:p>
                              </w:txbxContent>
                            </wps:txbx>
                            <wps:bodyPr vert="horz" wrap="square" lIns="91440" tIns="45720" rIns="91440" bIns="45720" anchor="t" anchorCtr="0" upright="1">
                              <a:noAutofit/>
                            </wps:bodyPr>
                          </wps:wsp>
                        </a:graphicData>
                      </a:graphic>
                    </wp:anchor>
                  </w:drawing>
                </mc:Choice>
                <mc:Fallback>
                  <w:pict>
                    <v:shape type="#_x0000_t202" id="Text Box 15 95" o:spid="_x0000_s95" filled="f" stroked="f" style="position:absolute;margin-left:36.2pt;margin-top:17.2pt;width:66.35pt;height:24.2pt;z-index:142;mso-position-horizontal:absolute;mso-position-vertical:absolute;mso-wrap-distance-left:8.999863pt;mso-wrap-distance-right:8.999863pt;mso-wrap-style:square;">
                      <v:stroke color="#000000"/>
                      <v:textbox id="868" inset="2.54mm,1.27mm,2.54mm,1.27mm" o:insetmode="custom" style="layout-flow:horizontal;v-text-anchor:top;">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修正说明</w:t>
                            </w:r>
                          </w:p>
                        </w:txbxContent>
                      </v:textbox>
                    </v:shape>
                  </w:pict>
                </mc:Fallback>
              </mc:AlternateContent>
            </w:r>
            <w:r>
              <w:rPr>
                <w:rFonts w:ascii="Times New Roman" w:eastAsia="仿宋" w:cs="Times New Roman" w:hAnsi="Times New Roman" w:hint="eastAsia"/>
                <w:color w:val="000000"/>
                <w:sz w:val="20"/>
                <w:szCs w:val="20"/>
                <w14:textFill>
                  <w14:solidFill>
                    <w14:srgbClr w14:val="000000"/>
                  </w14:solidFill>
                </w14:textFill>
              </w:rPr>
              <mc:AlternateContent>
                <mc:Choice Requires="wps">
                  <w:drawing>
                    <wp:anchor distT="0" distB="0" distL="114298" distR="114298" simplePos="0" relativeHeight="141" behindDoc="0" locked="0" layoutInCell="1" hidden="0" allowOverlap="1">
                      <wp:simplePos x="0" y="0"/>
                      <wp:positionH relativeFrom="column">
                        <wp:posOffset>-34290</wp:posOffset>
                      </wp:positionH>
                      <wp:positionV relativeFrom="paragraph">
                        <wp:posOffset>4445</wp:posOffset>
                      </wp:positionV>
                      <wp:extent cx="1369060" cy="230505"/>
                      <wp:effectExtent l="0" t="0" r="0" b="0"/>
                      <wp:wrapNone/>
                      <wp:docPr id="96" name="直接连接符 10"/>
                      <wp:cNvGraphicFramePr>
                        <a:graphicFrameLocks noChangeAspect="0"/>
                      </wp:cNvGraphicFramePr>
                      <a:graphic>
                        <a:graphicData uri="http://schemas.microsoft.com/office/word/2010/wordprocessingShape">
                          <wps:wsp>
                            <wps:cNvSpPr/>
                            <wps:spPr>
                              <a:xfrm rot="0">
                                <a:off x="0" y="0"/>
                                <a:ext cx="1369060" cy="230505"/>
                              </a:xfrm>
                              <a:prstGeom prst="line"/>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10 97" o:spid="_x0000_s97" from="-2.7pt,0.35pt" to="105.1pt,18.5pt" filled="f" stroked="t" style="position:absolute;z-index:141;mso-position-horizontal:absolute;mso-position-vertical:absolute;mso-wrap-distance-left:8.999863pt;mso-wrap-distance-right:8.999863pt;">
                      <v:stroke color="#000000"/>
                    </v:line>
                  </w:pict>
                </mc:Fallback>
              </mc:AlternateContent>
            </w:r>
            <w:r>
              <w:rPr>
                <w:rFonts w:ascii="Times New Roman" w:eastAsia="仿宋" w:cs="Times New Roman" w:hAnsi="Times New Roman" w:hint="eastAsia"/>
                <w:color w:val="000000"/>
                <w:sz w:val="20"/>
                <w:szCs w:val="20"/>
                <w14:textFill>
                  <w14:solidFill>
                    <w14:srgbClr w14:val="000000"/>
                  </w14:solidFill>
                </w14:textFill>
              </w:rPr>
              <mc:AlternateContent>
                <mc:Choice Requires="wps">
                  <w:drawing>
                    <wp:anchor distT="0" distB="0" distL="114298" distR="114298" simplePos="0" relativeHeight="143" behindDoc="0" locked="0" layoutInCell="1" hidden="0" allowOverlap="1">
                      <wp:simplePos x="0" y="0"/>
                      <wp:positionH relativeFrom="column">
                        <wp:posOffset>-103505</wp:posOffset>
                      </wp:positionH>
                      <wp:positionV relativeFrom="paragraph">
                        <wp:posOffset>295910</wp:posOffset>
                      </wp:positionV>
                      <wp:extent cx="842645" cy="307340"/>
                      <wp:effectExtent l="0" t="0" r="0" b="0"/>
                      <wp:wrapNone/>
                      <wp:docPr id="98" name="Text Box 12"/>
                      <wp:cNvGraphicFramePr>
                        <a:graphicFrameLocks noChangeAspect="0"/>
                      </wp:cNvGraphicFramePr>
                      <a:graphic>
                        <a:graphicData uri="http://schemas.microsoft.com/office/word/2010/wordprocessingShape">
                          <wps:wsp>
                            <wps:cNvSpPr/>
                            <wps:spPr>
                              <a:xfrm rot="0">
                                <a:off x="0" y="0"/>
                                <a:ext cx="842645" cy="307340"/>
                              </a:xfrm>
                              <a:prstGeom prst="rect"/>
                              <a:noFill/>
                              <a:ln w="9525" cmpd="sng" cap="flat">
                                <a:noFill/>
                                <a:prstDash val="solid"/>
                                <a:round/>
                              </a:ln>
                            </wps:spPr>
                            <wps:txbx id="99">
                              <w:txbxContent>
                                <w:p>
                                  <w:pP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影响因素</w:t>
                                  </w:r>
                                </w:p>
                              </w:txbxContent>
                            </wps:txbx>
                            <wps:bodyPr vert="horz" wrap="square" lIns="91440" tIns="45720" rIns="91440" bIns="45720" anchor="t" anchorCtr="0" upright="1">
                              <a:noAutofit/>
                            </wps:bodyPr>
                          </wps:wsp>
                        </a:graphicData>
                      </a:graphic>
                    </wp:anchor>
                  </w:drawing>
                </mc:Choice>
                <mc:Fallback>
                  <w:pict>
                    <v:shape type="#_x0000_t202" id="Text Box 12 100" o:spid="_x0000_s100" filled="f" stroked="f" style="position:absolute;margin-left:-8.15pt;margin-top:23.3pt;width:66.35pt;height:24.2pt;z-index:143;mso-position-horizontal:absolute;mso-position-vertical:absolute;mso-wrap-distance-left:8.999863pt;mso-wrap-distance-right:8.999863pt;mso-wrap-style:square;">
                      <v:stroke color="#000000"/>
                      <v:textbox id="869" inset="2.54mm,1.27mm,2.54mm,1.27mm" o:insetmode="custom" style="layout-flow:horizontal;v-text-anchor:top;">
                        <w:txbxContent>
                          <w:p>
                            <w:pP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影响因素</w:t>
                            </w:r>
                          </w:p>
                        </w:txbxContent>
                      </v:textbox>
                    </v:shape>
                  </w:pict>
                </mc:Fallback>
              </mc:AlternateContent>
            </w:r>
            <w:r>
              <w:rPr>
                <w:rFonts w:ascii="Times New Roman" w:eastAsia="仿宋" w:cs="Times New Roman" w:hAnsi="Times New Roman" w:hint="eastAsia"/>
                <w:color w:val="000000"/>
                <w:sz w:val="20"/>
                <w:szCs w:val="20"/>
                <w14:textFill>
                  <w14:solidFill>
                    <w14:srgbClr w14:val="000000"/>
                  </w14:solidFill>
                </w14:textFill>
              </w:rPr>
              <mc:AlternateContent>
                <mc:Choice Requires="wps">
                  <w:drawing>
                    <wp:anchor distT="0" distB="0" distL="114298" distR="114298" simplePos="0" relativeHeight="144" behindDoc="0" locked="0" layoutInCell="1" hidden="0" allowOverlap="1">
                      <wp:simplePos x="0" y="0"/>
                      <wp:positionH relativeFrom="column">
                        <wp:posOffset>-51435</wp:posOffset>
                      </wp:positionH>
                      <wp:positionV relativeFrom="paragraph">
                        <wp:posOffset>9525</wp:posOffset>
                      </wp:positionV>
                      <wp:extent cx="893444" cy="577215"/>
                      <wp:effectExtent l="0" t="0" r="0" b="0"/>
                      <wp:wrapNone/>
                      <wp:docPr id="101" name="直接连接符 20"/>
                      <wp:cNvGraphicFramePr>
                        <a:graphicFrameLocks noChangeAspect="0"/>
                      </wp:cNvGraphicFramePr>
                      <a:graphic>
                        <a:graphicData uri="http://schemas.microsoft.com/office/word/2010/wordprocessingShape">
                          <wps:wsp>
                            <wps:cNvSpPr/>
                            <wps:spPr>
                              <a:xfrm rot="0">
                                <a:off x="0" y="0"/>
                                <a:ext cx="893444" cy="577215"/>
                              </a:xfrm>
                              <a:prstGeom prst="line"/>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20 102" o:spid="_x0000_s102" from="-4.05pt,0.75pt" to="66.299995pt,46.2pt" filled="f" stroked="t" style="position:absolute;z-index:144;mso-position-horizontal:absolute;mso-position-vertical:absolute;mso-wrap-distance-left:8.999863pt;mso-wrap-distance-right:8.999863pt;">
                      <v:stroke color="#000000"/>
                    </v:line>
                  </w:pict>
                </mc:Fallback>
              </mc:AlternateContent>
            </w:r>
            <w:r>
              <w:rPr>
                <w:rFonts w:ascii="Times New Roman" w:eastAsia="仿宋" w:cs="Times New Roman" w:hAnsi="Times New Roman" w:hint="eastAsia"/>
                <w:color w:val="000000"/>
                <w:sz w:val="20"/>
                <w:szCs w:val="20"/>
                <w14:textFill>
                  <w14:solidFill>
                    <w14:srgbClr w14:val="000000"/>
                  </w14:solidFill>
                </w14:textFill>
                <w:lang w:val="en-US" w:eastAsia="zh-CN"/>
              </w:rPr>
              <w:t xml:space="preserve">                         </w:t>
            </w:r>
            <w:r>
              <w:rPr>
                <w:rFonts w:ascii="Times New Roman" w:eastAsia="仿宋" w:cs="Times New Roman" w:hAnsi="Times New Roman" w:hint="eastAsia"/>
                <w:color w:val="000000"/>
                <w:sz w:val="20"/>
                <w:szCs w:val="20"/>
                <w14:textFill>
                  <w14:solidFill>
                    <w14:srgbClr w14:val="000000"/>
                  </w14:solidFill>
                </w14:textFill>
              </w:rPr>
              <w:t>标准</w:t>
            </w:r>
          </w:p>
        </w:tc>
        <w:tc>
          <w:tcPr>
            <w:tcW w:w="2750"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优</w:t>
            </w:r>
          </w:p>
        </w:tc>
        <w:tc>
          <w:tcPr>
            <w:tcW w:w="3442"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较优</w:t>
            </w:r>
          </w:p>
        </w:tc>
        <w:tc>
          <w:tcPr>
            <w:tcW w:w="3442"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一般</w:t>
            </w:r>
          </w:p>
        </w:tc>
        <w:tc>
          <w:tcPr>
            <w:tcW w:w="3715"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较劣</w:t>
            </w:r>
          </w:p>
        </w:tc>
        <w:tc>
          <w:tcPr>
            <w:tcW w:w="2660"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劣</w:t>
            </w:r>
          </w:p>
        </w:tc>
      </w:tr>
      <w:tr>
        <w:trPr>
          <w:trHeight w:val="285"/>
        </w:trPr>
        <w:tc>
          <w:tcPr>
            <w:tcW w:w="1293" w:type="pct"/>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tc>
        <w:tc>
          <w:tcPr>
            <w:tcW w:w="668"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77"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77"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837"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647" w:type="pct"/>
            <w:vMerge/>
            <w:tcBorders>
              <w:top w:val="single" w:sz="8" w:space="0" w:color="auto"/>
              <w:left w:val="single" w:sz="8" w:space="0" w:color="auto"/>
              <w:bottom w:val="single" w:sz="8" w:space="0" w:color="000000"/>
              <w:right w:val="single" w:sz="8" w:space="0" w:color="auto"/>
            </w:tcBorders>
            <w:shd w:val="clear" w:color="auto" w:fill="auto"/>
            <w:vAlign w:val="center"/>
          </w:tcPr>
          <w:p/>
        </w:tc>
      </w:tr>
      <w:tr>
        <w:trPr>
          <w:trHeight w:val="300"/>
        </w:trPr>
        <w:tc>
          <w:tcPr>
            <w:tcW w:w="1293" w:type="pct"/>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tc>
        <w:tc>
          <w:tcPr>
            <w:tcW w:w="668"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77"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77"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837"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647" w:type="pct"/>
            <w:vMerge/>
            <w:tcBorders>
              <w:top w:val="single" w:sz="8" w:space="0" w:color="auto"/>
              <w:left w:val="single" w:sz="8" w:space="0" w:color="auto"/>
              <w:bottom w:val="single" w:sz="8" w:space="0" w:color="000000"/>
              <w:right w:val="single" w:sz="8" w:space="0" w:color="auto"/>
            </w:tcBorders>
            <w:shd w:val="clear" w:color="auto" w:fill="auto"/>
            <w:vAlign w:val="center"/>
          </w:tcPr>
          <w:p/>
        </w:tc>
      </w:tr>
      <w:tr>
        <w:trPr>
          <w:trHeight w:val="555"/>
        </w:trPr>
        <w:tc>
          <w:tcPr>
            <w:tcW w:w="651" w:type="pct"/>
            <w:tcBorders>
              <w:top w:val="nil"/>
              <w:left w:val="single" w:sz="8" w:space="0" w:color="auto"/>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商服繁华度</w:t>
            </w:r>
          </w:p>
        </w:tc>
        <w:tc>
          <w:tcPr>
            <w:tcW w:w="642"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距商服中心距离</w:t>
            </w:r>
          </w:p>
        </w:tc>
        <w:tc>
          <w:tcPr>
            <w:tcW w:w="66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[0，400m）</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[400,600m）</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[600,800m）</w:t>
            </w:r>
          </w:p>
        </w:tc>
        <w:tc>
          <w:tcPr>
            <w:tcW w:w="83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[800,1200m）</w:t>
            </w:r>
          </w:p>
        </w:tc>
        <w:tc>
          <w:tcPr>
            <w:tcW w:w="64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大于等于1200m</w:t>
            </w:r>
          </w:p>
        </w:tc>
      </w:tr>
      <w:tr>
        <w:trPr>
          <w:trHeight w:val="555"/>
        </w:trPr>
        <w:tc>
          <w:tcPr>
            <w:tcW w:w="651" w:type="pct"/>
            <w:vMerge w:val="restart"/>
            <w:tcBorders>
              <w:top w:val="nil"/>
              <w:left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交通便捷度</w:t>
            </w:r>
          </w:p>
        </w:tc>
        <w:tc>
          <w:tcPr>
            <w:tcW w:w="642"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道路通达度</w:t>
            </w:r>
          </w:p>
        </w:tc>
        <w:tc>
          <w:tcPr>
            <w:tcW w:w="66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距离主干道小于10米</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距离主干道10-20米；距离次干道小于10米</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距离次干道小于10米</w:t>
            </w:r>
          </w:p>
        </w:tc>
        <w:tc>
          <w:tcPr>
            <w:tcW w:w="83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距离次干道10-20米；距离支路小于10米</w:t>
            </w:r>
          </w:p>
        </w:tc>
        <w:tc>
          <w:tcPr>
            <w:tcW w:w="64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距离支路小于10米</w:t>
            </w:r>
          </w:p>
        </w:tc>
      </w:tr>
      <w:tr>
        <w:trPr>
          <w:trHeight w:val="555"/>
        </w:trPr>
        <w:tc>
          <w:tcPr>
            <w:tcW w:w="651" w:type="pct"/>
            <w:vMerge/>
            <w:tcBorders>
              <w:left w:val="single" w:sz="8" w:space="0" w:color="auto"/>
              <w:bottom w:val="single" w:sz="8" w:space="0" w:color="auto"/>
              <w:right w:val="single" w:sz="8" w:space="0" w:color="auto"/>
            </w:tcBorders>
            <w:shd w:val="clear" w:color="auto" w:fill="auto"/>
            <w:vAlign w:val="center"/>
          </w:tcPr>
          <w:p/>
        </w:tc>
        <w:tc>
          <w:tcPr>
            <w:tcW w:w="642"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对外交通便利度</w:t>
            </w:r>
          </w:p>
        </w:tc>
        <w:tc>
          <w:tcPr>
            <w:tcW w:w="66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离客运中心距离小于400米</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离客运中心距离400-600米</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离客运中心距离600-800米</w:t>
            </w:r>
          </w:p>
        </w:tc>
        <w:tc>
          <w:tcPr>
            <w:tcW w:w="83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离客运中心距离800-1000米</w:t>
            </w:r>
          </w:p>
        </w:tc>
        <w:tc>
          <w:tcPr>
            <w:tcW w:w="64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离客运中心距离大于1000米</w:t>
            </w:r>
          </w:p>
        </w:tc>
      </w:tr>
      <w:tr>
        <w:trPr>
          <w:trHeight w:val="555"/>
        </w:trPr>
        <w:tc>
          <w:tcPr>
            <w:tcW w:w="651" w:type="pct"/>
            <w:tcBorders>
              <w:top w:val="nil"/>
              <w:left w:val="single" w:sz="8" w:space="0" w:color="auto"/>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人口状况</w:t>
            </w:r>
          </w:p>
        </w:tc>
        <w:tc>
          <w:tcPr>
            <w:tcW w:w="642"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w:t>
            </w:r>
          </w:p>
        </w:tc>
        <w:tc>
          <w:tcPr>
            <w:tcW w:w="66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人口密度大于4000人/KM²</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人口密度3500-4000人/KM²</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人口密度3500-3000人/KM²</w:t>
            </w:r>
          </w:p>
        </w:tc>
        <w:tc>
          <w:tcPr>
            <w:tcW w:w="83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人口密度3000-2000人/KM²</w:t>
            </w:r>
          </w:p>
        </w:tc>
        <w:tc>
          <w:tcPr>
            <w:tcW w:w="64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人口密度小于2000人/KM²</w:t>
            </w:r>
          </w:p>
        </w:tc>
      </w:tr>
      <w:tr>
        <w:trPr>
          <w:trHeight w:val="555"/>
        </w:trPr>
        <w:tc>
          <w:tcPr>
            <w:tcW w:w="651" w:type="pct"/>
            <w:vMerge w:val="restart"/>
            <w:tcBorders>
              <w:top w:val="nil"/>
              <w:left w:val="single" w:sz="8" w:space="0" w:color="auto"/>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基本设施</w:t>
            </w:r>
          </w:p>
        </w:tc>
        <w:tc>
          <w:tcPr>
            <w:tcW w:w="642"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基础设施完备度</w:t>
            </w:r>
          </w:p>
        </w:tc>
        <w:tc>
          <w:tcPr>
            <w:tcW w:w="66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供水、排水设施使用保证率95%</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供水、排水设施使用保证率90%</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供水、排水设施使用保证率85%</w:t>
            </w:r>
          </w:p>
        </w:tc>
        <w:tc>
          <w:tcPr>
            <w:tcW w:w="83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供水、排水设施使用保证率80%</w:t>
            </w:r>
          </w:p>
        </w:tc>
        <w:tc>
          <w:tcPr>
            <w:tcW w:w="64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供水、排水设施使用保证率75%</w:t>
            </w:r>
          </w:p>
        </w:tc>
      </w:tr>
      <w:tr>
        <w:trPr>
          <w:trHeight w:val="555"/>
        </w:trPr>
        <w:tc>
          <w:tcPr>
            <w:tcW w:w="651" w:type="pct"/>
            <w:vMerge/>
            <w:tcBorders>
              <w:top w:val="nil"/>
              <w:left w:val="single" w:sz="8" w:space="0" w:color="auto"/>
              <w:bottom w:val="single" w:sz="4" w:space="0" w:color="auto"/>
              <w:right w:val="single" w:sz="8" w:space="0" w:color="auto"/>
            </w:tcBorders>
            <w:shd w:val="clear" w:color="auto" w:fill="auto"/>
            <w:vAlign w:val="center"/>
          </w:tcPr>
          <w:p/>
        </w:tc>
        <w:tc>
          <w:tcPr>
            <w:tcW w:w="642"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公用设施完善度</w:t>
            </w:r>
          </w:p>
        </w:tc>
        <w:tc>
          <w:tcPr>
            <w:tcW w:w="66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紧邻教育、医疗、农贸市场等公用设施</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与教育、医疗、农贸市场等公用设施直线距离不超过300m</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与教育、医疗、农贸市场等公用设施直线距离不超过500m</w:t>
            </w:r>
          </w:p>
        </w:tc>
        <w:tc>
          <w:tcPr>
            <w:tcW w:w="83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与教育、医疗、农贸市场等公用设施直线距离不超过800m</w:t>
            </w:r>
          </w:p>
        </w:tc>
        <w:tc>
          <w:tcPr>
            <w:tcW w:w="64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与教育、医疗、农贸市场等公用设施直线距离超过800m</w:t>
            </w:r>
          </w:p>
        </w:tc>
      </w:tr>
      <w:tr>
        <w:trPr>
          <w:trHeight w:val="555"/>
        </w:trPr>
        <w:tc>
          <w:tcPr>
            <w:tcW w:w="651" w:type="pct"/>
            <w:vMerge w:val="restart"/>
            <w:tcBorders>
              <w:top w:val="single" w:sz="4" w:space="0" w:color="auto"/>
              <w:left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宗地条件</w:t>
            </w:r>
          </w:p>
        </w:tc>
        <w:tc>
          <w:tcPr>
            <w:tcW w:w="642"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宗地形状</w:t>
            </w:r>
          </w:p>
        </w:tc>
        <w:tc>
          <w:tcPr>
            <w:tcW w:w="66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形状规则利于布局</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形状较规则，对利用无影响</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形状不规则，对利用无影响</w:t>
            </w:r>
          </w:p>
        </w:tc>
        <w:tc>
          <w:tcPr>
            <w:tcW w:w="83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形状不规则，对利用有影响</w:t>
            </w:r>
          </w:p>
        </w:tc>
        <w:tc>
          <w:tcPr>
            <w:tcW w:w="64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形状不规则，限制利用</w:t>
            </w:r>
          </w:p>
        </w:tc>
      </w:tr>
      <w:tr>
        <w:trPr>
          <w:trHeight w:val="555"/>
        </w:trPr>
        <w:tc>
          <w:tcPr>
            <w:tcW w:w="651" w:type="pct"/>
            <w:vMerge/>
            <w:tcBorders>
              <w:left w:val="single" w:sz="8" w:space="0" w:color="auto"/>
              <w:right w:val="single" w:sz="8" w:space="0" w:color="auto"/>
            </w:tcBorders>
            <w:shd w:val="clear" w:color="auto" w:fill="auto"/>
            <w:vAlign w:val="center"/>
          </w:tcPr>
          <w:p/>
        </w:tc>
        <w:tc>
          <w:tcPr>
            <w:tcW w:w="642"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宗地面积</w:t>
            </w:r>
          </w:p>
        </w:tc>
        <w:tc>
          <w:tcPr>
            <w:tcW w:w="66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面积适中利于布局</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面积适中较利于布局</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对布局无影响</w:t>
            </w:r>
          </w:p>
        </w:tc>
        <w:tc>
          <w:tcPr>
            <w:tcW w:w="83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面积过大，有闲置或面积过小，限制布局</w:t>
            </w:r>
          </w:p>
        </w:tc>
        <w:tc>
          <w:tcPr>
            <w:tcW w:w="64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面积过大，有大量闲置或面积过小，严重限制布局</w:t>
            </w:r>
          </w:p>
        </w:tc>
      </w:tr>
      <w:tr>
        <w:trPr>
          <w:trHeight w:val="555"/>
        </w:trPr>
        <w:tc>
          <w:tcPr>
            <w:tcW w:w="651" w:type="pct"/>
            <w:vMerge/>
            <w:tcBorders>
              <w:left w:val="single" w:sz="8" w:space="0" w:color="auto"/>
              <w:right w:val="single" w:sz="8" w:space="0" w:color="auto"/>
            </w:tcBorders>
            <w:shd w:val="clear" w:color="auto" w:fill="auto"/>
            <w:vAlign w:val="center"/>
          </w:tcPr>
          <w:p/>
        </w:tc>
        <w:tc>
          <w:tcPr>
            <w:tcW w:w="642"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地形状况</w:t>
            </w:r>
          </w:p>
        </w:tc>
        <w:tc>
          <w:tcPr>
            <w:tcW w:w="66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地形平坦适于利用</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地形较平坦较适于利用</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地形有一定起伏，对利用无影响</w:t>
            </w:r>
          </w:p>
        </w:tc>
        <w:tc>
          <w:tcPr>
            <w:tcW w:w="83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地形起伏过大，影响利用</w:t>
            </w:r>
          </w:p>
        </w:tc>
        <w:tc>
          <w:tcPr>
            <w:tcW w:w="64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地形起伏过大，严重影响利用</w:t>
            </w:r>
          </w:p>
        </w:tc>
      </w:tr>
      <w:tr>
        <w:trPr>
          <w:trHeight w:val="555"/>
        </w:trPr>
        <w:tc>
          <w:tcPr>
            <w:tcW w:w="651" w:type="pct"/>
            <w:vMerge/>
            <w:tcBorders>
              <w:left w:val="single" w:sz="8" w:space="0" w:color="auto"/>
              <w:bottom w:val="single" w:sz="8" w:space="0" w:color="auto"/>
              <w:right w:val="single" w:sz="8" w:space="0" w:color="auto"/>
            </w:tcBorders>
            <w:shd w:val="clear" w:color="auto" w:fill="auto"/>
            <w:vAlign w:val="center"/>
          </w:tcPr>
          <w:p/>
        </w:tc>
        <w:tc>
          <w:tcPr>
            <w:tcW w:w="642"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工程地质</w:t>
            </w:r>
          </w:p>
        </w:tc>
        <w:tc>
          <w:tcPr>
            <w:tcW w:w="668"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地质承载力强，利于建设</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地质承载力较强，利于建设</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无不良地质现象</w:t>
            </w:r>
          </w:p>
        </w:tc>
        <w:tc>
          <w:tcPr>
            <w:tcW w:w="83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有不良地质状况，但无需特殊处理</w:t>
            </w:r>
          </w:p>
        </w:tc>
        <w:tc>
          <w:tcPr>
            <w:tcW w:w="64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有不良地质状况,并需特殊处理</w:t>
            </w:r>
          </w:p>
        </w:tc>
      </w:tr>
    </w:tbl>
    <w:p>
      <w:pPr>
        <w:widowControl/>
        <w:jc w:val="left"/>
        <w:rPr>
          <w:rFonts w:eastAsia="宋体"/>
          <w:color w:val="auto"/>
          <w:sz w:val="26"/>
          <w:szCs w:val="26"/>
          <w:highlight w:val="auto"/>
        </w:rPr>
      </w:pPr>
    </w:p>
    <w:p>
      <w:pPr>
        <w:widowControl/>
        <w:jc w:val="left"/>
        <w:rPr>
          <w:rFonts w:eastAsia="宋体"/>
          <w:b/>
          <w:bCs/>
          <w:color w:val="auto"/>
          <w:sz w:val="22"/>
          <w:szCs w:val="22"/>
          <w:highlight w:val="auto"/>
        </w:rPr>
      </w:pPr>
      <w:r>
        <w:rPr>
          <w:rFonts w:eastAsia="宋体"/>
          <w:b/>
          <w:bCs/>
          <w:color w:val="auto"/>
          <w:sz w:val="22"/>
          <w:szCs w:val="22"/>
          <w:highlight w:val="auto"/>
        </w:rPr>
        <w:br w:type="page"/>
      </w:r>
    </w:p>
    <w:p>
      <w:pPr>
        <w:widowControl/>
        <w:spacing w:line="520" w:lineRule="exact"/>
        <w:jc w:val="center"/>
        <w:rPr>
          <w:rFonts w:ascii="仿宋_GB2312" w:eastAsia="仿宋_GB2312" w:cs="仿宋_GB2312" w:hint="eastAsia"/>
          <w:b/>
          <w:bCs/>
          <w:color w:val="auto"/>
          <w:sz w:val="22"/>
          <w:szCs w:val="22"/>
          <w:highlight w:val="auto"/>
        </w:rPr>
      </w:pPr>
      <w:r>
        <w:rPr>
          <w:rFonts w:ascii="仿宋_GB2312" w:eastAsia="仿宋_GB2312" w:cs="仿宋_GB2312" w:hint="eastAsia"/>
          <w:b/>
          <w:bCs/>
          <w:color w:val="auto"/>
          <w:sz w:val="22"/>
          <w:szCs w:val="22"/>
          <w:highlight w:val="auto"/>
        </w:rPr>
        <w:t>表3-</w:t>
      </w:r>
      <w:r>
        <w:rPr>
          <w:rFonts w:ascii="仿宋_GB2312" w:eastAsia="仿宋_GB2312" w:cs="仿宋_GB2312" w:hint="eastAsia"/>
          <w:b/>
          <w:bCs/>
          <w:color w:val="auto"/>
          <w:sz w:val="22"/>
          <w:szCs w:val="22"/>
          <w:lang w:val="en-US" w:eastAsia="zh-CN"/>
          <w:highlight w:val="auto"/>
        </w:rPr>
        <w:t>10</w:t>
      </w:r>
      <w:r>
        <w:rPr>
          <w:rFonts w:ascii="仿宋_GB2312" w:eastAsia="仿宋_GB2312" w:cs="仿宋_GB2312" w:hint="eastAsia"/>
          <w:b/>
          <w:bCs/>
          <w:color w:val="auto"/>
          <w:sz w:val="22"/>
          <w:szCs w:val="22"/>
          <w:highlight w:val="auto"/>
        </w:rPr>
        <w:t>若尔盖县城区Ⅱ级住宅用地基准地价修正系数表（%）</w:t>
      </w: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257"/>
        <w:gridCol w:w="1253"/>
        <w:gridCol w:w="1253"/>
        <w:gridCol w:w="1253"/>
        <w:gridCol w:w="1255"/>
        <w:gridCol w:w="1258"/>
      </w:tblGrid>
      <w:tr>
        <w:trPr>
          <w:trHeight w:val="454"/>
        </w:trPr>
        <w:tc>
          <w:tcPr>
            <w:tcW w:w="5000" w:type="pct"/>
            <w:vMerge w:val="restart"/>
            <w:tcBorders>
              <w:top w:val="single" w:sz="8" w:space="0" w:color="auto"/>
              <w:left w:val="single" w:sz="8" w:space="0" w:color="auto"/>
              <w:bottom w:val="single" w:sz="4" w:space="0" w:color="auto"/>
              <w:right w:val="single" w:sz="4" w:space="0" w:color="auto"/>
            </w:tcBorders>
            <w:shd w:val="clear" w:color="auto" w:fill="auto"/>
            <w:vAlign w:val="center"/>
          </w:tcPr>
          <w:p>
            <w:pPr>
              <w:widowControl/>
              <w:jc w:val="center"/>
              <w:rPr>
                <w:rFonts w:ascii="宋体" w:eastAsia="宋体" w:cs="宋体"/>
                <w:b/>
                <w:bCs/>
                <w:color w:val="auto"/>
                <w:kern w:val="0"/>
                <w:sz w:val="20"/>
                <w:szCs w:val="20"/>
                <w:highlight w:val="auto"/>
              </w:rPr>
            </w:pPr>
            <w:r>
              <w:rPr>
                <w:rFonts w:eastAsia="宋体"/>
                <w:b/>
                <w:bCs/>
                <w:color w:val="auto"/>
                <w:sz w:val="22"/>
                <w:szCs w:val="22"/>
                <w:highlight w:val="auto"/>
              </w:rPr>
              <mc:AlternateContent>
                <mc:Choice Requires="wps">
                  <w:drawing>
                    <wp:anchor distT="0" distB="0" distL="114298" distR="114298" simplePos="0" relativeHeight="149" behindDoc="0" locked="0" layoutInCell="1" hidden="0" allowOverlap="1">
                      <wp:simplePos x="0" y="0"/>
                      <wp:positionH relativeFrom="column">
                        <wp:posOffset>1158875</wp:posOffset>
                      </wp:positionH>
                      <wp:positionV relativeFrom="paragraph">
                        <wp:posOffset>-17145</wp:posOffset>
                      </wp:positionV>
                      <wp:extent cx="501649" cy="274955"/>
                      <wp:effectExtent l="0" t="0" r="0" b="0"/>
                      <wp:wrapNone/>
                      <wp:docPr id="103" name="Text Box 19"/>
                      <wp:cNvGraphicFramePr>
                        <a:graphicFrameLocks noChangeAspect="0"/>
                      </wp:cNvGraphicFramePr>
                      <a:graphic>
                        <a:graphicData uri="http://schemas.microsoft.com/office/word/2010/wordprocessingShape">
                          <wps:wsp>
                            <wps:cNvSpPr/>
                            <wps:spPr>
                              <a:xfrm rot="0">
                                <a:off x="0" y="0"/>
                                <a:ext cx="501649" cy="274955"/>
                              </a:xfrm>
                              <a:prstGeom prst="rect"/>
                              <a:noFill/>
                              <a:ln w="9525" cmpd="sng" cap="flat">
                                <a:noFill/>
                                <a:prstDash val="solid"/>
                                <a:round/>
                              </a:ln>
                            </wps:spPr>
                            <wps:txbx id="104">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标准</w:t>
                                  </w:r>
                                </w:p>
                              </w:txbxContent>
                            </wps:txbx>
                            <wps:bodyPr vert="horz" wrap="square" lIns="91440" tIns="45720" rIns="91440" bIns="45720" anchor="t" anchorCtr="0" upright="1">
                              <a:noAutofit/>
                            </wps:bodyPr>
                          </wps:wsp>
                        </a:graphicData>
                      </a:graphic>
                    </wp:anchor>
                  </w:drawing>
                </mc:Choice>
                <mc:Fallback>
                  <w:pict>
                    <v:shape type="#_x0000_t202" id="Text Box 19 105" o:spid="_x0000_s105" filled="f" stroked="f" style="position:absolute;margin-left:91.25pt;margin-top:-1.35pt;width:39.499996pt;height:21.65pt;z-index:149;mso-position-horizontal:absolute;mso-position-vertical:absolute;mso-wrap-distance-left:8.999863pt;mso-wrap-distance-right:8.999863pt;mso-wrap-style:square;">
                      <v:stroke color="#000000"/>
                      <v:textbox id="870" inset="2.54mm,1.27mm,2.54mm,1.27mm" o:insetmode="custom" style="layout-flow:horizontal;v-text-anchor:top;">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标准</w:t>
                            </w:r>
                          </w:p>
                        </w:txbxContent>
                      </v:textbox>
                    </v:shape>
                  </w:pict>
                </mc:Fallback>
              </mc:AlternateContent>
            </w:r>
            <w:r>
              <w:rPr>
                <w:rFonts w:ascii="仿宋" w:eastAsia="仿宋" w:cs="仿宋" w:hint="eastAsia"/>
                <w:b/>
                <w:bCs/>
                <w:color w:val="auto"/>
                <w:sz w:val="20"/>
                <w:szCs w:val="20"/>
                <w:highlight w:val="auto"/>
              </w:rPr>
              <mc:AlternateContent>
                <mc:Choice Requires="wps">
                  <w:drawing>
                    <wp:anchor distT="0" distB="0" distL="114298" distR="114298" simplePos="0" relativeHeight="148" behindDoc="0" locked="0" layoutInCell="1" hidden="0" allowOverlap="1">
                      <wp:simplePos x="0" y="0"/>
                      <wp:positionH relativeFrom="column">
                        <wp:posOffset>-300355</wp:posOffset>
                      </wp:positionH>
                      <wp:positionV relativeFrom="paragraph">
                        <wp:posOffset>266700</wp:posOffset>
                      </wp:positionV>
                      <wp:extent cx="981075" cy="317499"/>
                      <wp:effectExtent l="0" t="0" r="0" b="0"/>
                      <wp:wrapNone/>
                      <wp:docPr id="106" name="Text Box 18"/>
                      <wp:cNvGraphicFramePr>
                        <a:graphicFrameLocks noChangeAspect="0"/>
                      </wp:cNvGraphicFramePr>
                      <a:graphic>
                        <a:graphicData uri="http://schemas.microsoft.com/office/word/2010/wordprocessingShape">
                          <wps:wsp>
                            <wps:cNvSpPr/>
                            <wps:spPr>
                              <a:xfrm rot="0">
                                <a:off x="0" y="0"/>
                                <a:ext cx="981075" cy="317499"/>
                              </a:xfrm>
                              <a:prstGeom prst="rect"/>
                              <a:noFill/>
                              <a:ln w="9525" cmpd="sng" cap="flat">
                                <a:noFill/>
                                <a:prstDash val="solid"/>
                                <a:round/>
                              </a:ln>
                            </wps:spPr>
                            <wps:txbx id="107">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影响因素</w:t>
                                  </w:r>
                                </w:p>
                              </w:txbxContent>
                            </wps:txbx>
                            <wps:bodyPr vert="horz" wrap="square" lIns="91440" tIns="45720" rIns="91440" bIns="45720" anchor="t" anchorCtr="0" upright="1">
                              <a:noAutofit/>
                            </wps:bodyPr>
                          </wps:wsp>
                        </a:graphicData>
                      </a:graphic>
                    </wp:anchor>
                  </w:drawing>
                </mc:Choice>
                <mc:Fallback>
                  <w:pict>
                    <v:shape type="#_x0000_t202" id="Text Box 18 108" o:spid="_x0000_s108" filled="f" stroked="f" style="position:absolute;margin-left:-23.65pt;margin-top:21.0pt;width:77.25pt;height:24.999998pt;z-index:148;mso-position-horizontal:absolute;mso-position-vertical:absolute;mso-wrap-distance-left:8.999863pt;mso-wrap-distance-right:8.999863pt;mso-wrap-style:square;">
                      <v:stroke color="#000000"/>
                      <v:textbox id="871" inset="2.54mm,1.27mm,2.54mm,1.27mm" o:insetmode="custom" style="layout-flow:horizontal;v-text-anchor:top;">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影响因素</w:t>
                            </w:r>
                          </w:p>
                        </w:txbxContent>
                      </v:textbox>
                    </v:shape>
                  </w:pict>
                </mc:Fallback>
              </mc:AlternateContent>
            </w:r>
            <w:r>
              <w:rPr>
                <w:rFonts w:ascii="仿宋" w:eastAsia="仿宋" w:cs="仿宋" w:hint="eastAsia"/>
                <w:b/>
                <w:bCs/>
                <w:color w:val="auto"/>
                <w:sz w:val="20"/>
                <w:szCs w:val="20"/>
                <w:highlight w:val="auto"/>
              </w:rPr>
              <mc:AlternateContent>
                <mc:Choice Requires="wps">
                  <w:drawing>
                    <wp:anchor distT="0" distB="0" distL="114298" distR="114298" simplePos="0" relativeHeight="145" behindDoc="0" locked="0" layoutInCell="1" hidden="0" allowOverlap="1">
                      <wp:simplePos x="0" y="0"/>
                      <wp:positionH relativeFrom="margin">
                        <wp:posOffset>-20319</wp:posOffset>
                      </wp:positionH>
                      <wp:positionV relativeFrom="paragraph">
                        <wp:posOffset>14604</wp:posOffset>
                      </wp:positionV>
                      <wp:extent cx="1823720" cy="340359"/>
                      <wp:effectExtent l="0" t="0" r="0" b="0"/>
                      <wp:wrapNone/>
                      <wp:docPr id="109" name="AutoShape 17"/>
                      <wp:cNvGraphicFramePr>
                        <a:graphicFrameLocks noChangeAspect="0"/>
                      </wp:cNvGraphicFramePr>
                      <a:graphic>
                        <a:graphicData uri="http://schemas.microsoft.com/office/word/2010/wordprocessingShape">
                          <wps:wsp>
                            <wps:cNvSpPr/>
                            <wps:spPr>
                              <a:xfrm rot="0">
                                <a:off x="0" y="0"/>
                                <a:ext cx="1823720" cy="340359"/>
                              </a:xfrm>
                              <a:prstGeom prst="straightConnector1"/>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shape type="#_x0000_t32" id="AutoShape 17 110" o:spid="_x0000_s110" filled="f" stroked="t" style="position:absolute;margin-left:-1.599997pt;margin-top:1.1499993pt;width:143.6pt;height:26.799995pt;z-index:145;mso-position-horizontal:absolute;mso-position-horizontal-relative:margin;mso-position-vertical:absolute;mso-wrap-distance-left:8.999863pt;mso-wrap-distance-right:8.999863pt;">
                      <v:stroke color="#000000"/>
                    </v:shape>
                  </w:pict>
                </mc:Fallback>
              </mc:AlternateContent>
            </w:r>
            <w:r>
              <w:rPr>
                <w:rFonts w:ascii="仿宋" w:eastAsia="仿宋" w:cs="仿宋" w:hint="eastAsia"/>
                <w:b/>
                <w:bCs/>
                <w:color w:val="auto"/>
                <w:sz w:val="20"/>
                <w:szCs w:val="20"/>
                <w:highlight w:val="auto"/>
              </w:rPr>
              <mc:AlternateContent>
                <mc:Choice Requires="wps">
                  <w:drawing>
                    <wp:anchor distT="0" distB="0" distL="114298" distR="114298" simplePos="0" relativeHeight="146" behindDoc="0" locked="0" layoutInCell="1" hidden="0" allowOverlap="1">
                      <wp:simplePos x="0" y="0"/>
                      <wp:positionH relativeFrom="margin">
                        <wp:posOffset>-60960</wp:posOffset>
                      </wp:positionH>
                      <wp:positionV relativeFrom="paragraph">
                        <wp:posOffset>3809</wp:posOffset>
                      </wp:positionV>
                      <wp:extent cx="967739" cy="586105"/>
                      <wp:effectExtent l="0" t="0" r="0" b="0"/>
                      <wp:wrapNone/>
                      <wp:docPr id="111" name="AutoShape 16"/>
                      <wp:cNvGraphicFramePr>
                        <a:graphicFrameLocks noChangeAspect="0"/>
                      </wp:cNvGraphicFramePr>
                      <a:graphic>
                        <a:graphicData uri="http://schemas.microsoft.com/office/word/2010/wordprocessingShape">
                          <wps:wsp>
                            <wps:cNvSpPr/>
                            <wps:spPr>
                              <a:xfrm rot="0">
                                <a:off x="0" y="0"/>
                                <a:ext cx="967739" cy="586105"/>
                              </a:xfrm>
                              <a:prstGeom prst="straightConnector1"/>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shape type="#_x0000_t32" id="AutoShape 16 112" o:spid="_x0000_s112" filled="f" stroked="t" style="position:absolute;margin-left:-4.8000026pt;margin-top:0.29999086pt;width:76.2pt;height:46.150013pt;z-index:146;mso-position-horizontal:absolute;mso-position-horizontal-relative:margin;mso-position-vertical:absolute;mso-wrap-distance-left:8.999863pt;mso-wrap-distance-right:8.999863pt;">
                      <v:stroke color="#000000"/>
                    </v:shape>
                  </w:pict>
                </mc:Fallback>
              </mc:AlternateContent>
            </w:r>
            <w:r>
              <w:rPr>
                <w:rFonts w:ascii="仿宋" w:eastAsia="仿宋" w:cs="仿宋" w:hint="eastAsia"/>
                <w:b/>
                <w:bCs/>
                <w:color w:val="auto"/>
                <w:kern w:val="0"/>
                <w:sz w:val="20"/>
                <w:szCs w:val="20"/>
                <w:highlight w:val="auto"/>
              </w:rPr>
              <mc:AlternateContent>
                <mc:Choice Requires="wps">
                  <w:drawing>
                    <wp:anchor distT="0" distB="0" distL="114298" distR="114298" simplePos="0" relativeHeight="147" behindDoc="0" locked="0" layoutInCell="1" hidden="0" allowOverlap="1">
                      <wp:simplePos x="0" y="0"/>
                      <wp:positionH relativeFrom="column">
                        <wp:posOffset>638175</wp:posOffset>
                      </wp:positionH>
                      <wp:positionV relativeFrom="paragraph">
                        <wp:posOffset>233679</wp:posOffset>
                      </wp:positionV>
                      <wp:extent cx="806449" cy="307340"/>
                      <wp:effectExtent l="0" t="0" r="0" b="0"/>
                      <wp:wrapNone/>
                      <wp:docPr id="113" name="Text Box 20"/>
                      <wp:cNvGraphicFramePr>
                        <a:graphicFrameLocks noChangeAspect="0"/>
                      </wp:cNvGraphicFramePr>
                      <a:graphic>
                        <a:graphicData uri="http://schemas.microsoft.com/office/word/2010/wordprocessingShape">
                          <wps:wsp>
                            <wps:cNvSpPr/>
                            <wps:spPr>
                              <a:xfrm rot="0">
                                <a:off x="0" y="0"/>
                                <a:ext cx="806449" cy="307340"/>
                              </a:xfrm>
                              <a:prstGeom prst="rect"/>
                              <a:noFill/>
                              <a:ln w="9525" cmpd="sng" cap="flat">
                                <a:noFill/>
                                <a:prstDash val="solid"/>
                                <a:round/>
                              </a:ln>
                            </wps:spPr>
                            <wps:txbx id="114">
                              <w:txbxContent>
                                <w:p>
                                  <w:pPr>
                                    <w:spacing w:after="0"/>
                                    <w:jc w:val="center"/>
                                    <w:rPr>
                                      <w:rFonts w:ascii="Times New Roman" w:eastAsia="仿宋" w:cs="Times New Roman" w:hAnsi="Times New Roman" w:hint="eastAsia"/>
                                      <w:color w:val="000000"/>
                                      <w:sz w:val="20"/>
                                      <w:szCs w:val="20"/>
                                      <w14:textFill>
                                        <w14:solidFill>
                                          <w14:srgbClr w14:val="000000"/>
                                        </w14:solidFill>
                                      </w14:textFill>
                                      <w:lang w:eastAsia="zh-CN"/>
                                    </w:rPr>
                                  </w:pPr>
                                  <w:r>
                                    <w:rPr>
                                      <w:rFonts w:ascii="Times New Roman" w:eastAsia="仿宋" w:cs="Times New Roman" w:hAnsi="Times New Roman" w:hint="eastAsia"/>
                                      <w:color w:val="000000"/>
                                      <w:sz w:val="20"/>
                                      <w:szCs w:val="20"/>
                                      <w14:textFill>
                                        <w14:solidFill>
                                          <w14:srgbClr w14:val="000000"/>
                                        </w14:solidFill>
                                      </w14:textFill>
                                    </w:rPr>
                                    <w:t>修正</w:t>
                                  </w:r>
                                  <w:r>
                                    <w:rPr>
                                      <w:rFonts w:ascii="Times New Roman" w:eastAsia="仿宋" w:cs="Times New Roman" w:hAnsi="Times New Roman" w:hint="eastAsia"/>
                                      <w:color w:val="000000"/>
                                      <w:sz w:val="20"/>
                                      <w:szCs w:val="20"/>
                                      <w14:textFill>
                                        <w14:solidFill>
                                          <w14:srgbClr w14:val="000000"/>
                                        </w14:solidFill>
                                      </w14:textFill>
                                      <w:lang w:eastAsia="zh-CN"/>
                                    </w:rPr>
                                    <w:t>系数</w:t>
                                  </w:r>
                                </w:p>
                              </w:txbxContent>
                            </wps:txbx>
                            <wps:bodyPr vert="horz" wrap="square" lIns="91440" tIns="45720" rIns="91440" bIns="45720" anchor="t" anchorCtr="0" upright="1">
                              <a:noAutofit/>
                            </wps:bodyPr>
                          </wps:wsp>
                        </a:graphicData>
                      </a:graphic>
                    </wp:anchor>
                  </w:drawing>
                </mc:Choice>
                <mc:Fallback>
                  <w:pict>
                    <v:shape type="#_x0000_t202" id="Text Box 20 115" o:spid="_x0000_s115" filled="f" stroked="f" style="position:absolute;margin-left:50.25pt;margin-top:18.4pt;width:63.499996pt;height:24.2pt;z-index:147;mso-position-horizontal:absolute;mso-position-vertical:absolute;mso-wrap-distance-left:8.999863pt;mso-wrap-distance-right:8.999863pt;mso-wrap-style:square;">
                      <v:stroke color="#000000"/>
                      <v:textbox id="872" inset="2.54mm,1.27mm,2.54mm,1.27mm" o:insetmode="custom" style="layout-flow:horizontal;v-text-anchor:top;">
                        <w:txbxContent>
                          <w:p>
                            <w:pPr>
                              <w:spacing w:after="0"/>
                              <w:jc w:val="center"/>
                              <w:rPr>
                                <w:rFonts w:ascii="Times New Roman" w:eastAsia="仿宋" w:cs="Times New Roman" w:hAnsi="Times New Roman" w:hint="eastAsia"/>
                                <w:color w:val="000000"/>
                                <w:sz w:val="20"/>
                                <w:szCs w:val="20"/>
                                <w14:textFill>
                                  <w14:solidFill>
                                    <w14:srgbClr w14:val="000000"/>
                                  </w14:solidFill>
                                </w14:textFill>
                                <w:lang w:eastAsia="zh-CN"/>
                              </w:rPr>
                            </w:pPr>
                            <w:r>
                              <w:rPr>
                                <w:rFonts w:ascii="Times New Roman" w:eastAsia="仿宋" w:cs="Times New Roman" w:hAnsi="Times New Roman" w:hint="eastAsia"/>
                                <w:color w:val="000000"/>
                                <w:sz w:val="20"/>
                                <w:szCs w:val="20"/>
                                <w14:textFill>
                                  <w14:solidFill>
                                    <w14:srgbClr w14:val="000000"/>
                                  </w14:solidFill>
                                </w14:textFill>
                              </w:rPr>
                              <w:t>修正</w:t>
                            </w:r>
                            <w:r>
                              <w:rPr>
                                <w:rFonts w:ascii="Times New Roman" w:eastAsia="仿宋" w:cs="Times New Roman" w:hAnsi="Times New Roman" w:hint="eastAsia"/>
                                <w:color w:val="000000"/>
                                <w:sz w:val="20"/>
                                <w:szCs w:val="20"/>
                                <w14:textFill>
                                  <w14:solidFill>
                                    <w14:srgbClr w14:val="000000"/>
                                  </w14:solidFill>
                                </w14:textFill>
                                <w:lang w:eastAsia="zh-CN"/>
                              </w:rPr>
                              <w:t>系数</w:t>
                            </w:r>
                          </w:p>
                        </w:txbxContent>
                      </v:textbox>
                    </v:shape>
                  </w:pict>
                </mc:Fallback>
              </mc:AlternateContent>
            </w:r>
          </w:p>
        </w:tc>
        <w:tc>
          <w:tcPr>
            <w:tcW w:w="2775"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pPr>
              <w:spacing w:after="0"/>
              <w:jc w:val="center"/>
              <w:rPr>
                <w:rFonts w:ascii="宋体" w:eastAsia="宋体" w:cs="宋体"/>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优</w:t>
            </w:r>
          </w:p>
        </w:tc>
        <w:tc>
          <w:tcPr>
            <w:tcW w:w="2775"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pPr>
              <w:spacing w:after="0"/>
              <w:jc w:val="center"/>
              <w:rPr>
                <w:rFonts w:ascii="宋体" w:eastAsia="宋体" w:cs="宋体"/>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较优</w:t>
            </w:r>
          </w:p>
        </w:tc>
        <w:tc>
          <w:tcPr>
            <w:tcW w:w="2775"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pPr>
              <w:spacing w:after="0"/>
              <w:jc w:val="center"/>
              <w:rPr>
                <w:rFonts w:ascii="宋体" w:eastAsia="宋体" w:cs="宋体"/>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一般</w:t>
            </w:r>
          </w:p>
        </w:tc>
        <w:tc>
          <w:tcPr>
            <w:tcW w:w="2780"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pPr>
              <w:spacing w:after="0"/>
              <w:jc w:val="center"/>
              <w:rPr>
                <w:rFonts w:ascii="宋体" w:eastAsia="宋体" w:cs="宋体"/>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较劣</w:t>
            </w:r>
          </w:p>
        </w:tc>
        <w:tc>
          <w:tcPr>
            <w:tcW w:w="2787" w:type="pct"/>
            <w:vMerge w:val="restart"/>
            <w:tcBorders>
              <w:top w:val="single" w:sz="8" w:space="0" w:color="auto"/>
              <w:left w:val="single" w:sz="4" w:space="0" w:color="auto"/>
              <w:bottom w:val="single" w:sz="4" w:space="0" w:color="auto"/>
              <w:right w:val="single" w:sz="8" w:space="0" w:color="auto"/>
            </w:tcBorders>
            <w:shd w:val="clear" w:color="auto" w:fill="auto"/>
            <w:vAlign w:val="center"/>
          </w:tcPr>
          <w:p>
            <w:pPr>
              <w:spacing w:after="0"/>
              <w:jc w:val="center"/>
              <w:rPr>
                <w:rFonts w:ascii="宋体" w:eastAsia="宋体" w:cs="宋体"/>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劣</w:t>
            </w:r>
          </w:p>
        </w:tc>
      </w:tr>
      <w:tr>
        <w:trPr>
          <w:trHeight w:val="454"/>
        </w:trPr>
        <w:tc>
          <w:tcPr>
            <w:tcW w:w="1742" w:type="pct"/>
            <w:vMerge/>
            <w:tcBorders>
              <w:top w:val="single" w:sz="8" w:space="0" w:color="auto"/>
              <w:left w:val="single" w:sz="8" w:space="0" w:color="auto"/>
              <w:bottom w:val="single" w:sz="4" w:space="0" w:color="auto"/>
              <w:right w:val="single" w:sz="4" w:space="0" w:color="auto"/>
            </w:tcBorders>
            <w:shd w:val="clear" w:color="auto" w:fill="auto"/>
            <w:vAlign w:val="center"/>
          </w:tcPr>
          <w:p/>
        </w:tc>
        <w:tc>
          <w:tcPr>
            <w:tcW w:w="651" w:type="pct"/>
            <w:vMerge/>
            <w:tcBorders>
              <w:top w:val="single" w:sz="8" w:space="0" w:color="auto"/>
              <w:left w:val="single" w:sz="4" w:space="0" w:color="auto"/>
              <w:bottom w:val="single" w:sz="4" w:space="0" w:color="auto"/>
              <w:right w:val="single" w:sz="4" w:space="0" w:color="auto"/>
            </w:tcBorders>
            <w:shd w:val="clear" w:color="auto" w:fill="auto"/>
            <w:vAlign w:val="center"/>
          </w:tcPr>
          <w:p/>
        </w:tc>
        <w:tc>
          <w:tcPr>
            <w:tcW w:w="651" w:type="pct"/>
            <w:vMerge/>
            <w:tcBorders>
              <w:top w:val="single" w:sz="8" w:space="0" w:color="auto"/>
              <w:left w:val="single" w:sz="4" w:space="0" w:color="auto"/>
              <w:bottom w:val="single" w:sz="4" w:space="0" w:color="auto"/>
              <w:right w:val="single" w:sz="4" w:space="0" w:color="auto"/>
            </w:tcBorders>
            <w:shd w:val="clear" w:color="auto" w:fill="auto"/>
            <w:vAlign w:val="center"/>
          </w:tcPr>
          <w:p/>
        </w:tc>
        <w:tc>
          <w:tcPr>
            <w:tcW w:w="651" w:type="pct"/>
            <w:vMerge/>
            <w:tcBorders>
              <w:top w:val="single" w:sz="8" w:space="0" w:color="auto"/>
              <w:left w:val="single" w:sz="4" w:space="0" w:color="auto"/>
              <w:bottom w:val="single" w:sz="4" w:space="0" w:color="auto"/>
              <w:right w:val="single" w:sz="4" w:space="0" w:color="auto"/>
            </w:tcBorders>
            <w:shd w:val="clear" w:color="auto" w:fill="auto"/>
            <w:vAlign w:val="center"/>
          </w:tcPr>
          <w:p/>
        </w:tc>
        <w:tc>
          <w:tcPr>
            <w:tcW w:w="652" w:type="pct"/>
            <w:vMerge/>
            <w:tcBorders>
              <w:top w:val="single" w:sz="8" w:space="0" w:color="auto"/>
              <w:left w:val="single" w:sz="4" w:space="0" w:color="auto"/>
              <w:bottom w:val="single" w:sz="4" w:space="0" w:color="auto"/>
              <w:right w:val="single" w:sz="4" w:space="0" w:color="auto"/>
            </w:tcBorders>
            <w:shd w:val="clear" w:color="auto" w:fill="auto"/>
            <w:vAlign w:val="center"/>
          </w:tcPr>
          <w:p/>
        </w:tc>
        <w:tc>
          <w:tcPr>
            <w:tcW w:w="653" w:type="pct"/>
            <w:vMerge/>
            <w:tcBorders>
              <w:top w:val="single" w:sz="8" w:space="0" w:color="auto"/>
              <w:left w:val="single" w:sz="4" w:space="0" w:color="auto"/>
              <w:bottom w:val="single" w:sz="4" w:space="0" w:color="auto"/>
              <w:right w:val="single" w:sz="8" w:space="0" w:color="auto"/>
            </w:tcBorders>
            <w:shd w:val="clear" w:color="auto" w:fill="auto"/>
            <w:vAlign w:val="center"/>
          </w:tcP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距商服中心距离</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8.12%</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4.06%</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-3.83%</w:t>
            </w:r>
          </w:p>
        </w:tc>
        <w:tc>
          <w:tcPr>
            <w:tcW w:w="653"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-7.65%</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道路通达度</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2.23%</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1.12%</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-1.05%</w:t>
            </w:r>
          </w:p>
        </w:tc>
        <w:tc>
          <w:tcPr>
            <w:tcW w:w="653"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-2.10%</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对外交通便利度</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1.83%</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0.91%</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-0.86%</w:t>
            </w:r>
          </w:p>
        </w:tc>
        <w:tc>
          <w:tcPr>
            <w:tcW w:w="653"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-1.72%</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3.04%</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1.52%</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-1.43%</w:t>
            </w:r>
          </w:p>
        </w:tc>
        <w:tc>
          <w:tcPr>
            <w:tcW w:w="653"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-2.87%</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基础设施完备度</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1.52%</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0.76%</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-0.72%</w:t>
            </w:r>
          </w:p>
        </w:tc>
        <w:tc>
          <w:tcPr>
            <w:tcW w:w="653"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-1.43%</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公用设施完善度</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1.52%</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0.76%</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-0.72%</w:t>
            </w:r>
          </w:p>
        </w:tc>
        <w:tc>
          <w:tcPr>
            <w:tcW w:w="653"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-1.43%</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宗地形状</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0.41%</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0.20%</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-0.19%</w:t>
            </w:r>
          </w:p>
        </w:tc>
        <w:tc>
          <w:tcPr>
            <w:tcW w:w="653"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-0.38%</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宗地面积</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0.41%</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0.20%</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-0.19%</w:t>
            </w:r>
          </w:p>
        </w:tc>
        <w:tc>
          <w:tcPr>
            <w:tcW w:w="653"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-0.38%</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地形状况</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0.61%</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0.30%</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-0.29%</w:t>
            </w:r>
          </w:p>
        </w:tc>
        <w:tc>
          <w:tcPr>
            <w:tcW w:w="653"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-0.57%</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工程地质</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0.61%</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0.30%</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-0.29%</w:t>
            </w:r>
          </w:p>
        </w:tc>
        <w:tc>
          <w:tcPr>
            <w:tcW w:w="653"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-0.57%</w:t>
            </w:r>
          </w:p>
        </w:tc>
      </w:tr>
    </w:tbl>
    <w:p>
      <w:pPr>
        <w:spacing w:line="520" w:lineRule="exact"/>
        <w:ind w:firstLineChars="200" w:firstLine="520"/>
        <w:rPr>
          <w:rFonts w:eastAsia="宋体"/>
          <w:color w:val="auto"/>
          <w:sz w:val="26"/>
          <w:szCs w:val="26"/>
          <w:highlight w:val="auto"/>
        </w:rPr>
      </w:pPr>
    </w:p>
    <w:p>
      <w:pPr>
        <w:widowControl/>
        <w:jc w:val="left"/>
        <w:rPr>
          <w:rFonts w:eastAsia="宋体"/>
          <w:color w:val="auto"/>
          <w:sz w:val="26"/>
          <w:szCs w:val="26"/>
          <w:highlight w:val="auto"/>
        </w:rPr>
      </w:pPr>
      <w:r>
        <w:rPr>
          <w:rFonts w:eastAsia="宋体"/>
          <w:color w:val="auto"/>
          <w:sz w:val="26"/>
          <w:szCs w:val="26"/>
          <w:highlight w:val="auto"/>
        </w:rPr>
        <w:br w:type="page"/>
      </w:r>
    </w:p>
    <w:p>
      <w:pPr>
        <w:widowControl/>
        <w:spacing w:line="520" w:lineRule="exact"/>
        <w:jc w:val="center"/>
        <w:rPr>
          <w:rFonts w:ascii="仿宋_GB2312" w:eastAsia="仿宋_GB2312" w:cs="仿宋_GB2312" w:hint="eastAsia"/>
          <w:b/>
          <w:bCs/>
          <w:color w:val="auto"/>
          <w:sz w:val="22"/>
          <w:szCs w:val="22"/>
          <w:highlight w:val="auto"/>
        </w:rPr>
      </w:pPr>
      <w:r>
        <w:rPr>
          <w:rFonts w:ascii="仿宋_GB2312" w:eastAsia="仿宋_GB2312" w:cs="仿宋_GB2312" w:hint="eastAsia"/>
          <w:b/>
          <w:bCs/>
          <w:color w:val="auto"/>
          <w:sz w:val="22"/>
          <w:szCs w:val="22"/>
          <w:highlight w:val="auto"/>
        </w:rPr>
        <w:t>表3-</w:t>
      </w:r>
      <w:r>
        <w:rPr>
          <w:rFonts w:ascii="仿宋_GB2312" w:eastAsia="仿宋_GB2312" w:cs="仿宋_GB2312" w:hint="eastAsia"/>
          <w:b/>
          <w:bCs/>
          <w:color w:val="auto"/>
          <w:sz w:val="22"/>
          <w:szCs w:val="22"/>
          <w:lang w:val="en-US" w:eastAsia="zh-CN"/>
          <w:highlight w:val="auto"/>
        </w:rPr>
        <w:t>11</w:t>
      </w:r>
      <w:r>
        <w:rPr>
          <w:rFonts w:ascii="仿宋_GB2312" w:eastAsia="仿宋_GB2312" w:cs="仿宋_GB2312" w:hint="eastAsia"/>
          <w:b/>
          <w:bCs/>
          <w:color w:val="auto"/>
          <w:sz w:val="22"/>
          <w:szCs w:val="22"/>
          <w:highlight w:val="auto"/>
        </w:rPr>
        <w:t>若尔盖县城区Ⅲ级住宅用地基准地价修正因素指标说明表</w:t>
      </w:r>
    </w:p>
    <w:tbl>
      <w:tblPr>
        <w:jc w:val="left"/>
        <w:tblInd w:w="0" w:type="dxa"/>
        <w:tblW w:w="5122"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16"/>
        <w:gridCol w:w="1427"/>
        <w:gridCol w:w="1236"/>
        <w:gridCol w:w="1556"/>
        <w:gridCol w:w="1556"/>
        <w:gridCol w:w="1557"/>
        <w:gridCol w:w="989"/>
      </w:tblGrid>
      <w:tr>
        <w:trPr>
          <w:trHeight w:val="285"/>
        </w:trPr>
        <w:tc>
          <w:tcPr>
            <w:tcW w:w="4175" w:type="pct"/>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mc:AlternateContent>
                <mc:Choice Requires="wps">
                  <w:drawing>
                    <wp:anchor distT="0" distB="0" distL="114298" distR="114298" simplePos="0" relativeHeight="151" behindDoc="0" locked="0" layoutInCell="1" hidden="0" allowOverlap="1">
                      <wp:simplePos x="0" y="0"/>
                      <wp:positionH relativeFrom="column">
                        <wp:posOffset>403860</wp:posOffset>
                      </wp:positionH>
                      <wp:positionV relativeFrom="paragraph">
                        <wp:posOffset>207010</wp:posOffset>
                      </wp:positionV>
                      <wp:extent cx="842644" cy="307340"/>
                      <wp:effectExtent l="0" t="0" r="0" b="0"/>
                      <wp:wrapNone/>
                      <wp:docPr id="116" name="Text Box 15"/>
                      <wp:cNvGraphicFramePr>
                        <a:graphicFrameLocks noChangeAspect="0"/>
                      </wp:cNvGraphicFramePr>
                      <a:graphic>
                        <a:graphicData uri="http://schemas.microsoft.com/office/word/2010/wordprocessingShape">
                          <wps:wsp>
                            <wps:cNvSpPr/>
                            <wps:spPr>
                              <a:xfrm rot="0">
                                <a:off x="0" y="0"/>
                                <a:ext cx="842644" cy="307340"/>
                              </a:xfrm>
                              <a:prstGeom prst="rect"/>
                              <a:noFill/>
                              <a:ln w="9525" cmpd="sng" cap="flat">
                                <a:noFill/>
                                <a:prstDash val="solid"/>
                                <a:round/>
                              </a:ln>
                            </wps:spPr>
                            <wps:txbx id="117">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修正说明</w:t>
                                  </w:r>
                                </w:p>
                              </w:txbxContent>
                            </wps:txbx>
                            <wps:bodyPr vert="horz" wrap="square" lIns="91440" tIns="45720" rIns="91440" bIns="45720" anchor="t" anchorCtr="0" upright="1">
                              <a:noAutofit/>
                            </wps:bodyPr>
                          </wps:wsp>
                        </a:graphicData>
                      </a:graphic>
                    </wp:anchor>
                  </w:drawing>
                </mc:Choice>
                <mc:Fallback>
                  <w:pict>
                    <v:shape type="#_x0000_t202" id="Text Box 15 118" o:spid="_x0000_s118" filled="f" stroked="f" style="position:absolute;margin-left:31.800001pt;margin-top:16.3pt;width:66.34999pt;height:24.2pt;z-index:151;mso-position-horizontal:absolute;mso-position-vertical:absolute;mso-wrap-distance-left:8.999863pt;mso-wrap-distance-right:8.999863pt;mso-wrap-style:square;">
                      <v:stroke color="#000000"/>
                      <v:textbox id="873" inset="2.54mm,1.27mm,2.54mm,1.27mm" o:insetmode="custom" style="layout-flow:horizontal;v-text-anchor:top;">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修正说明</w:t>
                            </w:r>
                          </w:p>
                        </w:txbxContent>
                      </v:textbox>
                    </v:shape>
                  </w:pict>
                </mc:Fallback>
              </mc:AlternateContent>
            </w:r>
            <w:r>
              <w:rPr>
                <w:rFonts w:ascii="Times New Roman" w:eastAsia="仿宋" w:cs="Times New Roman" w:hAnsi="Times New Roman" w:hint="eastAsia"/>
                <w:color w:val="000000"/>
                <w:sz w:val="20"/>
                <w:szCs w:val="20"/>
                <w14:textFill>
                  <w14:solidFill>
                    <w14:srgbClr w14:val="000000"/>
                  </w14:solidFill>
                </w14:textFill>
              </w:rPr>
              <mc:AlternateContent>
                <mc:Choice Requires="wps">
                  <w:drawing>
                    <wp:anchor distT="0" distB="0" distL="114298" distR="114298" simplePos="0" relativeHeight="150" behindDoc="0" locked="0" layoutInCell="1" hidden="0" allowOverlap="1">
                      <wp:simplePos x="0" y="0"/>
                      <wp:positionH relativeFrom="column">
                        <wp:posOffset>-34290</wp:posOffset>
                      </wp:positionH>
                      <wp:positionV relativeFrom="paragraph">
                        <wp:posOffset>4445</wp:posOffset>
                      </wp:positionV>
                      <wp:extent cx="1134110" cy="242570"/>
                      <wp:effectExtent l="0" t="0" r="0" b="0"/>
                      <wp:wrapNone/>
                      <wp:docPr id="119" name="直接连接符 10"/>
                      <wp:cNvGraphicFramePr>
                        <a:graphicFrameLocks noChangeAspect="0"/>
                      </wp:cNvGraphicFramePr>
                      <a:graphic>
                        <a:graphicData uri="http://schemas.microsoft.com/office/word/2010/wordprocessingShape">
                          <wps:wsp>
                            <wps:cNvSpPr/>
                            <wps:spPr>
                              <a:xfrm rot="0">
                                <a:off x="0" y="0"/>
                                <a:ext cx="1134110" cy="242570"/>
                              </a:xfrm>
                              <a:prstGeom prst="line"/>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10 120" o:spid="_x0000_s120" from="-2.7pt,0.35pt" to="86.600006pt,19.45pt" filled="f" stroked="t" style="position:absolute;z-index:150;mso-position-horizontal:absolute;mso-position-vertical:absolute;mso-wrap-distance-left:8.999863pt;mso-wrap-distance-right:8.999863pt;">
                      <v:stroke color="#000000"/>
                    </v:line>
                  </w:pict>
                </mc:Fallback>
              </mc:AlternateContent>
            </w:r>
            <w:r>
              <w:rPr>
                <w:rFonts w:ascii="Times New Roman" w:eastAsia="仿宋" w:cs="Times New Roman" w:hAnsi="Times New Roman" w:hint="eastAsia"/>
                <w:color w:val="000000"/>
                <w:sz w:val="20"/>
                <w:szCs w:val="20"/>
                <w14:textFill>
                  <w14:solidFill>
                    <w14:srgbClr w14:val="000000"/>
                  </w14:solidFill>
                </w14:textFill>
              </w:rPr>
              <mc:AlternateContent>
                <mc:Choice Requires="wps">
                  <w:drawing>
                    <wp:anchor distT="0" distB="0" distL="114298" distR="114298" simplePos="0" relativeHeight="152" behindDoc="0" locked="0" layoutInCell="1" hidden="0" allowOverlap="1">
                      <wp:simplePos x="0" y="0"/>
                      <wp:positionH relativeFrom="column">
                        <wp:posOffset>-103505</wp:posOffset>
                      </wp:positionH>
                      <wp:positionV relativeFrom="paragraph">
                        <wp:posOffset>295910</wp:posOffset>
                      </wp:positionV>
                      <wp:extent cx="708025" cy="307340"/>
                      <wp:effectExtent l="0" t="0" r="0" b="0"/>
                      <wp:wrapNone/>
                      <wp:docPr id="121" name="Text Box 12"/>
                      <wp:cNvGraphicFramePr>
                        <a:graphicFrameLocks noChangeAspect="0"/>
                      </wp:cNvGraphicFramePr>
                      <a:graphic>
                        <a:graphicData uri="http://schemas.microsoft.com/office/word/2010/wordprocessingShape">
                          <wps:wsp>
                            <wps:cNvSpPr/>
                            <wps:spPr>
                              <a:xfrm rot="0">
                                <a:off x="0" y="0"/>
                                <a:ext cx="708025" cy="307340"/>
                              </a:xfrm>
                              <a:prstGeom prst="rect"/>
                              <a:noFill/>
                              <a:ln w="9525" cmpd="sng" cap="flat">
                                <a:noFill/>
                                <a:prstDash val="solid"/>
                                <a:round/>
                              </a:ln>
                            </wps:spPr>
                            <wps:txbx id="122">
                              <w:txbxContent>
                                <w:p>
                                  <w:pP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影响因素</w:t>
                                  </w:r>
                                </w:p>
                              </w:txbxContent>
                            </wps:txbx>
                            <wps:bodyPr vert="horz" wrap="square" lIns="91440" tIns="45720" rIns="91440" bIns="45720" anchor="t" anchorCtr="0" upright="1">
                              <a:noAutofit/>
                            </wps:bodyPr>
                          </wps:wsp>
                        </a:graphicData>
                      </a:graphic>
                    </wp:anchor>
                  </w:drawing>
                </mc:Choice>
                <mc:Fallback>
                  <w:pict>
                    <v:shape type="#_x0000_t202" id="Text Box 12 123" o:spid="_x0000_s123" filled="f" stroked="f" style="position:absolute;margin-left:-8.15pt;margin-top:23.3pt;width:55.75pt;height:24.2pt;z-index:152;mso-position-horizontal:absolute;mso-position-vertical:absolute;mso-wrap-distance-left:8.999863pt;mso-wrap-distance-right:8.999863pt;mso-wrap-style:square;">
                      <v:stroke color="#000000"/>
                      <v:textbox id="874" inset="2.54mm,1.27mm,2.54mm,1.27mm" o:insetmode="custom" style="layout-flow:horizontal;v-text-anchor:top;">
                        <w:txbxContent>
                          <w:p>
                            <w:pP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影响因素</w:t>
                            </w:r>
                          </w:p>
                        </w:txbxContent>
                      </v:textbox>
                    </v:shape>
                  </w:pict>
                </mc:Fallback>
              </mc:AlternateContent>
            </w:r>
            <w:r>
              <w:rPr>
                <w:rFonts w:ascii="Times New Roman" w:eastAsia="仿宋" w:cs="Times New Roman" w:hAnsi="Times New Roman" w:hint="eastAsia"/>
                <w:color w:val="000000"/>
                <w:sz w:val="20"/>
                <w:szCs w:val="20"/>
                <w14:textFill>
                  <w14:solidFill>
                    <w14:srgbClr w14:val="000000"/>
                  </w14:solidFill>
                </w14:textFill>
              </w:rPr>
              <mc:AlternateContent>
                <mc:Choice Requires="wps">
                  <w:drawing>
                    <wp:anchor distT="0" distB="0" distL="114298" distR="114298" simplePos="0" relativeHeight="153" behindDoc="0" locked="0" layoutInCell="1" hidden="0" allowOverlap="1">
                      <wp:simplePos x="0" y="0"/>
                      <wp:positionH relativeFrom="column">
                        <wp:posOffset>-51435</wp:posOffset>
                      </wp:positionH>
                      <wp:positionV relativeFrom="paragraph">
                        <wp:posOffset>9525</wp:posOffset>
                      </wp:positionV>
                      <wp:extent cx="893444" cy="577215"/>
                      <wp:effectExtent l="0" t="0" r="0" b="0"/>
                      <wp:wrapNone/>
                      <wp:docPr id="124" name="直接连接符 20"/>
                      <wp:cNvGraphicFramePr>
                        <a:graphicFrameLocks noChangeAspect="0"/>
                      </wp:cNvGraphicFramePr>
                      <a:graphic>
                        <a:graphicData uri="http://schemas.microsoft.com/office/word/2010/wordprocessingShape">
                          <wps:wsp>
                            <wps:cNvSpPr/>
                            <wps:spPr>
                              <a:xfrm rot="0">
                                <a:off x="0" y="0"/>
                                <a:ext cx="893444" cy="577215"/>
                              </a:xfrm>
                              <a:prstGeom prst="line"/>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20 125" o:spid="_x0000_s125" from="-4.05pt,0.75pt" to="66.299995pt,46.2pt" filled="f" stroked="t" style="position:absolute;z-index:153;mso-position-horizontal:absolute;mso-position-vertical:absolute;mso-wrap-distance-left:8.999863pt;mso-wrap-distance-right:8.999863pt;">
                      <v:stroke color="#000000"/>
                    </v:line>
                  </w:pict>
                </mc:Fallback>
              </mc:AlternateContent>
            </w:r>
            <w:r>
              <w:rPr>
                <w:rFonts w:ascii="Times New Roman" w:eastAsia="仿宋" w:cs="Times New Roman" w:hAnsi="Times New Roman" w:hint="eastAsia"/>
                <w:color w:val="000000"/>
                <w:sz w:val="20"/>
                <w:szCs w:val="20"/>
                <w14:textFill>
                  <w14:solidFill>
                    <w14:srgbClr w14:val="000000"/>
                  </w14:solidFill>
                </w14:textFill>
                <w:lang w:val="en-US" w:eastAsia="zh-CN"/>
              </w:rPr>
              <w:t xml:space="preserve">                        </w:t>
            </w:r>
            <w:r>
              <w:rPr>
                <w:rFonts w:ascii="Times New Roman" w:eastAsia="仿宋" w:cs="Times New Roman" w:hAnsi="Times New Roman" w:hint="eastAsia"/>
                <w:color w:val="000000"/>
                <w:sz w:val="20"/>
                <w:szCs w:val="20"/>
                <w14:textFill>
                  <w14:solidFill>
                    <w14:srgbClr w14:val="000000"/>
                  </w14:solidFill>
                </w14:textFill>
              </w:rPr>
              <w:t>标准</w:t>
            </w:r>
          </w:p>
        </w:tc>
        <w:tc>
          <w:tcPr>
            <w:tcW w:w="3167"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优</w:t>
            </w:r>
          </w:p>
        </w:tc>
        <w:tc>
          <w:tcPr>
            <w:tcW w:w="3987"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较优</w:t>
            </w:r>
          </w:p>
        </w:tc>
        <w:tc>
          <w:tcPr>
            <w:tcW w:w="3987"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一般</w:t>
            </w:r>
          </w:p>
        </w:tc>
        <w:tc>
          <w:tcPr>
            <w:tcW w:w="3990"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较劣</w:t>
            </w:r>
          </w:p>
        </w:tc>
        <w:tc>
          <w:tcPr>
            <w:tcW w:w="2535"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劣</w:t>
            </w:r>
          </w:p>
        </w:tc>
      </w:tr>
      <w:tr>
        <w:trPr>
          <w:trHeight w:val="285"/>
        </w:trPr>
        <w:tc>
          <w:tcPr>
            <w:tcW w:w="1046" w:type="pct"/>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tc>
        <w:tc>
          <w:tcPr>
            <w:tcW w:w="700"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876"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876"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876"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625" w:type="pct"/>
            <w:vMerge/>
            <w:tcBorders>
              <w:top w:val="single" w:sz="8" w:space="0" w:color="auto"/>
              <w:left w:val="single" w:sz="8" w:space="0" w:color="auto"/>
              <w:bottom w:val="single" w:sz="8" w:space="0" w:color="000000"/>
              <w:right w:val="single" w:sz="8" w:space="0" w:color="auto"/>
            </w:tcBorders>
            <w:shd w:val="clear" w:color="auto" w:fill="auto"/>
            <w:vAlign w:val="center"/>
          </w:tcPr>
          <w:p/>
        </w:tc>
      </w:tr>
      <w:tr>
        <w:trPr>
          <w:trHeight w:val="300"/>
        </w:trPr>
        <w:tc>
          <w:tcPr>
            <w:tcW w:w="1046" w:type="pct"/>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tc>
        <w:tc>
          <w:tcPr>
            <w:tcW w:w="700"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876"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876"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876"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625" w:type="pct"/>
            <w:vMerge/>
            <w:tcBorders>
              <w:top w:val="single" w:sz="8" w:space="0" w:color="auto"/>
              <w:left w:val="single" w:sz="8" w:space="0" w:color="auto"/>
              <w:bottom w:val="single" w:sz="8" w:space="0" w:color="000000"/>
              <w:right w:val="single" w:sz="8" w:space="0" w:color="auto"/>
            </w:tcBorders>
            <w:shd w:val="clear" w:color="auto" w:fill="auto"/>
            <w:vAlign w:val="center"/>
          </w:tcPr>
          <w:p/>
        </w:tc>
      </w:tr>
      <w:tr>
        <w:trPr>
          <w:trHeight w:val="555"/>
        </w:trPr>
        <w:tc>
          <w:tcPr>
            <w:tcW w:w="519" w:type="pct"/>
            <w:tcBorders>
              <w:top w:val="nil"/>
              <w:left w:val="single" w:sz="8" w:space="0" w:color="auto"/>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商服繁华度</w:t>
            </w:r>
          </w:p>
        </w:tc>
        <w:tc>
          <w:tcPr>
            <w:tcW w:w="52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距商服中心距离</w:t>
            </w:r>
          </w:p>
        </w:tc>
        <w:tc>
          <w:tcPr>
            <w:tcW w:w="700"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[0,1000m）</w:t>
            </w:r>
          </w:p>
        </w:tc>
        <w:tc>
          <w:tcPr>
            <w:tcW w:w="87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[1000,1800m）</w:t>
            </w:r>
          </w:p>
        </w:tc>
        <w:tc>
          <w:tcPr>
            <w:tcW w:w="87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[1800,2500m）</w:t>
            </w:r>
          </w:p>
        </w:tc>
        <w:tc>
          <w:tcPr>
            <w:tcW w:w="87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[2500.3000m）</w:t>
            </w:r>
          </w:p>
        </w:tc>
        <w:tc>
          <w:tcPr>
            <w:tcW w:w="62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大于等于3000m</w:t>
            </w:r>
          </w:p>
        </w:tc>
      </w:tr>
      <w:tr>
        <w:trPr>
          <w:trHeight w:val="555"/>
        </w:trPr>
        <w:tc>
          <w:tcPr>
            <w:tcW w:w="519" w:type="pct"/>
            <w:vMerge w:val="restart"/>
            <w:tcBorders>
              <w:top w:val="nil"/>
              <w:left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交通便捷度</w:t>
            </w:r>
          </w:p>
        </w:tc>
        <w:tc>
          <w:tcPr>
            <w:tcW w:w="52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道路通达度</w:t>
            </w:r>
          </w:p>
        </w:tc>
        <w:tc>
          <w:tcPr>
            <w:tcW w:w="700"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距离主干道小于10米</w:t>
            </w:r>
          </w:p>
        </w:tc>
        <w:tc>
          <w:tcPr>
            <w:tcW w:w="87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距离主干道10-20米；距离次干道小于10米</w:t>
            </w:r>
          </w:p>
        </w:tc>
        <w:tc>
          <w:tcPr>
            <w:tcW w:w="87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距离次干道小于10米</w:t>
            </w:r>
          </w:p>
        </w:tc>
        <w:tc>
          <w:tcPr>
            <w:tcW w:w="87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距离次干道10-20米；距离支路小于10米</w:t>
            </w:r>
          </w:p>
        </w:tc>
        <w:tc>
          <w:tcPr>
            <w:tcW w:w="62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距离支路小于10米</w:t>
            </w:r>
          </w:p>
        </w:tc>
      </w:tr>
      <w:tr>
        <w:trPr>
          <w:trHeight w:val="555"/>
        </w:trPr>
        <w:tc>
          <w:tcPr>
            <w:tcW w:w="519" w:type="pct"/>
            <w:vMerge/>
            <w:tcBorders>
              <w:left w:val="single" w:sz="8" w:space="0" w:color="auto"/>
              <w:bottom w:val="single" w:sz="8" w:space="0" w:color="auto"/>
              <w:right w:val="single" w:sz="8" w:space="0" w:color="auto"/>
            </w:tcBorders>
            <w:shd w:val="clear" w:color="auto" w:fill="auto"/>
            <w:vAlign w:val="center"/>
          </w:tcPr>
          <w:p/>
        </w:tc>
        <w:tc>
          <w:tcPr>
            <w:tcW w:w="52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对外交通便利度</w:t>
            </w:r>
          </w:p>
        </w:tc>
        <w:tc>
          <w:tcPr>
            <w:tcW w:w="700"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离客运中心距离小于1000米</w:t>
            </w:r>
          </w:p>
        </w:tc>
        <w:tc>
          <w:tcPr>
            <w:tcW w:w="87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离客运中心距离1000-1500米</w:t>
            </w:r>
          </w:p>
        </w:tc>
        <w:tc>
          <w:tcPr>
            <w:tcW w:w="87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离客运中心距离1500-2000米</w:t>
            </w:r>
          </w:p>
        </w:tc>
        <w:tc>
          <w:tcPr>
            <w:tcW w:w="87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离客运中心距离2000-2500米</w:t>
            </w:r>
          </w:p>
        </w:tc>
        <w:tc>
          <w:tcPr>
            <w:tcW w:w="62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离客运中心距离大于2500米</w:t>
            </w:r>
          </w:p>
        </w:tc>
      </w:tr>
      <w:tr>
        <w:trPr>
          <w:trHeight w:val="555"/>
        </w:trPr>
        <w:tc>
          <w:tcPr>
            <w:tcW w:w="519" w:type="pct"/>
            <w:tcBorders>
              <w:top w:val="nil"/>
              <w:left w:val="single" w:sz="8" w:space="0" w:color="auto"/>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人口状况</w:t>
            </w:r>
          </w:p>
        </w:tc>
        <w:tc>
          <w:tcPr>
            <w:tcW w:w="52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w:t>
            </w:r>
          </w:p>
        </w:tc>
        <w:tc>
          <w:tcPr>
            <w:tcW w:w="700"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人口密度大于4000人/KM²</w:t>
            </w:r>
          </w:p>
        </w:tc>
        <w:tc>
          <w:tcPr>
            <w:tcW w:w="87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人口密度3500-4000人/KM²</w:t>
            </w:r>
          </w:p>
        </w:tc>
        <w:tc>
          <w:tcPr>
            <w:tcW w:w="87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人口密度3500-3000人/KM²</w:t>
            </w:r>
          </w:p>
        </w:tc>
        <w:tc>
          <w:tcPr>
            <w:tcW w:w="87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人口密度3000-2000人/KM²</w:t>
            </w:r>
          </w:p>
        </w:tc>
        <w:tc>
          <w:tcPr>
            <w:tcW w:w="62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人口密度小于2000人/KM²</w:t>
            </w:r>
          </w:p>
        </w:tc>
      </w:tr>
      <w:tr>
        <w:trPr>
          <w:trHeight w:val="555"/>
        </w:trPr>
        <w:tc>
          <w:tcPr>
            <w:tcW w:w="519" w:type="pct"/>
            <w:vMerge w:val="restart"/>
            <w:tcBorders>
              <w:top w:val="nil"/>
              <w:left w:val="single" w:sz="8" w:space="0" w:color="auto"/>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基本设施</w:t>
            </w:r>
          </w:p>
        </w:tc>
        <w:tc>
          <w:tcPr>
            <w:tcW w:w="52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基础设施完备度</w:t>
            </w:r>
          </w:p>
        </w:tc>
        <w:tc>
          <w:tcPr>
            <w:tcW w:w="700"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供水、排水设施使用保证率90%</w:t>
            </w:r>
          </w:p>
        </w:tc>
        <w:tc>
          <w:tcPr>
            <w:tcW w:w="87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供水、排水设施使用保证率85%</w:t>
            </w:r>
          </w:p>
        </w:tc>
        <w:tc>
          <w:tcPr>
            <w:tcW w:w="87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供水、排水设施使用保证率80%</w:t>
            </w:r>
          </w:p>
        </w:tc>
        <w:tc>
          <w:tcPr>
            <w:tcW w:w="87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供水、排水设施使用保证率75%</w:t>
            </w:r>
          </w:p>
        </w:tc>
        <w:tc>
          <w:tcPr>
            <w:tcW w:w="62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供水、排水设施使用保证率70%</w:t>
            </w:r>
          </w:p>
        </w:tc>
      </w:tr>
      <w:tr>
        <w:trPr>
          <w:trHeight w:val="555"/>
        </w:trPr>
        <w:tc>
          <w:tcPr>
            <w:tcW w:w="519" w:type="pct"/>
            <w:vMerge/>
            <w:tcBorders>
              <w:top w:val="nil"/>
              <w:left w:val="single" w:sz="8" w:space="0" w:color="auto"/>
              <w:bottom w:val="single" w:sz="4" w:space="0" w:color="auto"/>
              <w:right w:val="single" w:sz="8" w:space="0" w:color="auto"/>
            </w:tcBorders>
            <w:shd w:val="clear" w:color="auto" w:fill="auto"/>
            <w:vAlign w:val="center"/>
          </w:tcPr>
          <w:p/>
        </w:tc>
        <w:tc>
          <w:tcPr>
            <w:tcW w:w="52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公用设施完善度</w:t>
            </w:r>
          </w:p>
        </w:tc>
        <w:tc>
          <w:tcPr>
            <w:tcW w:w="700"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紧邻教育、医疗、农贸市场等公用设施</w:t>
            </w:r>
          </w:p>
        </w:tc>
        <w:tc>
          <w:tcPr>
            <w:tcW w:w="87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与教育、医疗、农贸市场等公用设施直线距离不超过500m</w:t>
            </w:r>
          </w:p>
        </w:tc>
        <w:tc>
          <w:tcPr>
            <w:tcW w:w="87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与教育、医疗、农贸市场等公用设施直线距离不超过800m</w:t>
            </w:r>
          </w:p>
        </w:tc>
        <w:tc>
          <w:tcPr>
            <w:tcW w:w="87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与教育、医疗、农贸市场等公用设施直线距离不超过1000m</w:t>
            </w:r>
          </w:p>
        </w:tc>
        <w:tc>
          <w:tcPr>
            <w:tcW w:w="62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与教育、医疗、农贸市场等公用设施直线距离超过1000m</w:t>
            </w:r>
          </w:p>
        </w:tc>
      </w:tr>
      <w:tr>
        <w:trPr>
          <w:trHeight w:val="555"/>
        </w:trPr>
        <w:tc>
          <w:tcPr>
            <w:tcW w:w="519" w:type="pct"/>
            <w:vMerge w:val="restart"/>
            <w:tcBorders>
              <w:top w:val="single" w:sz="4" w:space="0" w:color="auto"/>
              <w:left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宗地条件</w:t>
            </w:r>
          </w:p>
        </w:tc>
        <w:tc>
          <w:tcPr>
            <w:tcW w:w="52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宗地形状</w:t>
            </w:r>
          </w:p>
        </w:tc>
        <w:tc>
          <w:tcPr>
            <w:tcW w:w="700"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形状规则利于布局</w:t>
            </w:r>
          </w:p>
        </w:tc>
        <w:tc>
          <w:tcPr>
            <w:tcW w:w="87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形状较规则，对利用无影响</w:t>
            </w:r>
          </w:p>
        </w:tc>
        <w:tc>
          <w:tcPr>
            <w:tcW w:w="87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形状不规则，对利用无影响</w:t>
            </w:r>
          </w:p>
        </w:tc>
        <w:tc>
          <w:tcPr>
            <w:tcW w:w="87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形状不规则，对利用有影响</w:t>
            </w:r>
          </w:p>
        </w:tc>
        <w:tc>
          <w:tcPr>
            <w:tcW w:w="62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形状不规则，限制利用</w:t>
            </w:r>
          </w:p>
        </w:tc>
      </w:tr>
      <w:tr>
        <w:trPr>
          <w:trHeight w:val="555"/>
        </w:trPr>
        <w:tc>
          <w:tcPr>
            <w:tcW w:w="519" w:type="pct"/>
            <w:vMerge/>
            <w:tcBorders>
              <w:left w:val="single" w:sz="8" w:space="0" w:color="auto"/>
              <w:right w:val="single" w:sz="8" w:space="0" w:color="auto"/>
            </w:tcBorders>
            <w:shd w:val="clear" w:color="auto" w:fill="auto"/>
            <w:vAlign w:val="center"/>
          </w:tcPr>
          <w:p/>
        </w:tc>
        <w:tc>
          <w:tcPr>
            <w:tcW w:w="52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宗地面积</w:t>
            </w:r>
          </w:p>
        </w:tc>
        <w:tc>
          <w:tcPr>
            <w:tcW w:w="700"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面积适中利于布局</w:t>
            </w:r>
          </w:p>
        </w:tc>
        <w:tc>
          <w:tcPr>
            <w:tcW w:w="87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面积适中较利于布局</w:t>
            </w:r>
          </w:p>
        </w:tc>
        <w:tc>
          <w:tcPr>
            <w:tcW w:w="87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对布局无影响</w:t>
            </w:r>
          </w:p>
        </w:tc>
        <w:tc>
          <w:tcPr>
            <w:tcW w:w="87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面积过大，有闲置或面积过小，限制布局</w:t>
            </w:r>
          </w:p>
        </w:tc>
        <w:tc>
          <w:tcPr>
            <w:tcW w:w="62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面积过大，有大量闲置或面积过小，严重限制布局</w:t>
            </w:r>
          </w:p>
        </w:tc>
      </w:tr>
      <w:tr>
        <w:trPr>
          <w:trHeight w:val="555"/>
        </w:trPr>
        <w:tc>
          <w:tcPr>
            <w:tcW w:w="519" w:type="pct"/>
            <w:vMerge/>
            <w:tcBorders>
              <w:left w:val="single" w:sz="8" w:space="0" w:color="auto"/>
              <w:right w:val="single" w:sz="8" w:space="0" w:color="auto"/>
            </w:tcBorders>
            <w:shd w:val="clear" w:color="auto" w:fill="auto"/>
            <w:vAlign w:val="center"/>
          </w:tcPr>
          <w:p/>
        </w:tc>
        <w:tc>
          <w:tcPr>
            <w:tcW w:w="52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地形状况</w:t>
            </w:r>
          </w:p>
        </w:tc>
        <w:tc>
          <w:tcPr>
            <w:tcW w:w="700"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地形平坦适于利用</w:t>
            </w:r>
          </w:p>
        </w:tc>
        <w:tc>
          <w:tcPr>
            <w:tcW w:w="87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地形较平坦较适于利用</w:t>
            </w:r>
          </w:p>
        </w:tc>
        <w:tc>
          <w:tcPr>
            <w:tcW w:w="87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地形有一定起伏，对利用无影响</w:t>
            </w:r>
          </w:p>
        </w:tc>
        <w:tc>
          <w:tcPr>
            <w:tcW w:w="87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地形起伏过大，影响利用</w:t>
            </w:r>
          </w:p>
        </w:tc>
        <w:tc>
          <w:tcPr>
            <w:tcW w:w="62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地形起伏过大，严重影响利用</w:t>
            </w:r>
          </w:p>
        </w:tc>
      </w:tr>
      <w:tr>
        <w:trPr>
          <w:trHeight w:val="555"/>
        </w:trPr>
        <w:tc>
          <w:tcPr>
            <w:tcW w:w="519" w:type="pct"/>
            <w:vMerge/>
            <w:tcBorders>
              <w:left w:val="single" w:sz="8" w:space="0" w:color="auto"/>
              <w:bottom w:val="single" w:sz="8" w:space="0" w:color="auto"/>
              <w:right w:val="single" w:sz="8" w:space="0" w:color="auto"/>
            </w:tcBorders>
            <w:shd w:val="clear" w:color="auto" w:fill="auto"/>
            <w:vAlign w:val="center"/>
          </w:tcPr>
          <w:p/>
        </w:tc>
        <w:tc>
          <w:tcPr>
            <w:tcW w:w="52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工程地质</w:t>
            </w:r>
          </w:p>
        </w:tc>
        <w:tc>
          <w:tcPr>
            <w:tcW w:w="700"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地质承载力强，利于建设</w:t>
            </w:r>
          </w:p>
        </w:tc>
        <w:tc>
          <w:tcPr>
            <w:tcW w:w="87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地质承载力较强，利于建设</w:t>
            </w:r>
          </w:p>
        </w:tc>
        <w:tc>
          <w:tcPr>
            <w:tcW w:w="87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无不良地质现象</w:t>
            </w:r>
          </w:p>
        </w:tc>
        <w:tc>
          <w:tcPr>
            <w:tcW w:w="87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有不良地质状况，但无需特殊处理</w:t>
            </w:r>
          </w:p>
        </w:tc>
        <w:tc>
          <w:tcPr>
            <w:tcW w:w="62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有不良地质状况,并需特殊处理</w:t>
            </w:r>
          </w:p>
        </w:tc>
      </w:tr>
    </w:tbl>
    <w:p>
      <w:pPr>
        <w:widowControl/>
        <w:jc w:val="left"/>
        <w:rPr>
          <w:rFonts w:eastAsia="宋体"/>
          <w:color w:val="auto"/>
          <w:sz w:val="26"/>
          <w:szCs w:val="26"/>
          <w:highlight w:val="auto"/>
        </w:rPr>
      </w:pPr>
    </w:p>
    <w:p>
      <w:pPr>
        <w:widowControl/>
        <w:jc w:val="left"/>
        <w:rPr>
          <w:rFonts w:eastAsia="宋体"/>
          <w:color w:val="auto"/>
          <w:sz w:val="26"/>
          <w:szCs w:val="26"/>
          <w:highlight w:val="auto"/>
        </w:rPr>
      </w:pPr>
      <w:r>
        <w:rPr>
          <w:rFonts w:eastAsia="宋体"/>
          <w:color w:val="auto"/>
          <w:sz w:val="26"/>
          <w:szCs w:val="26"/>
          <w:highlight w:val="auto"/>
        </w:rPr>
        <w:br w:type="page"/>
      </w:r>
    </w:p>
    <w:p>
      <w:pPr>
        <w:widowControl/>
        <w:spacing w:line="520" w:lineRule="exact"/>
        <w:jc w:val="center"/>
        <w:rPr>
          <w:rFonts w:ascii="仿宋_GB2312" w:eastAsia="仿宋_GB2312" w:cs="仿宋_GB2312" w:hint="eastAsia"/>
          <w:b/>
          <w:bCs/>
          <w:color w:val="auto"/>
          <w:sz w:val="22"/>
          <w:szCs w:val="22"/>
          <w:highlight w:val="auto"/>
        </w:rPr>
      </w:pPr>
      <w:r>
        <w:rPr>
          <w:rFonts w:ascii="仿宋_GB2312" w:eastAsia="仿宋_GB2312" w:cs="仿宋_GB2312" w:hint="eastAsia"/>
          <w:b/>
          <w:bCs/>
          <w:color w:val="auto"/>
          <w:sz w:val="22"/>
          <w:szCs w:val="22"/>
          <w:highlight w:val="auto"/>
        </w:rPr>
        <w:t>表3-</w:t>
      </w:r>
      <w:r>
        <w:rPr>
          <w:rFonts w:ascii="仿宋_GB2312" w:eastAsia="仿宋_GB2312" w:cs="仿宋_GB2312" w:hint="eastAsia"/>
          <w:b/>
          <w:bCs/>
          <w:color w:val="auto"/>
          <w:sz w:val="22"/>
          <w:szCs w:val="22"/>
          <w:lang w:val="en-US" w:eastAsia="zh-CN"/>
          <w:highlight w:val="auto"/>
        </w:rPr>
        <w:t>12</w:t>
      </w:r>
      <w:r>
        <w:rPr>
          <w:rFonts w:ascii="仿宋_GB2312" w:eastAsia="仿宋_GB2312" w:cs="仿宋_GB2312" w:hint="eastAsia"/>
          <w:b/>
          <w:bCs/>
          <w:color w:val="auto"/>
          <w:sz w:val="22"/>
          <w:szCs w:val="22"/>
          <w:highlight w:val="auto"/>
        </w:rPr>
        <w:t>若尔盖县城区Ⅲ级住宅用地基准地价修正系数表（%）</w:t>
      </w: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257"/>
        <w:gridCol w:w="1253"/>
        <w:gridCol w:w="1253"/>
        <w:gridCol w:w="1253"/>
        <w:gridCol w:w="1255"/>
        <w:gridCol w:w="1258"/>
      </w:tblGrid>
      <w:tr>
        <w:trPr>
          <w:trHeight w:val="454"/>
        </w:trPr>
        <w:tc>
          <w:tcPr>
            <w:tcW w:w="5000" w:type="pct"/>
            <w:vMerge w:val="restart"/>
            <w:tcBorders>
              <w:top w:val="single" w:sz="8" w:space="0" w:color="auto"/>
              <w:left w:val="single" w:sz="8" w:space="0" w:color="auto"/>
              <w:bottom w:val="single" w:sz="4" w:space="0" w:color="auto"/>
              <w:right w:val="single" w:sz="4" w:space="0" w:color="auto"/>
            </w:tcBorders>
            <w:shd w:val="clear" w:color="auto" w:fill="auto"/>
            <w:vAlign w:val="center"/>
          </w:tcPr>
          <w:p>
            <w:pPr>
              <w:widowControl/>
              <w:jc w:val="center"/>
              <w:rPr>
                <w:rFonts w:ascii="宋体" w:eastAsia="宋体" w:cs="宋体"/>
                <w:b/>
                <w:bCs/>
                <w:color w:val="auto"/>
                <w:kern w:val="0"/>
                <w:sz w:val="20"/>
                <w:szCs w:val="20"/>
                <w:highlight w:val="auto"/>
              </w:rPr>
            </w:pPr>
            <w:r>
              <w:rPr>
                <w:rFonts w:eastAsia="宋体"/>
                <w:b/>
                <w:bCs/>
                <w:color w:val="auto"/>
                <w:sz w:val="22"/>
                <w:szCs w:val="22"/>
                <w:highlight w:val="auto"/>
              </w:rPr>
              <mc:AlternateContent>
                <mc:Choice Requires="wps">
                  <w:drawing>
                    <wp:anchor distT="0" distB="0" distL="114298" distR="114298" simplePos="0" relativeHeight="158" behindDoc="0" locked="0" layoutInCell="1" hidden="0" allowOverlap="1">
                      <wp:simplePos x="0" y="0"/>
                      <wp:positionH relativeFrom="column">
                        <wp:posOffset>1158875</wp:posOffset>
                      </wp:positionH>
                      <wp:positionV relativeFrom="paragraph">
                        <wp:posOffset>-17145</wp:posOffset>
                      </wp:positionV>
                      <wp:extent cx="501649" cy="274955"/>
                      <wp:effectExtent l="0" t="0" r="0" b="0"/>
                      <wp:wrapNone/>
                      <wp:docPr id="126" name="Text Box 19"/>
                      <wp:cNvGraphicFramePr>
                        <a:graphicFrameLocks noChangeAspect="0"/>
                      </wp:cNvGraphicFramePr>
                      <a:graphic>
                        <a:graphicData uri="http://schemas.microsoft.com/office/word/2010/wordprocessingShape">
                          <wps:wsp>
                            <wps:cNvSpPr/>
                            <wps:spPr>
                              <a:xfrm rot="0">
                                <a:off x="0" y="0"/>
                                <a:ext cx="501649" cy="274955"/>
                              </a:xfrm>
                              <a:prstGeom prst="rect"/>
                              <a:noFill/>
                              <a:ln w="9525" cmpd="sng" cap="flat">
                                <a:noFill/>
                                <a:prstDash val="solid"/>
                                <a:round/>
                              </a:ln>
                            </wps:spPr>
                            <wps:txbx id="127">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标准</w:t>
                                  </w:r>
                                </w:p>
                              </w:txbxContent>
                            </wps:txbx>
                            <wps:bodyPr vert="horz" wrap="square" lIns="91440" tIns="45720" rIns="91440" bIns="45720" anchor="t" anchorCtr="0" upright="1">
                              <a:noAutofit/>
                            </wps:bodyPr>
                          </wps:wsp>
                        </a:graphicData>
                      </a:graphic>
                    </wp:anchor>
                  </w:drawing>
                </mc:Choice>
                <mc:Fallback>
                  <w:pict>
                    <v:shape type="#_x0000_t202" id="Text Box 19 128" o:spid="_x0000_s128" filled="f" stroked="f" style="position:absolute;margin-left:91.25pt;margin-top:-1.35pt;width:39.499996pt;height:21.65pt;z-index:158;mso-position-horizontal:absolute;mso-position-vertical:absolute;mso-wrap-distance-left:8.999863pt;mso-wrap-distance-right:8.999863pt;mso-wrap-style:square;">
                      <v:stroke color="#000000"/>
                      <v:textbox id="875" inset="2.54mm,1.27mm,2.54mm,1.27mm" o:insetmode="custom" style="layout-flow:horizontal;v-text-anchor:top;">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标准</w:t>
                            </w:r>
                          </w:p>
                        </w:txbxContent>
                      </v:textbox>
                    </v:shape>
                  </w:pict>
                </mc:Fallback>
              </mc:AlternateContent>
            </w:r>
            <w:r>
              <w:rPr>
                <w:rFonts w:ascii="仿宋" w:eastAsia="仿宋" w:cs="仿宋" w:hint="eastAsia"/>
                <w:b/>
                <w:bCs/>
                <w:color w:val="auto"/>
                <w:sz w:val="20"/>
                <w:szCs w:val="20"/>
                <w:highlight w:val="auto"/>
              </w:rPr>
              <mc:AlternateContent>
                <mc:Choice Requires="wps">
                  <w:drawing>
                    <wp:anchor distT="0" distB="0" distL="114298" distR="114298" simplePos="0" relativeHeight="157" behindDoc="0" locked="0" layoutInCell="1" hidden="0" allowOverlap="1">
                      <wp:simplePos x="0" y="0"/>
                      <wp:positionH relativeFrom="column">
                        <wp:posOffset>-300355</wp:posOffset>
                      </wp:positionH>
                      <wp:positionV relativeFrom="paragraph">
                        <wp:posOffset>266700</wp:posOffset>
                      </wp:positionV>
                      <wp:extent cx="981075" cy="317499"/>
                      <wp:effectExtent l="0" t="0" r="0" b="0"/>
                      <wp:wrapNone/>
                      <wp:docPr id="129" name="Text Box 18"/>
                      <wp:cNvGraphicFramePr>
                        <a:graphicFrameLocks noChangeAspect="0"/>
                      </wp:cNvGraphicFramePr>
                      <a:graphic>
                        <a:graphicData uri="http://schemas.microsoft.com/office/word/2010/wordprocessingShape">
                          <wps:wsp>
                            <wps:cNvSpPr/>
                            <wps:spPr>
                              <a:xfrm rot="0">
                                <a:off x="0" y="0"/>
                                <a:ext cx="981075" cy="317499"/>
                              </a:xfrm>
                              <a:prstGeom prst="rect"/>
                              <a:noFill/>
                              <a:ln w="9525" cmpd="sng" cap="flat">
                                <a:noFill/>
                                <a:prstDash val="solid"/>
                                <a:round/>
                              </a:ln>
                            </wps:spPr>
                            <wps:txbx id="130">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影响因素</w:t>
                                  </w:r>
                                </w:p>
                              </w:txbxContent>
                            </wps:txbx>
                            <wps:bodyPr vert="horz" wrap="square" lIns="91440" tIns="45720" rIns="91440" bIns="45720" anchor="t" anchorCtr="0" upright="1">
                              <a:noAutofit/>
                            </wps:bodyPr>
                          </wps:wsp>
                        </a:graphicData>
                      </a:graphic>
                    </wp:anchor>
                  </w:drawing>
                </mc:Choice>
                <mc:Fallback>
                  <w:pict>
                    <v:shape type="#_x0000_t202" id="Text Box 18 131" o:spid="_x0000_s131" filled="f" stroked="f" style="position:absolute;margin-left:-23.65pt;margin-top:21.0pt;width:77.25pt;height:24.999998pt;z-index:157;mso-position-horizontal:absolute;mso-position-vertical:absolute;mso-wrap-distance-left:8.999863pt;mso-wrap-distance-right:8.999863pt;mso-wrap-style:square;">
                      <v:stroke color="#000000"/>
                      <v:textbox id="876" inset="2.54mm,1.27mm,2.54mm,1.27mm" o:insetmode="custom" style="layout-flow:horizontal;v-text-anchor:top;">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影响因素</w:t>
                            </w:r>
                          </w:p>
                        </w:txbxContent>
                      </v:textbox>
                    </v:shape>
                  </w:pict>
                </mc:Fallback>
              </mc:AlternateContent>
            </w:r>
            <w:r>
              <w:rPr>
                <w:rFonts w:ascii="仿宋" w:eastAsia="仿宋" w:cs="仿宋" w:hint="eastAsia"/>
                <w:b/>
                <w:bCs/>
                <w:color w:val="auto"/>
                <w:sz w:val="20"/>
                <w:szCs w:val="20"/>
                <w:highlight w:val="auto"/>
              </w:rPr>
              <mc:AlternateContent>
                <mc:Choice Requires="wps">
                  <w:drawing>
                    <wp:anchor distT="0" distB="0" distL="114298" distR="114298" simplePos="0" relativeHeight="154" behindDoc="0" locked="0" layoutInCell="1" hidden="0" allowOverlap="1">
                      <wp:simplePos x="0" y="0"/>
                      <wp:positionH relativeFrom="margin">
                        <wp:posOffset>-20319</wp:posOffset>
                      </wp:positionH>
                      <wp:positionV relativeFrom="paragraph">
                        <wp:posOffset>14604</wp:posOffset>
                      </wp:positionV>
                      <wp:extent cx="1823720" cy="340359"/>
                      <wp:effectExtent l="0" t="0" r="0" b="0"/>
                      <wp:wrapNone/>
                      <wp:docPr id="132" name="AutoShape 17"/>
                      <wp:cNvGraphicFramePr>
                        <a:graphicFrameLocks noChangeAspect="0"/>
                      </wp:cNvGraphicFramePr>
                      <a:graphic>
                        <a:graphicData uri="http://schemas.microsoft.com/office/word/2010/wordprocessingShape">
                          <wps:wsp>
                            <wps:cNvSpPr/>
                            <wps:spPr>
                              <a:xfrm rot="0">
                                <a:off x="0" y="0"/>
                                <a:ext cx="1823720" cy="340359"/>
                              </a:xfrm>
                              <a:prstGeom prst="straightConnector1"/>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shape type="#_x0000_t32" id="AutoShape 17 133" o:spid="_x0000_s133" filled="f" stroked="t" style="position:absolute;margin-left:-1.599997pt;margin-top:1.1499993pt;width:143.6pt;height:26.799995pt;z-index:154;mso-position-horizontal:absolute;mso-position-horizontal-relative:margin;mso-position-vertical:absolute;mso-wrap-distance-left:8.999863pt;mso-wrap-distance-right:8.999863pt;">
                      <v:stroke color="#000000"/>
                    </v:shape>
                  </w:pict>
                </mc:Fallback>
              </mc:AlternateContent>
            </w:r>
            <w:r>
              <w:rPr>
                <w:rFonts w:ascii="仿宋" w:eastAsia="仿宋" w:cs="仿宋" w:hint="eastAsia"/>
                <w:b/>
                <w:bCs/>
                <w:color w:val="auto"/>
                <w:sz w:val="20"/>
                <w:szCs w:val="20"/>
                <w:highlight w:val="auto"/>
              </w:rPr>
              <mc:AlternateContent>
                <mc:Choice Requires="wps">
                  <w:drawing>
                    <wp:anchor distT="0" distB="0" distL="114298" distR="114298" simplePos="0" relativeHeight="155" behindDoc="0" locked="0" layoutInCell="1" hidden="0" allowOverlap="1">
                      <wp:simplePos x="0" y="0"/>
                      <wp:positionH relativeFrom="margin">
                        <wp:posOffset>-60960</wp:posOffset>
                      </wp:positionH>
                      <wp:positionV relativeFrom="paragraph">
                        <wp:posOffset>3809</wp:posOffset>
                      </wp:positionV>
                      <wp:extent cx="967739" cy="586105"/>
                      <wp:effectExtent l="0" t="0" r="0" b="0"/>
                      <wp:wrapNone/>
                      <wp:docPr id="134" name="AutoShape 16"/>
                      <wp:cNvGraphicFramePr>
                        <a:graphicFrameLocks noChangeAspect="0"/>
                      </wp:cNvGraphicFramePr>
                      <a:graphic>
                        <a:graphicData uri="http://schemas.microsoft.com/office/word/2010/wordprocessingShape">
                          <wps:wsp>
                            <wps:cNvSpPr/>
                            <wps:spPr>
                              <a:xfrm rot="0">
                                <a:off x="0" y="0"/>
                                <a:ext cx="967739" cy="586105"/>
                              </a:xfrm>
                              <a:prstGeom prst="straightConnector1"/>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shape type="#_x0000_t32" id="AutoShape 16 135" o:spid="_x0000_s135" filled="f" stroked="t" style="position:absolute;margin-left:-4.8000026pt;margin-top:0.29999086pt;width:76.2pt;height:46.150013pt;z-index:155;mso-position-horizontal:absolute;mso-position-horizontal-relative:margin;mso-position-vertical:absolute;mso-wrap-distance-left:8.999863pt;mso-wrap-distance-right:8.999863pt;">
                      <v:stroke color="#000000"/>
                    </v:shape>
                  </w:pict>
                </mc:Fallback>
              </mc:AlternateContent>
            </w:r>
            <w:r>
              <w:rPr>
                <w:rFonts w:ascii="仿宋" w:eastAsia="仿宋" w:cs="仿宋" w:hint="eastAsia"/>
                <w:b/>
                <w:bCs/>
                <w:color w:val="auto"/>
                <w:kern w:val="0"/>
                <w:sz w:val="20"/>
                <w:szCs w:val="20"/>
                <w:highlight w:val="auto"/>
              </w:rPr>
              <mc:AlternateContent>
                <mc:Choice Requires="wps">
                  <w:drawing>
                    <wp:anchor distT="0" distB="0" distL="114298" distR="114298" simplePos="0" relativeHeight="156" behindDoc="0" locked="0" layoutInCell="1" hidden="0" allowOverlap="1">
                      <wp:simplePos x="0" y="0"/>
                      <wp:positionH relativeFrom="column">
                        <wp:posOffset>638175</wp:posOffset>
                      </wp:positionH>
                      <wp:positionV relativeFrom="paragraph">
                        <wp:posOffset>233679</wp:posOffset>
                      </wp:positionV>
                      <wp:extent cx="806449" cy="307340"/>
                      <wp:effectExtent l="0" t="0" r="0" b="0"/>
                      <wp:wrapNone/>
                      <wp:docPr id="136" name="Text Box 20"/>
                      <wp:cNvGraphicFramePr>
                        <a:graphicFrameLocks noChangeAspect="0"/>
                      </wp:cNvGraphicFramePr>
                      <a:graphic>
                        <a:graphicData uri="http://schemas.microsoft.com/office/word/2010/wordprocessingShape">
                          <wps:wsp>
                            <wps:cNvSpPr/>
                            <wps:spPr>
                              <a:xfrm rot="0">
                                <a:off x="0" y="0"/>
                                <a:ext cx="806449" cy="307340"/>
                              </a:xfrm>
                              <a:prstGeom prst="rect"/>
                              <a:noFill/>
                              <a:ln w="9525" cmpd="sng" cap="flat">
                                <a:noFill/>
                                <a:prstDash val="solid"/>
                                <a:round/>
                              </a:ln>
                            </wps:spPr>
                            <wps:txbx id="137">
                              <w:txbxContent>
                                <w:p>
                                  <w:pPr>
                                    <w:spacing w:after="0"/>
                                    <w:jc w:val="center"/>
                                    <w:rPr>
                                      <w:rFonts w:ascii="Times New Roman" w:eastAsia="仿宋" w:cs="Times New Roman" w:hAnsi="Times New Roman" w:hint="eastAsia"/>
                                      <w:color w:val="000000"/>
                                      <w:sz w:val="20"/>
                                      <w:szCs w:val="20"/>
                                      <w14:textFill>
                                        <w14:solidFill>
                                          <w14:srgbClr w14:val="000000"/>
                                        </w14:solidFill>
                                      </w14:textFill>
                                      <w:lang w:eastAsia="zh-CN"/>
                                    </w:rPr>
                                  </w:pPr>
                                  <w:r>
                                    <w:rPr>
                                      <w:rFonts w:ascii="Times New Roman" w:eastAsia="仿宋" w:cs="Times New Roman" w:hAnsi="Times New Roman" w:hint="eastAsia"/>
                                      <w:color w:val="000000"/>
                                      <w:sz w:val="20"/>
                                      <w:szCs w:val="20"/>
                                      <w14:textFill>
                                        <w14:solidFill>
                                          <w14:srgbClr w14:val="000000"/>
                                        </w14:solidFill>
                                      </w14:textFill>
                                    </w:rPr>
                                    <w:t>修正</w:t>
                                  </w:r>
                                  <w:r>
                                    <w:rPr>
                                      <w:rFonts w:ascii="Times New Roman" w:eastAsia="仿宋" w:cs="Times New Roman" w:hAnsi="Times New Roman" w:hint="eastAsia"/>
                                      <w:color w:val="000000"/>
                                      <w:sz w:val="20"/>
                                      <w:szCs w:val="20"/>
                                      <w14:textFill>
                                        <w14:solidFill>
                                          <w14:srgbClr w14:val="000000"/>
                                        </w14:solidFill>
                                      </w14:textFill>
                                      <w:lang w:eastAsia="zh-CN"/>
                                    </w:rPr>
                                    <w:t>系数</w:t>
                                  </w:r>
                                </w:p>
                              </w:txbxContent>
                            </wps:txbx>
                            <wps:bodyPr vert="horz" wrap="square" lIns="91440" tIns="45720" rIns="91440" bIns="45720" anchor="t" anchorCtr="0" upright="1">
                              <a:noAutofit/>
                            </wps:bodyPr>
                          </wps:wsp>
                        </a:graphicData>
                      </a:graphic>
                    </wp:anchor>
                  </w:drawing>
                </mc:Choice>
                <mc:Fallback>
                  <w:pict>
                    <v:shape type="#_x0000_t202" id="Text Box 20 138" o:spid="_x0000_s138" filled="f" stroked="f" style="position:absolute;margin-left:50.25pt;margin-top:18.4pt;width:63.499996pt;height:24.2pt;z-index:156;mso-position-horizontal:absolute;mso-position-vertical:absolute;mso-wrap-distance-left:8.999863pt;mso-wrap-distance-right:8.999863pt;mso-wrap-style:square;">
                      <v:stroke color="#000000"/>
                      <v:textbox id="877" inset="2.54mm,1.27mm,2.54mm,1.27mm" o:insetmode="custom" style="layout-flow:horizontal;v-text-anchor:top;">
                        <w:txbxContent>
                          <w:p>
                            <w:pPr>
                              <w:spacing w:after="0"/>
                              <w:jc w:val="center"/>
                              <w:rPr>
                                <w:rFonts w:ascii="Times New Roman" w:eastAsia="仿宋" w:cs="Times New Roman" w:hAnsi="Times New Roman" w:hint="eastAsia"/>
                                <w:color w:val="000000"/>
                                <w:sz w:val="20"/>
                                <w:szCs w:val="20"/>
                                <w14:textFill>
                                  <w14:solidFill>
                                    <w14:srgbClr w14:val="000000"/>
                                  </w14:solidFill>
                                </w14:textFill>
                                <w:lang w:eastAsia="zh-CN"/>
                              </w:rPr>
                            </w:pPr>
                            <w:r>
                              <w:rPr>
                                <w:rFonts w:ascii="Times New Roman" w:eastAsia="仿宋" w:cs="Times New Roman" w:hAnsi="Times New Roman" w:hint="eastAsia"/>
                                <w:color w:val="000000"/>
                                <w:sz w:val="20"/>
                                <w:szCs w:val="20"/>
                                <w14:textFill>
                                  <w14:solidFill>
                                    <w14:srgbClr w14:val="000000"/>
                                  </w14:solidFill>
                                </w14:textFill>
                              </w:rPr>
                              <w:t>修正</w:t>
                            </w:r>
                            <w:r>
                              <w:rPr>
                                <w:rFonts w:ascii="Times New Roman" w:eastAsia="仿宋" w:cs="Times New Roman" w:hAnsi="Times New Roman" w:hint="eastAsia"/>
                                <w:color w:val="000000"/>
                                <w:sz w:val="20"/>
                                <w:szCs w:val="20"/>
                                <w14:textFill>
                                  <w14:solidFill>
                                    <w14:srgbClr w14:val="000000"/>
                                  </w14:solidFill>
                                </w14:textFill>
                                <w:lang w:eastAsia="zh-CN"/>
                              </w:rPr>
                              <w:t>系数</w:t>
                            </w:r>
                          </w:p>
                        </w:txbxContent>
                      </v:textbox>
                    </v:shape>
                  </w:pict>
                </mc:Fallback>
              </mc:AlternateContent>
            </w:r>
          </w:p>
        </w:tc>
        <w:tc>
          <w:tcPr>
            <w:tcW w:w="2775"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pPr>
              <w:spacing w:after="0"/>
              <w:jc w:val="center"/>
              <w:rPr>
                <w:rFonts w:ascii="宋体" w:eastAsia="宋体" w:cs="宋体"/>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优</w:t>
            </w:r>
          </w:p>
        </w:tc>
        <w:tc>
          <w:tcPr>
            <w:tcW w:w="2775"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pPr>
              <w:spacing w:after="0"/>
              <w:jc w:val="center"/>
              <w:rPr>
                <w:rFonts w:ascii="宋体" w:eastAsia="宋体" w:cs="宋体"/>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较优</w:t>
            </w:r>
          </w:p>
        </w:tc>
        <w:tc>
          <w:tcPr>
            <w:tcW w:w="2775"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pPr>
              <w:spacing w:after="0"/>
              <w:jc w:val="center"/>
              <w:rPr>
                <w:rFonts w:ascii="宋体" w:eastAsia="宋体" w:cs="宋体"/>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一般</w:t>
            </w:r>
          </w:p>
        </w:tc>
        <w:tc>
          <w:tcPr>
            <w:tcW w:w="2780"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pPr>
              <w:spacing w:after="0"/>
              <w:jc w:val="center"/>
              <w:rPr>
                <w:rFonts w:ascii="宋体" w:eastAsia="宋体" w:cs="宋体"/>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较劣</w:t>
            </w:r>
          </w:p>
        </w:tc>
        <w:tc>
          <w:tcPr>
            <w:tcW w:w="2787" w:type="pct"/>
            <w:vMerge w:val="restart"/>
            <w:tcBorders>
              <w:top w:val="single" w:sz="8" w:space="0" w:color="auto"/>
              <w:left w:val="single" w:sz="4" w:space="0" w:color="auto"/>
              <w:bottom w:val="single" w:sz="4" w:space="0" w:color="auto"/>
              <w:right w:val="single" w:sz="8" w:space="0" w:color="auto"/>
            </w:tcBorders>
            <w:shd w:val="clear" w:color="auto" w:fill="auto"/>
            <w:vAlign w:val="center"/>
          </w:tcPr>
          <w:p>
            <w:pPr>
              <w:spacing w:after="0"/>
              <w:jc w:val="center"/>
              <w:rPr>
                <w:rFonts w:ascii="宋体" w:eastAsia="宋体" w:cs="宋体"/>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劣</w:t>
            </w:r>
          </w:p>
        </w:tc>
      </w:tr>
      <w:tr>
        <w:trPr>
          <w:trHeight w:val="454"/>
        </w:trPr>
        <w:tc>
          <w:tcPr>
            <w:tcW w:w="1742" w:type="pct"/>
            <w:vMerge/>
            <w:tcBorders>
              <w:top w:val="single" w:sz="8" w:space="0" w:color="auto"/>
              <w:left w:val="single" w:sz="8" w:space="0" w:color="auto"/>
              <w:bottom w:val="single" w:sz="4" w:space="0" w:color="auto"/>
              <w:right w:val="single" w:sz="4" w:space="0" w:color="auto"/>
            </w:tcBorders>
            <w:shd w:val="clear" w:color="auto" w:fill="auto"/>
            <w:vAlign w:val="center"/>
          </w:tcPr>
          <w:p/>
        </w:tc>
        <w:tc>
          <w:tcPr>
            <w:tcW w:w="651" w:type="pct"/>
            <w:vMerge/>
            <w:tcBorders>
              <w:top w:val="single" w:sz="8" w:space="0" w:color="auto"/>
              <w:left w:val="single" w:sz="4" w:space="0" w:color="auto"/>
              <w:bottom w:val="single" w:sz="4" w:space="0" w:color="auto"/>
              <w:right w:val="single" w:sz="4" w:space="0" w:color="auto"/>
            </w:tcBorders>
            <w:shd w:val="clear" w:color="auto" w:fill="auto"/>
            <w:vAlign w:val="center"/>
          </w:tcPr>
          <w:p/>
        </w:tc>
        <w:tc>
          <w:tcPr>
            <w:tcW w:w="651" w:type="pct"/>
            <w:vMerge/>
            <w:tcBorders>
              <w:top w:val="single" w:sz="8" w:space="0" w:color="auto"/>
              <w:left w:val="single" w:sz="4" w:space="0" w:color="auto"/>
              <w:bottom w:val="single" w:sz="4" w:space="0" w:color="auto"/>
              <w:right w:val="single" w:sz="4" w:space="0" w:color="auto"/>
            </w:tcBorders>
            <w:shd w:val="clear" w:color="auto" w:fill="auto"/>
            <w:vAlign w:val="center"/>
          </w:tcPr>
          <w:p/>
        </w:tc>
        <w:tc>
          <w:tcPr>
            <w:tcW w:w="651" w:type="pct"/>
            <w:vMerge/>
            <w:tcBorders>
              <w:top w:val="single" w:sz="8" w:space="0" w:color="auto"/>
              <w:left w:val="single" w:sz="4" w:space="0" w:color="auto"/>
              <w:bottom w:val="single" w:sz="4" w:space="0" w:color="auto"/>
              <w:right w:val="single" w:sz="4" w:space="0" w:color="auto"/>
            </w:tcBorders>
            <w:shd w:val="clear" w:color="auto" w:fill="auto"/>
            <w:vAlign w:val="center"/>
          </w:tcPr>
          <w:p/>
        </w:tc>
        <w:tc>
          <w:tcPr>
            <w:tcW w:w="652" w:type="pct"/>
            <w:vMerge/>
            <w:tcBorders>
              <w:top w:val="single" w:sz="8" w:space="0" w:color="auto"/>
              <w:left w:val="single" w:sz="4" w:space="0" w:color="auto"/>
              <w:bottom w:val="single" w:sz="4" w:space="0" w:color="auto"/>
              <w:right w:val="single" w:sz="4" w:space="0" w:color="auto"/>
            </w:tcBorders>
            <w:shd w:val="clear" w:color="auto" w:fill="auto"/>
            <w:vAlign w:val="center"/>
          </w:tcPr>
          <w:p/>
        </w:tc>
        <w:tc>
          <w:tcPr>
            <w:tcW w:w="653" w:type="pct"/>
            <w:vMerge/>
            <w:tcBorders>
              <w:top w:val="single" w:sz="8" w:space="0" w:color="auto"/>
              <w:left w:val="single" w:sz="4" w:space="0" w:color="auto"/>
              <w:bottom w:val="single" w:sz="4" w:space="0" w:color="auto"/>
              <w:right w:val="single" w:sz="8" w:space="0" w:color="auto"/>
            </w:tcBorders>
            <w:shd w:val="clear" w:color="auto" w:fill="auto"/>
            <w:vAlign w:val="center"/>
          </w:tcP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距商服中心距离</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4.44%</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2.22%</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-2.81%</w:t>
            </w:r>
          </w:p>
        </w:tc>
        <w:tc>
          <w:tcPr>
            <w:tcW w:w="653"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-5.63%</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道路通达度</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1.22%</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0.61%</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-0.77%</w:t>
            </w:r>
          </w:p>
        </w:tc>
        <w:tc>
          <w:tcPr>
            <w:tcW w:w="653"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-1.55%</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对外交通便利度</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0.50%</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-0.63%</w:t>
            </w:r>
          </w:p>
        </w:tc>
        <w:tc>
          <w:tcPr>
            <w:tcW w:w="653"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-1.27%</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1.67%</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0.83%</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-1.06%</w:t>
            </w:r>
          </w:p>
        </w:tc>
        <w:tc>
          <w:tcPr>
            <w:tcW w:w="653"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-2.11%</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基础设施完备度</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0.83%</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0.42%</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-0.53%</w:t>
            </w:r>
          </w:p>
        </w:tc>
        <w:tc>
          <w:tcPr>
            <w:tcW w:w="653"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-1.06%</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公用设施完善度</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0.83%</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0.42%</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-0.53%</w:t>
            </w:r>
          </w:p>
        </w:tc>
        <w:tc>
          <w:tcPr>
            <w:tcW w:w="653"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-1.06%</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宗地形状</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0.22%</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0.11%</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-0.14%</w:t>
            </w:r>
          </w:p>
        </w:tc>
        <w:tc>
          <w:tcPr>
            <w:tcW w:w="653"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-0.28%</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宗地面积</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0.22%</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0.11%</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-0.14%</w:t>
            </w:r>
          </w:p>
        </w:tc>
        <w:tc>
          <w:tcPr>
            <w:tcW w:w="653"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-0.28%</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地形状况</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0.33%</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0.17%</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-0.21%</w:t>
            </w:r>
          </w:p>
        </w:tc>
        <w:tc>
          <w:tcPr>
            <w:tcW w:w="653"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-0.42%</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工程地质</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0.33%</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0.17%</w:t>
            </w:r>
          </w:p>
        </w:tc>
        <w:tc>
          <w:tcPr>
            <w:tcW w:w="651"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-0.21%</w:t>
            </w:r>
          </w:p>
        </w:tc>
        <w:tc>
          <w:tcPr>
            <w:tcW w:w="653"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-0.42%</w:t>
            </w:r>
          </w:p>
        </w:tc>
      </w:tr>
    </w:tbl>
    <w:p>
      <w:pPr>
        <w:spacing w:before="240"/>
        <w:jc w:val="center"/>
        <w:rPr>
          <w:rFonts w:ascii="仿宋_GB2312" w:eastAsia="仿宋_GB2312" w:cs="仿宋_GB2312" w:hint="eastAsia"/>
          <w:b/>
          <w:bCs/>
          <w:color w:val="auto"/>
          <w:sz w:val="22"/>
          <w:szCs w:val="22"/>
          <w:highlight w:val="auto"/>
        </w:rPr>
      </w:pPr>
      <w:r>
        <w:rPr>
          <w:rFonts w:eastAsia="宋体"/>
          <w:color w:val="auto"/>
          <w:sz w:val="26"/>
          <w:szCs w:val="26"/>
          <w:highlight w:val="auto"/>
        </w:rPr>
        <w:br w:type="page"/>
      </w:r>
      <w:r>
        <w:rPr>
          <w:rFonts w:ascii="仿宋_GB2312" w:eastAsia="仿宋_GB2312" w:cs="仿宋_GB2312" w:hint="eastAsia"/>
          <w:b/>
          <w:bCs/>
          <w:color w:val="auto"/>
          <w:sz w:val="22"/>
          <w:szCs w:val="22"/>
          <w:highlight w:val="auto"/>
        </w:rPr>
        <w:t>表3-</w:t>
      </w:r>
      <w:r>
        <w:rPr>
          <w:rFonts w:ascii="仿宋_GB2312" w:eastAsia="仿宋_GB2312" w:cs="仿宋_GB2312" w:hint="eastAsia"/>
          <w:b/>
          <w:bCs/>
          <w:color w:val="auto"/>
          <w:sz w:val="22"/>
          <w:szCs w:val="22"/>
          <w:lang w:val="en-US" w:eastAsia="zh-CN"/>
          <w:highlight w:val="auto"/>
        </w:rPr>
        <w:t>13</w:t>
      </w:r>
      <w:r>
        <w:rPr>
          <w:rFonts w:ascii="仿宋_GB2312" w:eastAsia="仿宋_GB2312" w:cs="仿宋_GB2312" w:hint="eastAsia"/>
          <w:b/>
          <w:bCs/>
          <w:color w:val="auto"/>
          <w:sz w:val="22"/>
          <w:szCs w:val="22"/>
          <w:highlight w:val="auto"/>
        </w:rPr>
        <w:t>若尔盖县城区Ⅲ级工业用地基准地价修正因素指标说明表</w:t>
      </w:r>
    </w:p>
    <w:tbl>
      <w:tblPr>
        <w:jc w:val="center"/>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16"/>
        <w:gridCol w:w="1778"/>
        <w:gridCol w:w="1245"/>
        <w:gridCol w:w="1245"/>
        <w:gridCol w:w="1258"/>
        <w:gridCol w:w="1359"/>
        <w:gridCol w:w="1228"/>
      </w:tblGrid>
      <w:tr>
        <w:trPr>
          <w:trHeight w:val="259"/>
        </w:trPr>
        <w:tc>
          <w:tcPr>
            <w:tcW w:w="5000" w:type="pct"/>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mc:AlternateContent>
                <mc:Choice Requires="wps">
                  <w:drawing>
                    <wp:anchor distT="0" distB="0" distL="114298" distR="114298" simplePos="0" relativeHeight="165" behindDoc="0" locked="0" layoutInCell="1" hidden="0" allowOverlap="1">
                      <wp:simplePos x="0" y="0"/>
                      <wp:positionH relativeFrom="column">
                        <wp:posOffset>403860</wp:posOffset>
                      </wp:positionH>
                      <wp:positionV relativeFrom="paragraph">
                        <wp:posOffset>207010</wp:posOffset>
                      </wp:positionV>
                      <wp:extent cx="842644" cy="307340"/>
                      <wp:effectExtent l="0" t="0" r="0" b="0"/>
                      <wp:wrapNone/>
                      <wp:docPr id="139" name="Text Box 15"/>
                      <wp:cNvGraphicFramePr>
                        <a:graphicFrameLocks noChangeAspect="0"/>
                      </wp:cNvGraphicFramePr>
                      <a:graphic>
                        <a:graphicData uri="http://schemas.microsoft.com/office/word/2010/wordprocessingShape">
                          <wps:wsp>
                            <wps:cNvSpPr/>
                            <wps:spPr>
                              <a:xfrm rot="0">
                                <a:off x="0" y="0"/>
                                <a:ext cx="842644" cy="307340"/>
                              </a:xfrm>
                              <a:prstGeom prst="rect"/>
                              <a:noFill/>
                              <a:ln w="9525" cmpd="sng" cap="flat">
                                <a:noFill/>
                                <a:prstDash val="solid"/>
                                <a:round/>
                              </a:ln>
                            </wps:spPr>
                            <wps:txbx id="140">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修正说明</w:t>
                                  </w:r>
                                </w:p>
                              </w:txbxContent>
                            </wps:txbx>
                            <wps:bodyPr vert="horz" wrap="square" lIns="91440" tIns="45720" rIns="91440" bIns="45720" anchor="t" anchorCtr="0" upright="1">
                              <a:noAutofit/>
                            </wps:bodyPr>
                          </wps:wsp>
                        </a:graphicData>
                      </a:graphic>
                    </wp:anchor>
                  </w:drawing>
                </mc:Choice>
                <mc:Fallback>
                  <w:pict>
                    <v:shape type="#_x0000_t202" id="Text Box 15 141" o:spid="_x0000_s141" filled="f" stroked="f" style="position:absolute;margin-left:31.800001pt;margin-top:16.3pt;width:66.34999pt;height:24.2pt;z-index:165;mso-position-horizontal:absolute;mso-position-vertical:absolute;mso-wrap-distance-left:8.999863pt;mso-wrap-distance-right:8.999863pt;mso-wrap-style:square;">
                      <v:stroke color="#000000"/>
                      <v:textbox id="878" inset="2.54mm,1.27mm,2.54mm,1.27mm" o:insetmode="custom" style="layout-flow:horizontal;v-text-anchor:top;">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修正说明</w:t>
                            </w:r>
                          </w:p>
                        </w:txbxContent>
                      </v:textbox>
                    </v:shape>
                  </w:pict>
                </mc:Fallback>
              </mc:AlternateContent>
            </w:r>
            <w:r>
              <w:rPr>
                <w:rFonts w:ascii="Times New Roman" w:eastAsia="仿宋" w:cs="Times New Roman" w:hAnsi="Times New Roman" w:hint="eastAsia"/>
                <w:color w:val="000000"/>
                <w:sz w:val="20"/>
                <w:szCs w:val="20"/>
                <w14:textFill>
                  <w14:solidFill>
                    <w14:srgbClr w14:val="000000"/>
                  </w14:solidFill>
                </w14:textFill>
              </w:rPr>
              <mc:AlternateContent>
                <mc:Choice Requires="wps">
                  <w:drawing>
                    <wp:anchor distT="0" distB="0" distL="114298" distR="114298" simplePos="0" relativeHeight="164" behindDoc="0" locked="0" layoutInCell="1" hidden="0" allowOverlap="1">
                      <wp:simplePos x="0" y="0"/>
                      <wp:positionH relativeFrom="column">
                        <wp:posOffset>-34290</wp:posOffset>
                      </wp:positionH>
                      <wp:positionV relativeFrom="paragraph">
                        <wp:posOffset>4445</wp:posOffset>
                      </wp:positionV>
                      <wp:extent cx="1481455" cy="267970"/>
                      <wp:effectExtent l="0" t="0" r="0" b="0"/>
                      <wp:wrapNone/>
                      <wp:docPr id="142" name="直接连接符 10"/>
                      <wp:cNvGraphicFramePr>
                        <a:graphicFrameLocks noChangeAspect="0"/>
                      </wp:cNvGraphicFramePr>
                      <a:graphic>
                        <a:graphicData uri="http://schemas.microsoft.com/office/word/2010/wordprocessingShape">
                          <wps:wsp>
                            <wps:cNvSpPr/>
                            <wps:spPr>
                              <a:xfrm rot="0">
                                <a:off x="0" y="0"/>
                                <a:ext cx="1481455" cy="267970"/>
                              </a:xfrm>
                              <a:prstGeom prst="line"/>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10 143" o:spid="_x0000_s143" from="-2.7pt,0.35pt" to="113.950005pt,21.450005pt" filled="f" stroked="t" style="position:absolute;z-index:164;mso-position-horizontal:absolute;mso-position-vertical:absolute;mso-wrap-distance-left:8.999863pt;mso-wrap-distance-right:8.999863pt;">
                      <v:stroke color="#000000"/>
                    </v:line>
                  </w:pict>
                </mc:Fallback>
              </mc:AlternateContent>
            </w:r>
            <w:r>
              <w:rPr>
                <w:rFonts w:ascii="Times New Roman" w:eastAsia="仿宋" w:cs="Times New Roman" w:hAnsi="Times New Roman" w:hint="eastAsia"/>
                <w:color w:val="000000"/>
                <w:sz w:val="20"/>
                <w:szCs w:val="20"/>
                <w14:textFill>
                  <w14:solidFill>
                    <w14:srgbClr w14:val="000000"/>
                  </w14:solidFill>
                </w14:textFill>
              </w:rPr>
              <mc:AlternateContent>
                <mc:Choice Requires="wps">
                  <w:drawing>
                    <wp:anchor distT="0" distB="0" distL="114298" distR="114298" simplePos="0" relativeHeight="166" behindDoc="0" locked="0" layoutInCell="1" hidden="0" allowOverlap="1">
                      <wp:simplePos x="0" y="0"/>
                      <wp:positionH relativeFrom="column">
                        <wp:posOffset>-103505</wp:posOffset>
                      </wp:positionH>
                      <wp:positionV relativeFrom="paragraph">
                        <wp:posOffset>295910</wp:posOffset>
                      </wp:positionV>
                      <wp:extent cx="708025" cy="307340"/>
                      <wp:effectExtent l="0" t="0" r="0" b="0"/>
                      <wp:wrapNone/>
                      <wp:docPr id="144" name="Text Box 12"/>
                      <wp:cNvGraphicFramePr>
                        <a:graphicFrameLocks noChangeAspect="0"/>
                      </wp:cNvGraphicFramePr>
                      <a:graphic>
                        <a:graphicData uri="http://schemas.microsoft.com/office/word/2010/wordprocessingShape">
                          <wps:wsp>
                            <wps:cNvSpPr/>
                            <wps:spPr>
                              <a:xfrm rot="0">
                                <a:off x="0" y="0"/>
                                <a:ext cx="708025" cy="307340"/>
                              </a:xfrm>
                              <a:prstGeom prst="rect"/>
                              <a:noFill/>
                              <a:ln w="9525" cmpd="sng" cap="flat">
                                <a:noFill/>
                                <a:prstDash val="solid"/>
                                <a:round/>
                              </a:ln>
                            </wps:spPr>
                            <wps:txbx id="145">
                              <w:txbxContent>
                                <w:p>
                                  <w:pP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影响因素</w:t>
                                  </w:r>
                                </w:p>
                              </w:txbxContent>
                            </wps:txbx>
                            <wps:bodyPr vert="horz" wrap="square" lIns="91440" tIns="45720" rIns="91440" bIns="45720" anchor="t" anchorCtr="0" upright="1">
                              <a:noAutofit/>
                            </wps:bodyPr>
                          </wps:wsp>
                        </a:graphicData>
                      </a:graphic>
                    </wp:anchor>
                  </w:drawing>
                </mc:Choice>
                <mc:Fallback>
                  <w:pict>
                    <v:shape type="#_x0000_t202" id="Text Box 12 146" o:spid="_x0000_s146" filled="f" stroked="f" style="position:absolute;margin-left:-8.15pt;margin-top:23.3pt;width:55.75pt;height:24.2pt;z-index:166;mso-position-horizontal:absolute;mso-position-vertical:absolute;mso-wrap-distance-left:8.999863pt;mso-wrap-distance-right:8.999863pt;mso-wrap-style:square;">
                      <v:stroke color="#000000"/>
                      <v:textbox id="879" inset="2.54mm,1.27mm,2.54mm,1.27mm" o:insetmode="custom" style="layout-flow:horizontal;v-text-anchor:top;">
                        <w:txbxContent>
                          <w:p>
                            <w:pP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影响因素</w:t>
                            </w:r>
                          </w:p>
                        </w:txbxContent>
                      </v:textbox>
                    </v:shape>
                  </w:pict>
                </mc:Fallback>
              </mc:AlternateContent>
            </w:r>
            <w:r>
              <w:rPr>
                <w:rFonts w:ascii="Times New Roman" w:eastAsia="仿宋" w:cs="Times New Roman" w:hAnsi="Times New Roman" w:hint="eastAsia"/>
                <w:color w:val="000000"/>
                <w:sz w:val="20"/>
                <w:szCs w:val="20"/>
                <w14:textFill>
                  <w14:solidFill>
                    <w14:srgbClr w14:val="000000"/>
                  </w14:solidFill>
                </w14:textFill>
              </w:rPr>
              <mc:AlternateContent>
                <mc:Choice Requires="wps">
                  <w:drawing>
                    <wp:anchor distT="0" distB="0" distL="114298" distR="114298" simplePos="0" relativeHeight="167" behindDoc="0" locked="0" layoutInCell="1" hidden="0" allowOverlap="1">
                      <wp:simplePos x="0" y="0"/>
                      <wp:positionH relativeFrom="column">
                        <wp:posOffset>-51435</wp:posOffset>
                      </wp:positionH>
                      <wp:positionV relativeFrom="paragraph">
                        <wp:posOffset>9525</wp:posOffset>
                      </wp:positionV>
                      <wp:extent cx="876935" cy="504825"/>
                      <wp:effectExtent l="0" t="0" r="0" b="0"/>
                      <wp:wrapNone/>
                      <wp:docPr id="147" name="直接连接符 20"/>
                      <wp:cNvGraphicFramePr>
                        <a:graphicFrameLocks noChangeAspect="0"/>
                      </wp:cNvGraphicFramePr>
                      <a:graphic>
                        <a:graphicData uri="http://schemas.microsoft.com/office/word/2010/wordprocessingShape">
                          <wps:wsp>
                            <wps:cNvSpPr/>
                            <wps:spPr>
                              <a:xfrm rot="0">
                                <a:off x="0" y="0"/>
                                <a:ext cx="876935" cy="504825"/>
                              </a:xfrm>
                              <a:prstGeom prst="line"/>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20 148" o:spid="_x0000_s148" from="-4.05pt,0.75pt" to="65.0pt,40.5pt" filled="f" stroked="t" style="position:absolute;z-index:167;mso-position-horizontal:absolute;mso-position-vertical:absolute;mso-wrap-distance-left:8.999863pt;mso-wrap-distance-right:8.999863pt;">
                      <v:stroke color="#000000"/>
                    </v:line>
                  </w:pict>
                </mc:Fallback>
              </mc:AlternateContent>
            </w:r>
            <w:r>
              <w:rPr>
                <w:rFonts w:ascii="Times New Roman" w:eastAsia="仿宋" w:cs="Times New Roman" w:hAnsi="Times New Roman" w:hint="eastAsia"/>
                <w:color w:val="000000"/>
                <w:sz w:val="20"/>
                <w:szCs w:val="20"/>
                <w14:textFill>
                  <w14:solidFill>
                    <w14:srgbClr w14:val="000000"/>
                  </w14:solidFill>
                </w14:textFill>
                <w:lang w:val="en-US" w:eastAsia="zh-CN"/>
              </w:rPr>
              <w:t xml:space="preserve">                        </w:t>
            </w:r>
            <w:r>
              <w:rPr>
                <w:rFonts w:ascii="Times New Roman" w:eastAsia="仿宋" w:cs="Times New Roman" w:hAnsi="Times New Roman" w:hint="eastAsia"/>
                <w:color w:val="000000"/>
                <w:sz w:val="20"/>
                <w:szCs w:val="20"/>
                <w14:textFill>
                  <w14:solidFill>
                    <w14:srgbClr w14:val="000000"/>
                  </w14:solidFill>
                </w14:textFill>
              </w:rPr>
              <w:t>标准</w:t>
            </w:r>
          </w:p>
        </w:tc>
        <w:tc>
          <w:tcPr>
            <w:tcW w:w="3007"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优</w:t>
            </w:r>
          </w:p>
        </w:tc>
        <w:tc>
          <w:tcPr>
            <w:tcW w:w="3007"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较优</w:t>
            </w:r>
          </w:p>
        </w:tc>
        <w:tc>
          <w:tcPr>
            <w:tcW w:w="3037"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一般</w:t>
            </w:r>
          </w:p>
        </w:tc>
        <w:tc>
          <w:tcPr>
            <w:tcW w:w="3282"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较劣</w:t>
            </w:r>
          </w:p>
        </w:tc>
        <w:tc>
          <w:tcPr>
            <w:tcW w:w="2965"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劣</w:t>
            </w:r>
          </w:p>
        </w:tc>
      </w:tr>
      <w:tr>
        <w:trPr>
          <w:trHeight w:val="259"/>
        </w:trPr>
        <w:tc>
          <w:tcPr>
            <w:tcW w:w="1413" w:type="pct"/>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tc>
        <w:tc>
          <w:tcPr>
            <w:tcW w:w="705"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05"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12"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70"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696" w:type="pct"/>
            <w:vMerge/>
            <w:tcBorders>
              <w:top w:val="single" w:sz="8" w:space="0" w:color="auto"/>
              <w:left w:val="single" w:sz="8" w:space="0" w:color="auto"/>
              <w:bottom w:val="single" w:sz="8" w:space="0" w:color="000000"/>
              <w:right w:val="single" w:sz="8" w:space="0" w:color="auto"/>
            </w:tcBorders>
            <w:shd w:val="clear" w:color="auto" w:fill="auto"/>
            <w:vAlign w:val="center"/>
          </w:tcPr>
          <w:p/>
        </w:tc>
      </w:tr>
      <w:tr>
        <w:trPr>
          <w:trHeight w:val="259"/>
        </w:trPr>
        <w:tc>
          <w:tcPr>
            <w:tcW w:w="1413" w:type="pct"/>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tc>
        <w:tc>
          <w:tcPr>
            <w:tcW w:w="705"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05"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12"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70"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696" w:type="pct"/>
            <w:vMerge/>
            <w:tcBorders>
              <w:top w:val="single" w:sz="8" w:space="0" w:color="auto"/>
              <w:left w:val="single" w:sz="8" w:space="0" w:color="auto"/>
              <w:bottom w:val="single" w:sz="8" w:space="0" w:color="000000"/>
              <w:right w:val="single" w:sz="8" w:space="0" w:color="auto"/>
            </w:tcBorders>
            <w:shd w:val="clear" w:color="auto" w:fill="auto"/>
            <w:vAlign w:val="center"/>
          </w:tcPr>
          <w:p/>
        </w:tc>
      </w:tr>
      <w:tr>
        <w:trPr>
          <w:trHeight w:val="20"/>
        </w:trPr>
        <w:tc>
          <w:tcPr>
            <w:tcW w:w="705" w:type="pct"/>
            <w:tcBorders>
              <w:top w:val="nil"/>
              <w:left w:val="single" w:sz="8" w:space="0" w:color="auto"/>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交通便捷度</w:t>
            </w:r>
          </w:p>
        </w:tc>
        <w:tc>
          <w:tcPr>
            <w:tcW w:w="70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道路通达度</w:t>
            </w:r>
          </w:p>
        </w:tc>
        <w:tc>
          <w:tcPr>
            <w:tcW w:w="70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距离主干道小于10米</w:t>
            </w:r>
          </w:p>
        </w:tc>
        <w:tc>
          <w:tcPr>
            <w:tcW w:w="70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距离主干道10-20米；距离次干道小于10米</w:t>
            </w:r>
          </w:p>
        </w:tc>
        <w:tc>
          <w:tcPr>
            <w:tcW w:w="712"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距离次干道小于10米</w:t>
            </w:r>
          </w:p>
        </w:tc>
        <w:tc>
          <w:tcPr>
            <w:tcW w:w="770"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距离次干道10-20米；距离支路小于10米</w:t>
            </w:r>
          </w:p>
        </w:tc>
        <w:tc>
          <w:tcPr>
            <w:tcW w:w="69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距离支路小于10米</w:t>
            </w:r>
          </w:p>
        </w:tc>
      </w:tr>
      <w:tr>
        <w:trPr>
          <w:trHeight w:val="20"/>
        </w:trPr>
        <w:tc>
          <w:tcPr>
            <w:tcW w:w="705" w:type="pct"/>
            <w:tcBorders>
              <w:top w:val="nil"/>
              <w:left w:val="single" w:sz="8" w:space="0" w:color="auto"/>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产业集聚规模</w:t>
            </w:r>
          </w:p>
        </w:tc>
        <w:tc>
          <w:tcPr>
            <w:tcW w:w="70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周边企业数目</w:t>
            </w:r>
          </w:p>
        </w:tc>
        <w:tc>
          <w:tcPr>
            <w:tcW w:w="70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500m范围内企业总数&gt;9</w:t>
            </w:r>
          </w:p>
        </w:tc>
        <w:tc>
          <w:tcPr>
            <w:tcW w:w="70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500m范围内商铺总数9-7</w:t>
            </w:r>
          </w:p>
        </w:tc>
        <w:tc>
          <w:tcPr>
            <w:tcW w:w="712"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500m范围内商铺总数7-5</w:t>
            </w:r>
          </w:p>
        </w:tc>
        <w:tc>
          <w:tcPr>
            <w:tcW w:w="770"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500m范围内商铺总数5-3</w:t>
            </w:r>
          </w:p>
        </w:tc>
        <w:tc>
          <w:tcPr>
            <w:tcW w:w="69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500m范围内商铺总数&lt;3</w:t>
            </w:r>
          </w:p>
        </w:tc>
      </w:tr>
      <w:tr>
        <w:trPr>
          <w:trHeight w:val="20"/>
        </w:trPr>
        <w:tc>
          <w:tcPr>
            <w:tcW w:w="705" w:type="pct"/>
            <w:vMerge w:val="restart"/>
            <w:tcBorders>
              <w:top w:val="nil"/>
              <w:left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宗地条件</w:t>
            </w:r>
          </w:p>
        </w:tc>
        <w:tc>
          <w:tcPr>
            <w:tcW w:w="70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宗地形状</w:t>
            </w:r>
          </w:p>
        </w:tc>
        <w:tc>
          <w:tcPr>
            <w:tcW w:w="70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形状规则利于布局</w:t>
            </w:r>
          </w:p>
        </w:tc>
        <w:tc>
          <w:tcPr>
            <w:tcW w:w="70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形状较规则，对利用无影响</w:t>
            </w:r>
          </w:p>
        </w:tc>
        <w:tc>
          <w:tcPr>
            <w:tcW w:w="712"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形状不规则，对利用无影响</w:t>
            </w:r>
          </w:p>
        </w:tc>
        <w:tc>
          <w:tcPr>
            <w:tcW w:w="770"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形状不规则，对利用有影响</w:t>
            </w:r>
          </w:p>
        </w:tc>
        <w:tc>
          <w:tcPr>
            <w:tcW w:w="69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形状不规则，限制利用</w:t>
            </w:r>
          </w:p>
        </w:tc>
      </w:tr>
      <w:tr>
        <w:trPr>
          <w:trHeight w:val="20"/>
        </w:trPr>
        <w:tc>
          <w:tcPr>
            <w:tcW w:w="705" w:type="pct"/>
            <w:vMerge/>
            <w:tcBorders>
              <w:left w:val="single" w:sz="8" w:space="0" w:color="auto"/>
              <w:right w:val="single" w:sz="8" w:space="0" w:color="auto"/>
            </w:tcBorders>
            <w:shd w:val="clear" w:color="auto" w:fill="auto"/>
            <w:vAlign w:val="center"/>
          </w:tcPr>
          <w:p/>
        </w:tc>
        <w:tc>
          <w:tcPr>
            <w:tcW w:w="70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宗地面积</w:t>
            </w:r>
          </w:p>
        </w:tc>
        <w:tc>
          <w:tcPr>
            <w:tcW w:w="70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面积适中利于布局</w:t>
            </w:r>
          </w:p>
        </w:tc>
        <w:tc>
          <w:tcPr>
            <w:tcW w:w="70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面积适中较利于布局</w:t>
            </w:r>
          </w:p>
        </w:tc>
        <w:tc>
          <w:tcPr>
            <w:tcW w:w="712"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对布局无影响</w:t>
            </w:r>
          </w:p>
        </w:tc>
        <w:tc>
          <w:tcPr>
            <w:tcW w:w="770"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面积过大，有闲置或面积过小，限制布局</w:t>
            </w:r>
          </w:p>
        </w:tc>
        <w:tc>
          <w:tcPr>
            <w:tcW w:w="69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面积过大，有大量闲置或面积过小，严重限制布局</w:t>
            </w:r>
          </w:p>
        </w:tc>
      </w:tr>
      <w:tr>
        <w:trPr>
          <w:trHeight w:val="20"/>
        </w:trPr>
        <w:tc>
          <w:tcPr>
            <w:tcW w:w="705" w:type="pct"/>
            <w:vMerge/>
            <w:tcBorders>
              <w:left w:val="single" w:sz="8" w:space="0" w:color="auto"/>
              <w:right w:val="single" w:sz="8" w:space="0" w:color="auto"/>
            </w:tcBorders>
            <w:shd w:val="clear" w:color="auto" w:fill="auto"/>
            <w:vAlign w:val="center"/>
          </w:tcPr>
          <w:p/>
        </w:tc>
        <w:tc>
          <w:tcPr>
            <w:tcW w:w="70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地形状况</w:t>
            </w:r>
          </w:p>
        </w:tc>
        <w:tc>
          <w:tcPr>
            <w:tcW w:w="70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地形平坦适于利用</w:t>
            </w:r>
          </w:p>
        </w:tc>
        <w:tc>
          <w:tcPr>
            <w:tcW w:w="70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地形较平坦较适于利用</w:t>
            </w:r>
          </w:p>
        </w:tc>
        <w:tc>
          <w:tcPr>
            <w:tcW w:w="712"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地形有一定起伏，对利用无影响</w:t>
            </w:r>
          </w:p>
        </w:tc>
        <w:tc>
          <w:tcPr>
            <w:tcW w:w="770"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地形起伏过大，影响利用</w:t>
            </w:r>
          </w:p>
        </w:tc>
        <w:tc>
          <w:tcPr>
            <w:tcW w:w="69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地形起伏过大，严重影响利用</w:t>
            </w:r>
          </w:p>
        </w:tc>
      </w:tr>
      <w:tr>
        <w:trPr>
          <w:trHeight w:val="20"/>
        </w:trPr>
        <w:tc>
          <w:tcPr>
            <w:tcW w:w="705" w:type="pct"/>
            <w:vMerge/>
            <w:tcBorders>
              <w:left w:val="single" w:sz="8" w:space="0" w:color="auto"/>
              <w:bottom w:val="single" w:sz="8" w:space="0" w:color="auto"/>
              <w:right w:val="single" w:sz="8" w:space="0" w:color="auto"/>
            </w:tcBorders>
            <w:shd w:val="clear" w:color="auto" w:fill="auto"/>
            <w:vAlign w:val="center"/>
          </w:tcPr>
          <w:p/>
        </w:tc>
        <w:tc>
          <w:tcPr>
            <w:tcW w:w="70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工程地质</w:t>
            </w:r>
          </w:p>
        </w:tc>
        <w:tc>
          <w:tcPr>
            <w:tcW w:w="70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地质承载力强，利于建设</w:t>
            </w:r>
          </w:p>
        </w:tc>
        <w:tc>
          <w:tcPr>
            <w:tcW w:w="70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地质承载力较强，利于建设</w:t>
            </w:r>
          </w:p>
        </w:tc>
        <w:tc>
          <w:tcPr>
            <w:tcW w:w="712"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无不良地质现象</w:t>
            </w:r>
          </w:p>
        </w:tc>
        <w:tc>
          <w:tcPr>
            <w:tcW w:w="770"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有不良地质状况，但无需特殊处理</w:t>
            </w:r>
          </w:p>
        </w:tc>
        <w:tc>
          <w:tcPr>
            <w:tcW w:w="69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有不良地质状况,并需特殊处理</w:t>
            </w:r>
          </w:p>
        </w:tc>
      </w:tr>
    </w:tbl>
    <w:p>
      <w:pPr>
        <w:widowControl/>
        <w:jc w:val="left"/>
        <w:rPr>
          <w:rFonts w:eastAsia="宋体"/>
          <w:color w:val="auto"/>
          <w:sz w:val="26"/>
          <w:szCs w:val="26"/>
          <w:highlight w:val="auto"/>
        </w:rPr>
      </w:pPr>
    </w:p>
    <w:p>
      <w:pPr>
        <w:widowControl/>
        <w:spacing w:line="520" w:lineRule="exact"/>
        <w:jc w:val="center"/>
        <w:rPr>
          <w:rFonts w:ascii="仿宋_GB2312" w:eastAsia="仿宋_GB2312" w:cs="仿宋_GB2312" w:hint="eastAsia"/>
          <w:b/>
          <w:bCs/>
          <w:color w:val="auto"/>
          <w:sz w:val="22"/>
          <w:szCs w:val="22"/>
          <w:highlight w:val="auto"/>
        </w:rPr>
      </w:pPr>
      <w:r>
        <w:rPr>
          <w:rFonts w:ascii="仿宋_GB2312" w:eastAsia="仿宋_GB2312" w:cs="仿宋_GB2312" w:hint="eastAsia"/>
          <w:b/>
          <w:bCs/>
          <w:color w:val="auto"/>
          <w:sz w:val="22"/>
          <w:szCs w:val="22"/>
          <w:highlight w:val="auto"/>
        </w:rPr>
        <w:t>表3-</w:t>
      </w:r>
      <w:r>
        <w:rPr>
          <w:rFonts w:ascii="仿宋_GB2312" w:eastAsia="仿宋_GB2312" w:cs="仿宋_GB2312" w:hint="eastAsia"/>
          <w:b/>
          <w:bCs/>
          <w:color w:val="auto"/>
          <w:sz w:val="22"/>
          <w:szCs w:val="22"/>
          <w:lang w:val="en-US" w:eastAsia="zh-CN"/>
          <w:highlight w:val="auto"/>
        </w:rPr>
        <w:t>14</w:t>
      </w:r>
      <w:r>
        <w:rPr>
          <w:rFonts w:ascii="仿宋_GB2312" w:eastAsia="仿宋_GB2312" w:cs="仿宋_GB2312" w:hint="eastAsia"/>
          <w:b/>
          <w:bCs/>
          <w:color w:val="auto"/>
          <w:sz w:val="22"/>
          <w:szCs w:val="22"/>
          <w:highlight w:val="auto"/>
        </w:rPr>
        <w:t>若尔盖县城区Ⅲ级工业用地基准地价修正系数表（%）</w:t>
      </w: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257"/>
        <w:gridCol w:w="1255"/>
        <w:gridCol w:w="1255"/>
        <w:gridCol w:w="1255"/>
        <w:gridCol w:w="1255"/>
        <w:gridCol w:w="1251"/>
      </w:tblGrid>
      <w:tr>
        <w:trPr>
          <w:trHeight w:val="454"/>
        </w:trPr>
        <w:tc>
          <w:tcPr>
            <w:tcW w:w="5000" w:type="pct"/>
            <w:vMerge w:val="restart"/>
            <w:tcBorders>
              <w:top w:val="single" w:sz="8" w:space="0" w:color="auto"/>
              <w:left w:val="single" w:sz="8" w:space="0" w:color="auto"/>
              <w:bottom w:val="single" w:sz="4" w:space="0" w:color="auto"/>
              <w:right w:val="single" w:sz="4" w:space="0" w:color="auto"/>
            </w:tcBorders>
            <w:shd w:val="clear" w:color="auto" w:fill="auto"/>
            <w:vAlign w:val="center"/>
          </w:tcPr>
          <w:p>
            <w:pPr>
              <w:widowControl/>
              <w:jc w:val="center"/>
              <w:rPr>
                <w:rFonts w:ascii="宋体" w:eastAsia="宋体"/>
                <w:b/>
                <w:bCs/>
                <w:color w:val="auto"/>
                <w:kern w:val="0"/>
                <w:sz w:val="20"/>
                <w:szCs w:val="20"/>
                <w:highlight w:val="auto"/>
              </w:rPr>
            </w:pPr>
            <w:r>
              <w:rPr>
                <w:rFonts w:eastAsia="宋体"/>
                <w:b/>
                <w:bCs/>
                <w:color w:val="auto"/>
                <w:sz w:val="22"/>
                <w:szCs w:val="22"/>
                <w:highlight w:val="auto"/>
              </w:rPr>
              <mc:AlternateContent>
                <mc:Choice Requires="wps">
                  <w:drawing>
                    <wp:anchor distT="0" distB="0" distL="114298" distR="114298" simplePos="0" relativeHeight="163" behindDoc="0" locked="0" layoutInCell="1" hidden="0" allowOverlap="1">
                      <wp:simplePos x="0" y="0"/>
                      <wp:positionH relativeFrom="column">
                        <wp:posOffset>1158875</wp:posOffset>
                      </wp:positionH>
                      <wp:positionV relativeFrom="paragraph">
                        <wp:posOffset>-17145</wp:posOffset>
                      </wp:positionV>
                      <wp:extent cx="501649" cy="274955"/>
                      <wp:effectExtent l="0" t="0" r="0" b="0"/>
                      <wp:wrapNone/>
                      <wp:docPr id="149" name="Text Box 19"/>
                      <wp:cNvGraphicFramePr>
                        <a:graphicFrameLocks noChangeAspect="0"/>
                      </wp:cNvGraphicFramePr>
                      <a:graphic>
                        <a:graphicData uri="http://schemas.microsoft.com/office/word/2010/wordprocessingShape">
                          <wps:wsp>
                            <wps:cNvSpPr/>
                            <wps:spPr>
                              <a:xfrm rot="0">
                                <a:off x="0" y="0"/>
                                <a:ext cx="501649" cy="274955"/>
                              </a:xfrm>
                              <a:prstGeom prst="rect"/>
                              <a:noFill/>
                              <a:ln w="9525" cmpd="sng" cap="flat">
                                <a:noFill/>
                                <a:prstDash val="solid"/>
                                <a:round/>
                              </a:ln>
                            </wps:spPr>
                            <wps:txbx id="150">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标准</w:t>
                                  </w:r>
                                </w:p>
                              </w:txbxContent>
                            </wps:txbx>
                            <wps:bodyPr vert="horz" wrap="square" lIns="91440" tIns="45720" rIns="91440" bIns="45720" anchor="t" anchorCtr="0" upright="1">
                              <a:noAutofit/>
                            </wps:bodyPr>
                          </wps:wsp>
                        </a:graphicData>
                      </a:graphic>
                    </wp:anchor>
                  </w:drawing>
                </mc:Choice>
                <mc:Fallback>
                  <w:pict>
                    <v:shape type="#_x0000_t202" id="Text Box 19 151" o:spid="_x0000_s151" filled="f" stroked="f" style="position:absolute;margin-left:91.25pt;margin-top:-1.35pt;width:39.499996pt;height:21.65pt;z-index:163;mso-position-horizontal:absolute;mso-position-vertical:absolute;mso-wrap-distance-left:8.999863pt;mso-wrap-distance-right:8.999863pt;mso-wrap-style:square;">
                      <v:stroke color="#000000"/>
                      <v:textbox id="880" inset="2.54mm,1.27mm,2.54mm,1.27mm" o:insetmode="custom" style="layout-flow:horizontal;v-text-anchor:top;">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标准</w:t>
                            </w:r>
                          </w:p>
                        </w:txbxContent>
                      </v:textbox>
                    </v:shape>
                  </w:pict>
                </mc:Fallback>
              </mc:AlternateContent>
            </w:r>
            <w:r>
              <w:rPr>
                <w:rFonts w:ascii="仿宋" w:eastAsia="仿宋" w:cs="仿宋" w:hint="eastAsia"/>
                <w:b/>
                <w:bCs/>
                <w:color w:val="auto"/>
                <w:sz w:val="20"/>
                <w:szCs w:val="20"/>
                <w:highlight w:val="auto"/>
              </w:rPr>
              <mc:AlternateContent>
                <mc:Choice Requires="wps">
                  <w:drawing>
                    <wp:anchor distT="0" distB="0" distL="114298" distR="114298" simplePos="0" relativeHeight="162" behindDoc="0" locked="0" layoutInCell="1" hidden="0" allowOverlap="1">
                      <wp:simplePos x="0" y="0"/>
                      <wp:positionH relativeFrom="column">
                        <wp:posOffset>-300355</wp:posOffset>
                      </wp:positionH>
                      <wp:positionV relativeFrom="paragraph">
                        <wp:posOffset>266700</wp:posOffset>
                      </wp:positionV>
                      <wp:extent cx="981075" cy="317499"/>
                      <wp:effectExtent l="0" t="0" r="0" b="0"/>
                      <wp:wrapNone/>
                      <wp:docPr id="152" name="Text Box 18"/>
                      <wp:cNvGraphicFramePr>
                        <a:graphicFrameLocks noChangeAspect="0"/>
                      </wp:cNvGraphicFramePr>
                      <a:graphic>
                        <a:graphicData uri="http://schemas.microsoft.com/office/word/2010/wordprocessingShape">
                          <wps:wsp>
                            <wps:cNvSpPr/>
                            <wps:spPr>
                              <a:xfrm rot="0">
                                <a:off x="0" y="0"/>
                                <a:ext cx="981075" cy="317499"/>
                              </a:xfrm>
                              <a:prstGeom prst="rect"/>
                              <a:noFill/>
                              <a:ln w="9525" cmpd="sng" cap="flat">
                                <a:noFill/>
                                <a:prstDash val="solid"/>
                                <a:round/>
                              </a:ln>
                            </wps:spPr>
                            <wps:txbx id="153">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影响因素</w:t>
                                  </w:r>
                                </w:p>
                              </w:txbxContent>
                            </wps:txbx>
                            <wps:bodyPr vert="horz" wrap="square" lIns="91440" tIns="45720" rIns="91440" bIns="45720" anchor="t" anchorCtr="0" upright="1">
                              <a:noAutofit/>
                            </wps:bodyPr>
                          </wps:wsp>
                        </a:graphicData>
                      </a:graphic>
                    </wp:anchor>
                  </w:drawing>
                </mc:Choice>
                <mc:Fallback>
                  <w:pict>
                    <v:shape type="#_x0000_t202" id="Text Box 18 154" o:spid="_x0000_s154" filled="f" stroked="f" style="position:absolute;margin-left:-23.65pt;margin-top:21.0pt;width:77.25pt;height:24.999998pt;z-index:162;mso-position-horizontal:absolute;mso-position-vertical:absolute;mso-wrap-distance-left:8.999863pt;mso-wrap-distance-right:8.999863pt;mso-wrap-style:square;">
                      <v:stroke color="#000000"/>
                      <v:textbox id="881" inset="2.54mm,1.27mm,2.54mm,1.27mm" o:insetmode="custom" style="layout-flow:horizontal;v-text-anchor:top;">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影响因素</w:t>
                            </w:r>
                          </w:p>
                        </w:txbxContent>
                      </v:textbox>
                    </v:shape>
                  </w:pict>
                </mc:Fallback>
              </mc:AlternateContent>
            </w:r>
            <w:r>
              <w:rPr>
                <w:rFonts w:ascii="仿宋" w:eastAsia="仿宋" w:cs="仿宋" w:hint="eastAsia"/>
                <w:b/>
                <w:bCs/>
                <w:color w:val="auto"/>
                <w:sz w:val="20"/>
                <w:szCs w:val="20"/>
                <w:highlight w:val="auto"/>
              </w:rPr>
              <mc:AlternateContent>
                <mc:Choice Requires="wps">
                  <w:drawing>
                    <wp:anchor distT="0" distB="0" distL="114298" distR="114298" simplePos="0" relativeHeight="159" behindDoc="0" locked="0" layoutInCell="1" hidden="0" allowOverlap="1">
                      <wp:simplePos x="0" y="0"/>
                      <wp:positionH relativeFrom="margin">
                        <wp:posOffset>-20319</wp:posOffset>
                      </wp:positionH>
                      <wp:positionV relativeFrom="paragraph">
                        <wp:posOffset>14604</wp:posOffset>
                      </wp:positionV>
                      <wp:extent cx="1823720" cy="340360"/>
                      <wp:effectExtent l="0" t="0" r="0" b="0"/>
                      <wp:wrapNone/>
                      <wp:docPr id="155" name="AutoShape 17"/>
                      <wp:cNvGraphicFramePr>
                        <a:graphicFrameLocks noChangeAspect="0"/>
                      </wp:cNvGraphicFramePr>
                      <a:graphic>
                        <a:graphicData uri="http://schemas.microsoft.com/office/word/2010/wordprocessingShape">
                          <wps:wsp>
                            <wps:cNvSpPr/>
                            <wps:spPr>
                              <a:xfrm rot="0">
                                <a:off x="0" y="0"/>
                                <a:ext cx="1823720" cy="340360"/>
                              </a:xfrm>
                              <a:prstGeom prst="straightConnector1"/>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shape type="#_x0000_t32" id="AutoShape 17 156" o:spid="_x0000_s156" filled="f" stroked="t" style="position:absolute;margin-left:-1.599997pt;margin-top:1.1499764pt;width:143.6pt;height:26.800007pt;z-index:159;mso-position-horizontal:absolute;mso-position-horizontal-relative:margin;mso-position-vertical:absolute;mso-wrap-distance-left:8.999863pt;mso-wrap-distance-right:8.999863pt;">
                      <v:stroke color="#000000"/>
                    </v:shape>
                  </w:pict>
                </mc:Fallback>
              </mc:AlternateContent>
            </w:r>
            <w:r>
              <w:rPr>
                <w:rFonts w:ascii="仿宋" w:eastAsia="仿宋" w:cs="仿宋" w:hint="eastAsia"/>
                <w:b/>
                <w:bCs/>
                <w:color w:val="auto"/>
                <w:sz w:val="20"/>
                <w:szCs w:val="20"/>
                <w:highlight w:val="auto"/>
              </w:rPr>
              <mc:AlternateContent>
                <mc:Choice Requires="wps">
                  <w:drawing>
                    <wp:anchor distT="0" distB="0" distL="114298" distR="114298" simplePos="0" relativeHeight="160" behindDoc="0" locked="0" layoutInCell="1" hidden="0" allowOverlap="1">
                      <wp:simplePos x="0" y="0"/>
                      <wp:positionH relativeFrom="margin">
                        <wp:posOffset>-60960</wp:posOffset>
                      </wp:positionH>
                      <wp:positionV relativeFrom="paragraph">
                        <wp:posOffset>3809</wp:posOffset>
                      </wp:positionV>
                      <wp:extent cx="967739" cy="586105"/>
                      <wp:effectExtent l="0" t="0" r="0" b="0"/>
                      <wp:wrapNone/>
                      <wp:docPr id="157" name="AutoShape 16"/>
                      <wp:cNvGraphicFramePr>
                        <a:graphicFrameLocks noChangeAspect="0"/>
                      </wp:cNvGraphicFramePr>
                      <a:graphic>
                        <a:graphicData uri="http://schemas.microsoft.com/office/word/2010/wordprocessingShape">
                          <wps:wsp>
                            <wps:cNvSpPr/>
                            <wps:spPr>
                              <a:xfrm rot="0">
                                <a:off x="0" y="0"/>
                                <a:ext cx="967739" cy="586105"/>
                              </a:xfrm>
                              <a:prstGeom prst="straightConnector1"/>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shape type="#_x0000_t32" id="AutoShape 16 158" o:spid="_x0000_s158" filled="f" stroked="t" style="position:absolute;margin-left:-4.8000026pt;margin-top:0.29996797pt;width:76.2pt;height:46.150024pt;z-index:160;mso-position-horizontal:absolute;mso-position-horizontal-relative:margin;mso-position-vertical:absolute;mso-wrap-distance-left:8.999863pt;mso-wrap-distance-right:8.999863pt;">
                      <v:stroke color="#000000"/>
                    </v:shape>
                  </w:pict>
                </mc:Fallback>
              </mc:AlternateContent>
            </w:r>
            <w:r>
              <w:rPr>
                <w:rFonts w:ascii="仿宋" w:eastAsia="仿宋" w:cs="仿宋" w:hint="eastAsia"/>
                <w:b/>
                <w:bCs/>
                <w:color w:val="auto"/>
                <w:kern w:val="0"/>
                <w:sz w:val="20"/>
                <w:szCs w:val="20"/>
                <w:highlight w:val="auto"/>
              </w:rPr>
              <mc:AlternateContent>
                <mc:Choice Requires="wps">
                  <w:drawing>
                    <wp:anchor distT="0" distB="0" distL="114298" distR="114298" simplePos="0" relativeHeight="161" behindDoc="0" locked="0" layoutInCell="1" hidden="0" allowOverlap="1">
                      <wp:simplePos x="0" y="0"/>
                      <wp:positionH relativeFrom="column">
                        <wp:posOffset>638175</wp:posOffset>
                      </wp:positionH>
                      <wp:positionV relativeFrom="paragraph">
                        <wp:posOffset>233679</wp:posOffset>
                      </wp:positionV>
                      <wp:extent cx="806449" cy="307340"/>
                      <wp:effectExtent l="0" t="0" r="0" b="0"/>
                      <wp:wrapNone/>
                      <wp:docPr id="159" name="Text Box 20"/>
                      <wp:cNvGraphicFramePr>
                        <a:graphicFrameLocks noChangeAspect="0"/>
                      </wp:cNvGraphicFramePr>
                      <a:graphic>
                        <a:graphicData uri="http://schemas.microsoft.com/office/word/2010/wordprocessingShape">
                          <wps:wsp>
                            <wps:cNvSpPr/>
                            <wps:spPr>
                              <a:xfrm rot="0">
                                <a:off x="0" y="0"/>
                                <a:ext cx="806449" cy="307340"/>
                              </a:xfrm>
                              <a:prstGeom prst="rect"/>
                              <a:noFill/>
                              <a:ln w="9525" cmpd="sng" cap="flat">
                                <a:noFill/>
                                <a:prstDash val="solid"/>
                                <a:round/>
                              </a:ln>
                            </wps:spPr>
                            <wps:txbx id="160">
                              <w:txbxContent>
                                <w:p>
                                  <w:pPr>
                                    <w:spacing w:after="0"/>
                                    <w:jc w:val="center"/>
                                    <w:rPr>
                                      <w:rFonts w:ascii="Times New Roman" w:eastAsia="仿宋" w:cs="Times New Roman" w:hAnsi="Times New Roman" w:hint="eastAsia"/>
                                      <w:color w:val="000000"/>
                                      <w:sz w:val="20"/>
                                      <w:szCs w:val="20"/>
                                      <w14:textFill>
                                        <w14:solidFill>
                                          <w14:srgbClr w14:val="000000"/>
                                        </w14:solidFill>
                                      </w14:textFill>
                                      <w:lang w:eastAsia="zh-CN"/>
                                    </w:rPr>
                                  </w:pPr>
                                  <w:r>
                                    <w:rPr>
                                      <w:rFonts w:ascii="Times New Roman" w:eastAsia="仿宋" w:cs="Times New Roman" w:hAnsi="Times New Roman" w:hint="eastAsia"/>
                                      <w:color w:val="000000"/>
                                      <w:sz w:val="20"/>
                                      <w:szCs w:val="20"/>
                                      <w14:textFill>
                                        <w14:solidFill>
                                          <w14:srgbClr w14:val="000000"/>
                                        </w14:solidFill>
                                      </w14:textFill>
                                    </w:rPr>
                                    <w:t>修正</w:t>
                                  </w:r>
                                  <w:r>
                                    <w:rPr>
                                      <w:rFonts w:ascii="Times New Roman" w:eastAsia="仿宋" w:cs="Times New Roman" w:hAnsi="Times New Roman" w:hint="eastAsia"/>
                                      <w:color w:val="000000"/>
                                      <w:sz w:val="20"/>
                                      <w:szCs w:val="20"/>
                                      <w14:textFill>
                                        <w14:solidFill>
                                          <w14:srgbClr w14:val="000000"/>
                                        </w14:solidFill>
                                      </w14:textFill>
                                      <w:lang w:eastAsia="zh-CN"/>
                                    </w:rPr>
                                    <w:t>系数</w:t>
                                  </w:r>
                                </w:p>
                              </w:txbxContent>
                            </wps:txbx>
                            <wps:bodyPr vert="horz" wrap="square" lIns="91440" tIns="45720" rIns="91440" bIns="45720" anchor="t" anchorCtr="0" upright="1">
                              <a:noAutofit/>
                            </wps:bodyPr>
                          </wps:wsp>
                        </a:graphicData>
                      </a:graphic>
                    </wp:anchor>
                  </w:drawing>
                </mc:Choice>
                <mc:Fallback>
                  <w:pict>
                    <v:shape type="#_x0000_t202" id="Text Box 20 161" o:spid="_x0000_s161" filled="f" stroked="f" style="position:absolute;margin-left:50.25pt;margin-top:18.4pt;width:63.499996pt;height:24.2pt;z-index:161;mso-position-horizontal:absolute;mso-position-vertical:absolute;mso-wrap-distance-left:8.999863pt;mso-wrap-distance-right:8.999863pt;mso-wrap-style:square;">
                      <v:stroke color="#000000"/>
                      <v:textbox id="882" inset="2.54mm,1.27mm,2.54mm,1.27mm" o:insetmode="custom" style="layout-flow:horizontal;v-text-anchor:top;">
                        <w:txbxContent>
                          <w:p>
                            <w:pPr>
                              <w:spacing w:after="0"/>
                              <w:jc w:val="center"/>
                              <w:rPr>
                                <w:rFonts w:ascii="Times New Roman" w:eastAsia="仿宋" w:cs="Times New Roman" w:hAnsi="Times New Roman" w:hint="eastAsia"/>
                                <w:color w:val="000000"/>
                                <w:sz w:val="20"/>
                                <w:szCs w:val="20"/>
                                <w14:textFill>
                                  <w14:solidFill>
                                    <w14:srgbClr w14:val="000000"/>
                                  </w14:solidFill>
                                </w14:textFill>
                                <w:lang w:eastAsia="zh-CN"/>
                              </w:rPr>
                            </w:pPr>
                            <w:r>
                              <w:rPr>
                                <w:rFonts w:ascii="Times New Roman" w:eastAsia="仿宋" w:cs="Times New Roman" w:hAnsi="Times New Roman" w:hint="eastAsia"/>
                                <w:color w:val="000000"/>
                                <w:sz w:val="20"/>
                                <w:szCs w:val="20"/>
                                <w14:textFill>
                                  <w14:solidFill>
                                    <w14:srgbClr w14:val="000000"/>
                                  </w14:solidFill>
                                </w14:textFill>
                              </w:rPr>
                              <w:t>修正</w:t>
                            </w:r>
                            <w:r>
                              <w:rPr>
                                <w:rFonts w:ascii="Times New Roman" w:eastAsia="仿宋" w:cs="Times New Roman" w:hAnsi="Times New Roman" w:hint="eastAsia"/>
                                <w:color w:val="000000"/>
                                <w:sz w:val="20"/>
                                <w:szCs w:val="20"/>
                                <w14:textFill>
                                  <w14:solidFill>
                                    <w14:srgbClr w14:val="000000"/>
                                  </w14:solidFill>
                                </w14:textFill>
                                <w:lang w:eastAsia="zh-CN"/>
                              </w:rPr>
                              <w:t>系数</w:t>
                            </w:r>
                          </w:p>
                        </w:txbxContent>
                      </v:textbox>
                    </v:shape>
                  </w:pict>
                </mc:Fallback>
              </mc:AlternateContent>
            </w:r>
          </w:p>
        </w:tc>
        <w:tc>
          <w:tcPr>
            <w:tcW w:w="2780"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pPr>
              <w:spacing w:after="0"/>
              <w:jc w:val="center"/>
              <w:rPr>
                <w:rFonts w:ascii="宋体" w:eastAsia="宋体"/>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优</w:t>
            </w:r>
          </w:p>
        </w:tc>
        <w:tc>
          <w:tcPr>
            <w:tcW w:w="2780"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pPr>
              <w:spacing w:after="0"/>
              <w:jc w:val="center"/>
              <w:rPr>
                <w:rFonts w:ascii="宋体" w:eastAsia="宋体"/>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较优</w:t>
            </w:r>
          </w:p>
        </w:tc>
        <w:tc>
          <w:tcPr>
            <w:tcW w:w="2780"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pPr>
              <w:spacing w:after="0"/>
              <w:jc w:val="center"/>
              <w:rPr>
                <w:rFonts w:ascii="宋体" w:eastAsia="宋体"/>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一般</w:t>
            </w:r>
          </w:p>
        </w:tc>
        <w:tc>
          <w:tcPr>
            <w:tcW w:w="2780"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pPr>
              <w:spacing w:after="0"/>
              <w:jc w:val="center"/>
              <w:rPr>
                <w:rFonts w:ascii="宋体" w:eastAsia="宋体"/>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较劣</w:t>
            </w:r>
          </w:p>
        </w:tc>
        <w:tc>
          <w:tcPr>
            <w:tcW w:w="2772" w:type="pct"/>
            <w:vMerge w:val="restart"/>
            <w:tcBorders>
              <w:top w:val="single" w:sz="8" w:space="0" w:color="auto"/>
              <w:left w:val="single" w:sz="4" w:space="0" w:color="auto"/>
              <w:bottom w:val="single" w:sz="4" w:space="0" w:color="auto"/>
              <w:right w:val="single" w:sz="8" w:space="0" w:color="auto"/>
            </w:tcBorders>
            <w:shd w:val="clear" w:color="auto" w:fill="auto"/>
            <w:vAlign w:val="center"/>
          </w:tcPr>
          <w:p>
            <w:pPr>
              <w:spacing w:after="0"/>
              <w:jc w:val="center"/>
              <w:rPr>
                <w:rFonts w:ascii="宋体" w:eastAsia="宋体"/>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劣</w:t>
            </w:r>
          </w:p>
        </w:tc>
      </w:tr>
      <w:tr>
        <w:trPr>
          <w:trHeight w:val="454"/>
        </w:trPr>
        <w:tc>
          <w:tcPr>
            <w:tcW w:w="1742" w:type="pct"/>
            <w:vMerge/>
            <w:tcBorders>
              <w:top w:val="single" w:sz="8" w:space="0" w:color="auto"/>
              <w:left w:val="single" w:sz="8" w:space="0" w:color="auto"/>
              <w:bottom w:val="single" w:sz="4" w:space="0" w:color="auto"/>
              <w:right w:val="single" w:sz="4" w:space="0" w:color="auto"/>
            </w:tcBorders>
            <w:shd w:val="clear" w:color="auto" w:fill="auto"/>
            <w:vAlign w:val="center"/>
          </w:tcPr>
          <w:p/>
        </w:tc>
        <w:tc>
          <w:tcPr>
            <w:tcW w:w="652" w:type="pct"/>
            <w:vMerge/>
            <w:tcBorders>
              <w:top w:val="single" w:sz="8" w:space="0" w:color="auto"/>
              <w:left w:val="single" w:sz="4" w:space="0" w:color="auto"/>
              <w:bottom w:val="single" w:sz="4" w:space="0" w:color="auto"/>
              <w:right w:val="single" w:sz="4" w:space="0" w:color="auto"/>
            </w:tcBorders>
            <w:shd w:val="clear" w:color="auto" w:fill="auto"/>
            <w:vAlign w:val="center"/>
          </w:tcPr>
          <w:p/>
        </w:tc>
        <w:tc>
          <w:tcPr>
            <w:tcW w:w="652" w:type="pct"/>
            <w:vMerge/>
            <w:tcBorders>
              <w:top w:val="single" w:sz="8" w:space="0" w:color="auto"/>
              <w:left w:val="single" w:sz="4" w:space="0" w:color="auto"/>
              <w:bottom w:val="single" w:sz="4" w:space="0" w:color="auto"/>
              <w:right w:val="single" w:sz="4" w:space="0" w:color="auto"/>
            </w:tcBorders>
            <w:shd w:val="clear" w:color="auto" w:fill="auto"/>
            <w:vAlign w:val="center"/>
          </w:tcPr>
          <w:p/>
        </w:tc>
        <w:tc>
          <w:tcPr>
            <w:tcW w:w="652" w:type="pct"/>
            <w:vMerge/>
            <w:tcBorders>
              <w:top w:val="single" w:sz="8" w:space="0" w:color="auto"/>
              <w:left w:val="single" w:sz="4" w:space="0" w:color="auto"/>
              <w:bottom w:val="single" w:sz="4" w:space="0" w:color="auto"/>
              <w:right w:val="single" w:sz="4" w:space="0" w:color="auto"/>
            </w:tcBorders>
            <w:shd w:val="clear" w:color="auto" w:fill="auto"/>
            <w:vAlign w:val="center"/>
          </w:tcPr>
          <w:p/>
        </w:tc>
        <w:tc>
          <w:tcPr>
            <w:tcW w:w="652" w:type="pct"/>
            <w:vMerge/>
            <w:tcBorders>
              <w:top w:val="single" w:sz="8" w:space="0" w:color="auto"/>
              <w:left w:val="single" w:sz="4" w:space="0" w:color="auto"/>
              <w:bottom w:val="single" w:sz="4" w:space="0" w:color="auto"/>
              <w:right w:val="single" w:sz="4" w:space="0" w:color="auto"/>
            </w:tcBorders>
            <w:shd w:val="clear" w:color="auto" w:fill="auto"/>
            <w:vAlign w:val="center"/>
          </w:tcPr>
          <w:p/>
        </w:tc>
        <w:tc>
          <w:tcPr>
            <w:tcW w:w="650" w:type="pct"/>
            <w:vMerge/>
            <w:tcBorders>
              <w:top w:val="single" w:sz="8" w:space="0" w:color="auto"/>
              <w:left w:val="single" w:sz="4" w:space="0" w:color="auto"/>
              <w:bottom w:val="single" w:sz="4" w:space="0" w:color="auto"/>
              <w:right w:val="single" w:sz="8" w:space="0" w:color="auto"/>
            </w:tcBorders>
            <w:shd w:val="clear" w:color="auto" w:fill="auto"/>
            <w:vAlign w:val="center"/>
          </w:tcP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道路通达度</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5.51%</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2.76%</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-2.91%</w:t>
            </w:r>
          </w:p>
        </w:tc>
        <w:tc>
          <w:tcPr>
            <w:tcW w:w="650"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-5.82%</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周边企业数目</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2.93%</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1.46%</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-1.54%</w:t>
            </w:r>
          </w:p>
        </w:tc>
        <w:tc>
          <w:tcPr>
            <w:tcW w:w="650"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-3.09%</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宗地形状</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0.56%</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0.28%</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-0.30%</w:t>
            </w:r>
          </w:p>
        </w:tc>
        <w:tc>
          <w:tcPr>
            <w:tcW w:w="650"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-0.59%</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宗地面积</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0.56%</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0.28%</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-0.30%</w:t>
            </w:r>
          </w:p>
        </w:tc>
        <w:tc>
          <w:tcPr>
            <w:tcW w:w="650"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-0.59%</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地形状况</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0.84%</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0.42%</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-0.45%</w:t>
            </w:r>
          </w:p>
        </w:tc>
        <w:tc>
          <w:tcPr>
            <w:tcW w:w="650"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-0.89%</w:t>
            </w:r>
          </w:p>
        </w:tc>
      </w:tr>
      <w:tr>
        <w:trPr>
          <w:trHeight w:val="454"/>
        </w:trPr>
        <w:tc>
          <w:tcPr>
            <w:tcW w:w="1742"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工程地质</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0.84%</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0.42%</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-0.45%</w:t>
            </w:r>
          </w:p>
        </w:tc>
        <w:tc>
          <w:tcPr>
            <w:tcW w:w="650"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-0.89%</w:t>
            </w:r>
          </w:p>
        </w:tc>
      </w:tr>
    </w:tbl>
    <w:p>
      <w:pPr>
        <w:widowControl/>
        <w:jc w:val="left"/>
        <w:rPr>
          <w:rFonts w:eastAsia="宋体"/>
          <w:color w:val="auto"/>
          <w:sz w:val="26"/>
          <w:szCs w:val="26"/>
          <w:highlight w:val="auto"/>
        </w:rPr>
      </w:pPr>
      <w:r>
        <w:rPr>
          <w:rFonts w:eastAsia="宋体"/>
          <w:color w:val="auto"/>
          <w:sz w:val="26"/>
          <w:szCs w:val="26"/>
          <w:highlight w:val="auto"/>
        </w:rPr>
        <w:br w:type="page"/>
      </w:r>
    </w:p>
    <w:p>
      <w:pPr>
        <w:widowControl/>
        <w:spacing w:line="520" w:lineRule="exact"/>
        <w:jc w:val="center"/>
        <w:rPr>
          <w:rFonts w:ascii="仿宋_GB2312" w:eastAsia="仿宋_GB2312" w:cs="仿宋_GB2312" w:hint="eastAsia"/>
          <w:b/>
          <w:bCs/>
          <w:color w:val="auto"/>
          <w:sz w:val="22"/>
          <w:szCs w:val="22"/>
          <w:highlight w:val="auto"/>
        </w:rPr>
      </w:pPr>
      <w:r>
        <w:rPr>
          <w:rFonts w:ascii="仿宋_GB2312" w:eastAsia="仿宋_GB2312" w:cs="仿宋_GB2312" w:hint="eastAsia"/>
          <w:b/>
          <w:bCs/>
          <w:color w:val="auto"/>
          <w:sz w:val="22"/>
          <w:szCs w:val="22"/>
          <w:highlight w:val="auto"/>
        </w:rPr>
        <w:t>表3-</w:t>
      </w:r>
      <w:r>
        <w:rPr>
          <w:rFonts w:ascii="仿宋_GB2312" w:eastAsia="仿宋_GB2312" w:cs="仿宋_GB2312" w:hint="eastAsia"/>
          <w:b/>
          <w:bCs/>
          <w:color w:val="auto"/>
          <w:sz w:val="22"/>
          <w:szCs w:val="22"/>
          <w:lang w:val="en-US" w:eastAsia="zh-CN"/>
          <w:highlight w:val="auto"/>
        </w:rPr>
        <w:t>15</w:t>
      </w:r>
      <w:r>
        <w:rPr>
          <w:rFonts w:ascii="仿宋_GB2312" w:eastAsia="仿宋_GB2312" w:cs="仿宋_GB2312" w:hint="eastAsia"/>
          <w:b/>
          <w:bCs/>
          <w:color w:val="auto"/>
          <w:sz w:val="22"/>
          <w:szCs w:val="22"/>
          <w:highlight w:val="auto"/>
        </w:rPr>
        <w:t>若尔盖县城区Ⅰ级公共管理与公共服务用地基准地价修正因素指标说明表</w:t>
      </w:r>
    </w:p>
    <w:tbl>
      <w:tblPr>
        <w:jc w:val="left"/>
        <w:tblInd w:w="0" w:type="dxa"/>
        <w:tblW w:w="5165" w:type="pct"/>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78"/>
        <w:gridCol w:w="1304"/>
        <w:gridCol w:w="1142"/>
        <w:gridCol w:w="1412"/>
        <w:gridCol w:w="1131"/>
        <w:gridCol w:w="1312"/>
        <w:gridCol w:w="1532"/>
      </w:tblGrid>
      <w:tr>
        <w:trPr>
          <w:trHeight w:val="259"/>
        </w:trPr>
        <w:tc>
          <w:tcPr>
            <w:tcW w:w="2282"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tcPr>
          <w:p>
            <w:pPr>
              <w:spacing w:after="0"/>
              <w:jc w:val="center"/>
              <w:rPr>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mc:AlternateContent>
                <mc:Choice Requires="wps">
                  <w:drawing>
                    <wp:anchor distT="0" distB="0" distL="114298" distR="114298" simplePos="0" relativeHeight="169" behindDoc="0" locked="0" layoutInCell="1" hidden="0" allowOverlap="1">
                      <wp:simplePos x="0" y="0"/>
                      <wp:positionH relativeFrom="column">
                        <wp:posOffset>403860</wp:posOffset>
                      </wp:positionH>
                      <wp:positionV relativeFrom="paragraph">
                        <wp:posOffset>207010</wp:posOffset>
                      </wp:positionV>
                      <wp:extent cx="842644" cy="307340"/>
                      <wp:effectExtent l="0" t="0" r="0" b="0"/>
                      <wp:wrapNone/>
                      <wp:docPr id="162" name="Text Box 15"/>
                      <wp:cNvGraphicFramePr>
                        <a:graphicFrameLocks noChangeAspect="0"/>
                      </wp:cNvGraphicFramePr>
                      <a:graphic>
                        <a:graphicData uri="http://schemas.microsoft.com/office/word/2010/wordprocessingShape">
                          <wps:wsp>
                            <wps:cNvSpPr/>
                            <wps:spPr>
                              <a:xfrm rot="0">
                                <a:off x="0" y="0"/>
                                <a:ext cx="842644" cy="307340"/>
                              </a:xfrm>
                              <a:prstGeom prst="rect"/>
                              <a:noFill/>
                              <a:ln w="9525" cmpd="sng" cap="flat">
                                <a:noFill/>
                                <a:prstDash val="solid"/>
                                <a:round/>
                              </a:ln>
                            </wps:spPr>
                            <wps:txbx id="163">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修正说明</w:t>
                                  </w:r>
                                </w:p>
                              </w:txbxContent>
                            </wps:txbx>
                            <wps:bodyPr vert="horz" wrap="square" lIns="91440" tIns="45720" rIns="91440" bIns="45720" anchor="t" anchorCtr="0" upright="1">
                              <a:noAutofit/>
                            </wps:bodyPr>
                          </wps:wsp>
                        </a:graphicData>
                      </a:graphic>
                    </wp:anchor>
                  </w:drawing>
                </mc:Choice>
                <mc:Fallback>
                  <w:pict>
                    <v:shape type="#_x0000_t202" id="Text Box 15 164" o:spid="_x0000_s164" filled="f" stroked="f" style="position:absolute;margin-left:31.800001pt;margin-top:16.3pt;width:66.34999pt;height:24.2pt;z-index:169;mso-position-horizontal:absolute;mso-position-vertical:absolute;mso-wrap-distance-left:8.999863pt;mso-wrap-distance-right:8.999863pt;mso-wrap-style:square;">
                      <v:stroke color="#000000"/>
                      <v:textbox id="883" inset="2.54mm,1.27mm,2.54mm,1.27mm" o:insetmode="custom" style="layout-flow:horizontal;v-text-anchor:top;">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修正说明</w:t>
                            </w:r>
                          </w:p>
                        </w:txbxContent>
                      </v:textbox>
                    </v:shape>
                  </w:pict>
                </mc:Fallback>
              </mc:AlternateContent>
            </w:r>
            <w:r>
              <w:rPr>
                <w:rFonts w:ascii="Times New Roman" w:eastAsia="仿宋" w:cs="Times New Roman" w:hAnsi="Times New Roman" w:hint="eastAsia"/>
                <w:color w:val="000000"/>
                <w:sz w:val="20"/>
                <w:szCs w:val="20"/>
                <w14:textFill>
                  <w14:solidFill>
                    <w14:srgbClr w14:val="000000"/>
                  </w14:solidFill>
                </w14:textFill>
              </w:rPr>
              <mc:AlternateContent>
                <mc:Choice Requires="wps">
                  <w:drawing>
                    <wp:anchor distT="0" distB="0" distL="114298" distR="114298" simplePos="0" relativeHeight="168" behindDoc="0" locked="0" layoutInCell="1" hidden="0" allowOverlap="1">
                      <wp:simplePos x="0" y="0"/>
                      <wp:positionH relativeFrom="column">
                        <wp:posOffset>-34290</wp:posOffset>
                      </wp:positionH>
                      <wp:positionV relativeFrom="paragraph">
                        <wp:posOffset>4445</wp:posOffset>
                      </wp:positionV>
                      <wp:extent cx="1411605" cy="267335"/>
                      <wp:effectExtent l="0" t="0" r="0" b="0"/>
                      <wp:wrapNone/>
                      <wp:docPr id="165" name="直接连接符 10"/>
                      <wp:cNvGraphicFramePr>
                        <a:graphicFrameLocks noChangeAspect="0"/>
                      </wp:cNvGraphicFramePr>
                      <a:graphic>
                        <a:graphicData uri="http://schemas.microsoft.com/office/word/2010/wordprocessingShape">
                          <wps:wsp>
                            <wps:cNvSpPr/>
                            <wps:spPr>
                              <a:xfrm rot="0">
                                <a:off x="0" y="0"/>
                                <a:ext cx="1411605" cy="267335"/>
                              </a:xfrm>
                              <a:prstGeom prst="line"/>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10 166" o:spid="_x0000_s166" from="-2.7pt,0.35pt" to="108.450005pt,21.400002pt" filled="f" stroked="t" style="position:absolute;z-index:168;mso-position-horizontal:absolute;mso-position-vertical:absolute;mso-wrap-distance-left:8.999863pt;mso-wrap-distance-right:8.999863pt;">
                      <v:stroke color="#000000"/>
                    </v:line>
                  </w:pict>
                </mc:Fallback>
              </mc:AlternateContent>
            </w:r>
            <w:r>
              <w:rPr>
                <w:rFonts w:ascii="Times New Roman" w:eastAsia="仿宋" w:cs="Times New Roman" w:hAnsi="Times New Roman" w:hint="eastAsia"/>
                <w:color w:val="000000"/>
                <w:sz w:val="20"/>
                <w:szCs w:val="20"/>
                <w14:textFill>
                  <w14:solidFill>
                    <w14:srgbClr w14:val="000000"/>
                  </w14:solidFill>
                </w14:textFill>
              </w:rPr>
              <mc:AlternateContent>
                <mc:Choice Requires="wps">
                  <w:drawing>
                    <wp:anchor distT="0" distB="0" distL="114298" distR="114298" simplePos="0" relativeHeight="170" behindDoc="0" locked="0" layoutInCell="1" hidden="0" allowOverlap="1">
                      <wp:simplePos x="0" y="0"/>
                      <wp:positionH relativeFrom="column">
                        <wp:posOffset>-103505</wp:posOffset>
                      </wp:positionH>
                      <wp:positionV relativeFrom="paragraph">
                        <wp:posOffset>295910</wp:posOffset>
                      </wp:positionV>
                      <wp:extent cx="708025" cy="307340"/>
                      <wp:effectExtent l="0" t="0" r="0" b="0"/>
                      <wp:wrapNone/>
                      <wp:docPr id="167" name="Text Box 12"/>
                      <wp:cNvGraphicFramePr>
                        <a:graphicFrameLocks noChangeAspect="0"/>
                      </wp:cNvGraphicFramePr>
                      <a:graphic>
                        <a:graphicData uri="http://schemas.microsoft.com/office/word/2010/wordprocessingShape">
                          <wps:wsp>
                            <wps:cNvSpPr/>
                            <wps:spPr>
                              <a:xfrm rot="0">
                                <a:off x="0" y="0"/>
                                <a:ext cx="708025" cy="307340"/>
                              </a:xfrm>
                              <a:prstGeom prst="rect"/>
                              <a:noFill/>
                              <a:ln w="9525" cmpd="sng" cap="flat">
                                <a:noFill/>
                                <a:prstDash val="solid"/>
                                <a:round/>
                              </a:ln>
                            </wps:spPr>
                            <wps:txbx id="168">
                              <w:txbxContent>
                                <w:p>
                                  <w:pP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影响因素</w:t>
                                  </w:r>
                                </w:p>
                              </w:txbxContent>
                            </wps:txbx>
                            <wps:bodyPr vert="horz" wrap="square" lIns="91440" tIns="45720" rIns="91440" bIns="45720" anchor="t" anchorCtr="0" upright="1">
                              <a:noAutofit/>
                            </wps:bodyPr>
                          </wps:wsp>
                        </a:graphicData>
                      </a:graphic>
                    </wp:anchor>
                  </w:drawing>
                </mc:Choice>
                <mc:Fallback>
                  <w:pict>
                    <v:shape type="#_x0000_t202" id="Text Box 12 169" o:spid="_x0000_s169" filled="f" stroked="f" style="position:absolute;margin-left:-8.15pt;margin-top:23.3pt;width:55.75pt;height:24.2pt;z-index:170;mso-position-horizontal:absolute;mso-position-vertical:absolute;mso-wrap-distance-left:8.999863pt;mso-wrap-distance-right:8.999863pt;mso-wrap-style:square;">
                      <v:stroke color="#000000"/>
                      <v:textbox id="884" inset="2.54mm,1.27mm,2.54mm,1.27mm" o:insetmode="custom" style="layout-flow:horizontal;v-text-anchor:top;">
                        <w:txbxContent>
                          <w:p>
                            <w:pP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影响因素</w:t>
                            </w:r>
                          </w:p>
                        </w:txbxContent>
                      </v:textbox>
                    </v:shape>
                  </w:pict>
                </mc:Fallback>
              </mc:AlternateContent>
            </w:r>
            <w:r>
              <w:rPr>
                <w:rFonts w:ascii="Times New Roman" w:eastAsia="仿宋" w:cs="Times New Roman" w:hAnsi="Times New Roman" w:hint="eastAsia"/>
                <w:color w:val="000000"/>
                <w:sz w:val="20"/>
                <w:szCs w:val="20"/>
                <w14:textFill>
                  <w14:solidFill>
                    <w14:srgbClr w14:val="000000"/>
                  </w14:solidFill>
                </w14:textFill>
              </w:rPr>
              <mc:AlternateContent>
                <mc:Choice Requires="wps">
                  <w:drawing>
                    <wp:anchor distT="0" distB="0" distL="114298" distR="114298" simplePos="0" relativeHeight="171" behindDoc="0" locked="0" layoutInCell="1" hidden="0" allowOverlap="1">
                      <wp:simplePos x="0" y="0"/>
                      <wp:positionH relativeFrom="column">
                        <wp:posOffset>-51435</wp:posOffset>
                      </wp:positionH>
                      <wp:positionV relativeFrom="paragraph">
                        <wp:posOffset>9525</wp:posOffset>
                      </wp:positionV>
                      <wp:extent cx="876935" cy="504825"/>
                      <wp:effectExtent l="0" t="0" r="0" b="0"/>
                      <wp:wrapNone/>
                      <wp:docPr id="170" name="直接连接符 20"/>
                      <wp:cNvGraphicFramePr>
                        <a:graphicFrameLocks noChangeAspect="0"/>
                      </wp:cNvGraphicFramePr>
                      <a:graphic>
                        <a:graphicData uri="http://schemas.microsoft.com/office/word/2010/wordprocessingShape">
                          <wps:wsp>
                            <wps:cNvSpPr/>
                            <wps:spPr>
                              <a:xfrm rot="0">
                                <a:off x="0" y="0"/>
                                <a:ext cx="876935" cy="504825"/>
                              </a:xfrm>
                              <a:prstGeom prst="line"/>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20 171" o:spid="_x0000_s171" from="-4.05pt,0.75pt" to="65.0pt,40.5pt" filled="f" stroked="t" style="position:absolute;z-index:171;mso-position-horizontal:absolute;mso-position-vertical:absolute;mso-wrap-distance-left:8.999863pt;mso-wrap-distance-right:8.999863pt;">
                      <v:stroke color="#000000"/>
                    </v:line>
                  </w:pict>
                </mc:Fallback>
              </mc:AlternateContent>
            </w:r>
            <w:r>
              <w:rPr>
                <w:rFonts w:ascii="Times New Roman" w:eastAsia="仿宋" w:cs="Times New Roman" w:hAnsi="Times New Roman" w:hint="eastAsia"/>
                <w:color w:val="000000"/>
                <w:sz w:val="20"/>
                <w:szCs w:val="20"/>
                <w14:textFill>
                  <w14:solidFill>
                    <w14:srgbClr w14:val="000000"/>
                  </w14:solidFill>
                </w14:textFill>
                <w:lang w:val="en-US" w:eastAsia="zh-CN"/>
              </w:rPr>
              <w:t xml:space="preserve">                        </w:t>
            </w:r>
            <w:r>
              <w:rPr>
                <w:rFonts w:ascii="Times New Roman" w:eastAsia="仿宋" w:cs="Times New Roman" w:hAnsi="Times New Roman" w:hint="eastAsia"/>
                <w:color w:val="000000"/>
                <w:sz w:val="20"/>
                <w:szCs w:val="20"/>
                <w14:textFill>
                  <w14:solidFill>
                    <w14:srgbClr w14:val="000000"/>
                  </w14:solidFill>
                </w14:textFill>
              </w:rPr>
              <w:t>标准</w:t>
            </w:r>
          </w:p>
        </w:tc>
        <w:tc>
          <w:tcPr>
            <w:tcW w:w="1142"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优</w:t>
            </w:r>
          </w:p>
        </w:tc>
        <w:tc>
          <w:tcPr>
            <w:tcW w:w="1412"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较优</w:t>
            </w:r>
          </w:p>
        </w:tc>
        <w:tc>
          <w:tcPr>
            <w:tcW w:w="1131"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一般</w:t>
            </w:r>
          </w:p>
        </w:tc>
        <w:tc>
          <w:tcPr>
            <w:tcW w:w="1312"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较劣</w:t>
            </w:r>
          </w:p>
        </w:tc>
        <w:tc>
          <w:tcPr>
            <w:tcW w:w="1532"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劣</w:t>
            </w:r>
          </w:p>
        </w:tc>
      </w:tr>
      <w:tr>
        <w:trPr>
          <w:trHeight w:val="259"/>
        </w:trPr>
        <w:tc>
          <w:tcPr>
            <w:tcW w:w="2282" w:type="dxa"/>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tc>
        <w:tc>
          <w:tcPr>
            <w:tcW w:w="1142" w:type="dxa"/>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1412" w:type="dxa"/>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1131" w:type="dxa"/>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1312" w:type="dxa"/>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1532" w:type="dxa"/>
            <w:vMerge/>
            <w:tcBorders>
              <w:top w:val="single" w:sz="8" w:space="0" w:color="auto"/>
              <w:left w:val="single" w:sz="8" w:space="0" w:color="auto"/>
              <w:bottom w:val="single" w:sz="8" w:space="0" w:color="000000"/>
              <w:right w:val="single" w:sz="8" w:space="0" w:color="auto"/>
            </w:tcBorders>
            <w:shd w:val="clear" w:color="auto" w:fill="auto"/>
            <w:vAlign w:val="center"/>
          </w:tcPr>
          <w:p/>
        </w:tc>
      </w:tr>
      <w:tr>
        <w:trPr>
          <w:trHeight w:val="297"/>
        </w:trPr>
        <w:tc>
          <w:tcPr>
            <w:tcW w:w="2282" w:type="dxa"/>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tc>
        <w:tc>
          <w:tcPr>
            <w:tcW w:w="1142" w:type="dxa"/>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1412" w:type="dxa"/>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1131" w:type="dxa"/>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1312" w:type="dxa"/>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1532" w:type="dxa"/>
            <w:vMerge/>
            <w:tcBorders>
              <w:top w:val="single" w:sz="8" w:space="0" w:color="auto"/>
              <w:left w:val="single" w:sz="8" w:space="0" w:color="auto"/>
              <w:bottom w:val="single" w:sz="8" w:space="0" w:color="000000"/>
              <w:right w:val="single" w:sz="8" w:space="0" w:color="auto"/>
            </w:tcBorders>
            <w:shd w:val="clear" w:color="auto" w:fill="auto"/>
            <w:vAlign w:val="center"/>
          </w:tcPr>
          <w:p/>
        </w:tc>
      </w:tr>
      <w:tr>
        <w:trPr>
          <w:trHeight w:val="20"/>
        </w:trPr>
        <w:tc>
          <w:tcPr>
            <w:tcW w:w="978" w:type="dxa"/>
            <w:vMerge w:val="restart"/>
            <w:tcBorders>
              <w:top w:val="nil"/>
              <w:left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商服繁华度</w:t>
            </w:r>
          </w:p>
        </w:tc>
        <w:tc>
          <w:tcPr>
            <w:tcW w:w="1304"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距区域商服中心距离</w:t>
            </w:r>
          </w:p>
        </w:tc>
        <w:tc>
          <w:tcPr>
            <w:tcW w:w="1142"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[0，100m）</w:t>
            </w:r>
          </w:p>
        </w:tc>
        <w:tc>
          <w:tcPr>
            <w:tcW w:w="1412"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[100,300m）</w:t>
            </w:r>
          </w:p>
        </w:tc>
        <w:tc>
          <w:tcPr>
            <w:tcW w:w="1131"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[300,600m）</w:t>
            </w:r>
          </w:p>
        </w:tc>
        <w:tc>
          <w:tcPr>
            <w:tcW w:w="1312"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[600,800m）</w:t>
            </w:r>
          </w:p>
        </w:tc>
        <w:tc>
          <w:tcPr>
            <w:tcW w:w="1532"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大于等于800m</w:t>
            </w:r>
          </w:p>
        </w:tc>
      </w:tr>
      <w:tr>
        <w:trPr>
          <w:trHeight w:val="20"/>
        </w:trPr>
        <w:tc>
          <w:tcPr>
            <w:tcW w:w="978" w:type="dxa"/>
            <w:vMerge/>
            <w:tcBorders>
              <w:left w:val="single" w:sz="8" w:space="0" w:color="auto"/>
              <w:bottom w:val="single" w:sz="4" w:space="0" w:color="auto"/>
              <w:right w:val="single" w:sz="8" w:space="0" w:color="auto"/>
            </w:tcBorders>
            <w:shd w:val="clear" w:color="auto" w:fill="auto"/>
            <w:vAlign w:val="center"/>
          </w:tcPr>
          <w:p/>
        </w:tc>
        <w:tc>
          <w:tcPr>
            <w:tcW w:w="1304"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商业服务业店铺总数</w:t>
            </w:r>
          </w:p>
        </w:tc>
        <w:tc>
          <w:tcPr>
            <w:tcW w:w="1142"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100m范围内商铺总数&gt;24</w:t>
            </w:r>
          </w:p>
        </w:tc>
        <w:tc>
          <w:tcPr>
            <w:tcW w:w="1412"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100m范围内商铺总数20-24</w:t>
            </w:r>
          </w:p>
        </w:tc>
        <w:tc>
          <w:tcPr>
            <w:tcW w:w="1131"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100m范围内商铺总数18-20</w:t>
            </w:r>
          </w:p>
        </w:tc>
        <w:tc>
          <w:tcPr>
            <w:tcW w:w="1312"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100m范围内商铺总数15-18</w:t>
            </w:r>
          </w:p>
        </w:tc>
        <w:tc>
          <w:tcPr>
            <w:tcW w:w="1532"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100m范围内商铺总数&lt;15</w:t>
            </w:r>
          </w:p>
        </w:tc>
      </w:tr>
      <w:tr>
        <w:trPr>
          <w:trHeight w:val="20"/>
        </w:trPr>
        <w:tc>
          <w:tcPr>
            <w:tcW w:w="978" w:type="dxa"/>
            <w:tcBorders>
              <w:top w:val="single" w:sz="4" w:space="0" w:color="auto"/>
              <w:left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交通便捷度</w:t>
            </w:r>
          </w:p>
        </w:tc>
        <w:tc>
          <w:tcPr>
            <w:tcW w:w="1304"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道路通达度</w:t>
            </w:r>
          </w:p>
        </w:tc>
        <w:tc>
          <w:tcPr>
            <w:tcW w:w="1142"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距离主干道小于10米</w:t>
            </w:r>
          </w:p>
        </w:tc>
        <w:tc>
          <w:tcPr>
            <w:tcW w:w="1412"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距离主干道10-20米；距离次干道小于10米</w:t>
            </w:r>
          </w:p>
        </w:tc>
        <w:tc>
          <w:tcPr>
            <w:tcW w:w="1131"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距离次干道小于10米</w:t>
            </w:r>
          </w:p>
        </w:tc>
        <w:tc>
          <w:tcPr>
            <w:tcW w:w="1312"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距离次干道10-20米；距离支路小于10米</w:t>
            </w:r>
          </w:p>
        </w:tc>
        <w:tc>
          <w:tcPr>
            <w:tcW w:w="1532"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距离支路小于10米</w:t>
            </w:r>
          </w:p>
        </w:tc>
      </w:tr>
      <w:tr>
        <w:trPr>
          <w:trHeight w:val="20"/>
        </w:trPr>
        <w:tc>
          <w:tcPr>
            <w:tcW w:w="978" w:type="dxa"/>
            <w:tcBorders>
              <w:top w:val="single" w:sz="4" w:space="0" w:color="auto"/>
              <w:left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人口状况</w:t>
            </w:r>
          </w:p>
        </w:tc>
        <w:tc>
          <w:tcPr>
            <w:tcW w:w="1304"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w:t>
            </w:r>
          </w:p>
        </w:tc>
        <w:tc>
          <w:tcPr>
            <w:tcW w:w="1142"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人口密度大于4000人/KM²</w:t>
            </w:r>
          </w:p>
        </w:tc>
        <w:tc>
          <w:tcPr>
            <w:tcW w:w="1412"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人口密度3500-4000人/KM²</w:t>
            </w:r>
          </w:p>
        </w:tc>
        <w:tc>
          <w:tcPr>
            <w:tcW w:w="1131"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人口密度3500-3000人/KM²</w:t>
            </w:r>
          </w:p>
        </w:tc>
        <w:tc>
          <w:tcPr>
            <w:tcW w:w="1312"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人口密度3000-2000人/KM²</w:t>
            </w:r>
          </w:p>
        </w:tc>
        <w:tc>
          <w:tcPr>
            <w:tcW w:w="1532"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人口密度小于2000人/KM²</w:t>
            </w:r>
          </w:p>
        </w:tc>
      </w:tr>
      <w:tr>
        <w:trPr>
          <w:trHeight w:val="20"/>
        </w:trPr>
        <w:tc>
          <w:tcPr>
            <w:tcW w:w="978" w:type="dxa"/>
            <w:vMerge w:val="restart"/>
            <w:tcBorders>
              <w:top w:val="single" w:sz="4" w:space="0" w:color="auto"/>
              <w:left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宗地条件</w:t>
            </w:r>
          </w:p>
        </w:tc>
        <w:tc>
          <w:tcPr>
            <w:tcW w:w="1304"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宗地面积</w:t>
            </w:r>
          </w:p>
        </w:tc>
        <w:tc>
          <w:tcPr>
            <w:tcW w:w="1142"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面积适中利于布局</w:t>
            </w:r>
          </w:p>
        </w:tc>
        <w:tc>
          <w:tcPr>
            <w:tcW w:w="1412"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面积适中较利于布局</w:t>
            </w:r>
          </w:p>
        </w:tc>
        <w:tc>
          <w:tcPr>
            <w:tcW w:w="1131"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对布局无影响</w:t>
            </w:r>
          </w:p>
        </w:tc>
        <w:tc>
          <w:tcPr>
            <w:tcW w:w="1312"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面积过大，有闲置或面积过小，限制布局</w:t>
            </w:r>
          </w:p>
        </w:tc>
        <w:tc>
          <w:tcPr>
            <w:tcW w:w="1532"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面积过大，有大量闲置或面积过小，严重限制布局</w:t>
            </w:r>
          </w:p>
        </w:tc>
      </w:tr>
      <w:tr>
        <w:trPr>
          <w:trHeight w:val="20"/>
        </w:trPr>
        <w:tc>
          <w:tcPr>
            <w:tcW w:w="978" w:type="dxa"/>
            <w:vMerge/>
            <w:tcBorders>
              <w:left w:val="single" w:sz="8" w:space="0" w:color="auto"/>
              <w:right w:val="single" w:sz="8" w:space="0" w:color="auto"/>
            </w:tcBorders>
            <w:shd w:val="clear" w:color="auto" w:fill="auto"/>
            <w:vAlign w:val="center"/>
          </w:tcPr>
          <w:p/>
        </w:tc>
        <w:tc>
          <w:tcPr>
            <w:tcW w:w="1304"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宗地形状</w:t>
            </w:r>
          </w:p>
        </w:tc>
        <w:tc>
          <w:tcPr>
            <w:tcW w:w="1142"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形状规则利于布局</w:t>
            </w:r>
          </w:p>
        </w:tc>
        <w:tc>
          <w:tcPr>
            <w:tcW w:w="1412"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形状较规则，对利用无影响</w:t>
            </w:r>
          </w:p>
        </w:tc>
        <w:tc>
          <w:tcPr>
            <w:tcW w:w="1131"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形状不规则，对利用无影响</w:t>
            </w:r>
          </w:p>
        </w:tc>
        <w:tc>
          <w:tcPr>
            <w:tcW w:w="1312"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形状不规则，对利用有影响</w:t>
            </w:r>
          </w:p>
        </w:tc>
        <w:tc>
          <w:tcPr>
            <w:tcW w:w="1532"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形状不规则，限制利用</w:t>
            </w:r>
          </w:p>
        </w:tc>
      </w:tr>
      <w:tr>
        <w:trPr>
          <w:trHeight w:val="20"/>
        </w:trPr>
        <w:tc>
          <w:tcPr>
            <w:tcW w:w="978" w:type="dxa"/>
            <w:vMerge/>
            <w:tcBorders>
              <w:left w:val="single" w:sz="8" w:space="0" w:color="auto"/>
              <w:right w:val="single" w:sz="8" w:space="0" w:color="auto"/>
            </w:tcBorders>
            <w:shd w:val="clear" w:color="auto" w:fill="auto"/>
            <w:vAlign w:val="center"/>
          </w:tcPr>
          <w:p/>
        </w:tc>
        <w:tc>
          <w:tcPr>
            <w:tcW w:w="1304"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地形状况</w:t>
            </w:r>
          </w:p>
        </w:tc>
        <w:tc>
          <w:tcPr>
            <w:tcW w:w="1142"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地形平坦适于利用</w:t>
            </w:r>
          </w:p>
        </w:tc>
        <w:tc>
          <w:tcPr>
            <w:tcW w:w="1412"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地形较平坦较适于利用</w:t>
            </w:r>
          </w:p>
        </w:tc>
        <w:tc>
          <w:tcPr>
            <w:tcW w:w="1131"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地形有一定起伏，对利用无影响</w:t>
            </w:r>
          </w:p>
        </w:tc>
        <w:tc>
          <w:tcPr>
            <w:tcW w:w="1312"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地形起伏过大，影响利用</w:t>
            </w:r>
          </w:p>
        </w:tc>
        <w:tc>
          <w:tcPr>
            <w:tcW w:w="1532"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地形起伏过大，严重影响利用</w:t>
            </w:r>
          </w:p>
        </w:tc>
      </w:tr>
      <w:tr>
        <w:trPr>
          <w:trHeight w:val="20"/>
        </w:trPr>
        <w:tc>
          <w:tcPr>
            <w:tcW w:w="978" w:type="dxa"/>
            <w:vMerge/>
            <w:tcBorders>
              <w:left w:val="single" w:sz="8" w:space="0" w:color="auto"/>
              <w:bottom w:val="single" w:sz="8" w:space="0" w:color="auto"/>
              <w:right w:val="single" w:sz="8" w:space="0" w:color="auto"/>
            </w:tcBorders>
            <w:shd w:val="clear" w:color="auto" w:fill="auto"/>
            <w:vAlign w:val="center"/>
          </w:tcPr>
          <w:p/>
        </w:tc>
        <w:tc>
          <w:tcPr>
            <w:tcW w:w="1304"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工程地质</w:t>
            </w:r>
          </w:p>
        </w:tc>
        <w:tc>
          <w:tcPr>
            <w:tcW w:w="1142"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地质承载力强，利于建设</w:t>
            </w:r>
          </w:p>
        </w:tc>
        <w:tc>
          <w:tcPr>
            <w:tcW w:w="1412"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地质承载力较强，利于建设</w:t>
            </w:r>
          </w:p>
        </w:tc>
        <w:tc>
          <w:tcPr>
            <w:tcW w:w="1131"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无不良地质现象</w:t>
            </w:r>
          </w:p>
        </w:tc>
        <w:tc>
          <w:tcPr>
            <w:tcW w:w="1312"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有不良地质状况，但无需特殊处理</w:t>
            </w:r>
          </w:p>
        </w:tc>
        <w:tc>
          <w:tcPr>
            <w:tcW w:w="1532"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有不良地质状况,并需特殊处理</w:t>
            </w:r>
          </w:p>
        </w:tc>
      </w:tr>
    </w:tbl>
    <w:p>
      <w:pPr>
        <w:widowControl/>
        <w:jc w:val="center"/>
        <w:rPr>
          <w:rFonts w:eastAsia="宋体"/>
          <w:b/>
          <w:bCs/>
          <w:color w:val="auto"/>
          <w:sz w:val="22"/>
          <w:szCs w:val="22"/>
          <w:highlight w:val="auto"/>
        </w:rPr>
      </w:pPr>
    </w:p>
    <w:p>
      <w:pPr>
        <w:widowControl/>
        <w:spacing w:line="520" w:lineRule="exact"/>
        <w:jc w:val="center"/>
        <w:rPr>
          <w:rFonts w:ascii="仿宋_GB2312" w:eastAsia="仿宋_GB2312" w:cs="仿宋_GB2312" w:hint="eastAsia"/>
          <w:b/>
          <w:bCs/>
          <w:color w:val="auto"/>
          <w:sz w:val="22"/>
          <w:szCs w:val="22"/>
          <w:highlight w:val="auto"/>
        </w:rPr>
      </w:pPr>
      <w:r>
        <w:rPr>
          <w:rFonts w:ascii="仿宋_GB2312" w:eastAsia="仿宋_GB2312" w:cs="仿宋_GB2312" w:hint="eastAsia"/>
          <w:b/>
          <w:bCs/>
          <w:color w:val="auto"/>
          <w:sz w:val="22"/>
          <w:szCs w:val="22"/>
          <w:highlight w:val="auto"/>
        </w:rPr>
        <w:t>表3-</w:t>
      </w:r>
      <w:r>
        <w:rPr>
          <w:rFonts w:ascii="仿宋_GB2312" w:eastAsia="仿宋_GB2312" w:cs="仿宋_GB2312" w:hint="eastAsia"/>
          <w:b/>
          <w:bCs/>
          <w:color w:val="auto"/>
          <w:sz w:val="22"/>
          <w:szCs w:val="22"/>
          <w:lang w:val="en-US" w:eastAsia="zh-CN"/>
          <w:highlight w:val="auto"/>
        </w:rPr>
        <w:t>16</w:t>
      </w:r>
      <w:r>
        <w:rPr>
          <w:rFonts w:ascii="仿宋_GB2312" w:eastAsia="仿宋_GB2312" w:cs="仿宋_GB2312" w:hint="eastAsia"/>
          <w:b/>
          <w:bCs/>
          <w:color w:val="auto"/>
          <w:sz w:val="22"/>
          <w:szCs w:val="22"/>
          <w:highlight w:val="auto"/>
        </w:rPr>
        <w:t>若尔盖县城区Ⅰ级公共管理与公共服务用地基准地价修正系数表（%）</w:t>
      </w: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256"/>
        <w:gridCol w:w="1254"/>
        <w:gridCol w:w="1254"/>
        <w:gridCol w:w="1254"/>
        <w:gridCol w:w="1255"/>
        <w:gridCol w:w="1255"/>
      </w:tblGrid>
      <w:tr>
        <w:trPr>
          <w:trHeight w:val="340"/>
        </w:trPr>
        <w:tc>
          <w:tcPr>
            <w:tcW w:w="5000" w:type="pct"/>
            <w:vMerge w:val="restart"/>
            <w:tcBorders>
              <w:top w:val="single" w:sz="8" w:space="0" w:color="auto"/>
              <w:left w:val="single" w:sz="8" w:space="0" w:color="auto"/>
              <w:bottom w:val="single" w:sz="4" w:space="0" w:color="auto"/>
              <w:right w:val="single" w:sz="4" w:space="0" w:color="auto"/>
            </w:tcBorders>
            <w:shd w:val="clear" w:color="auto" w:fill="auto"/>
            <w:vAlign w:val="center"/>
          </w:tcPr>
          <w:p>
            <w:pPr>
              <w:widowControl/>
              <w:jc w:val="center"/>
              <w:rPr>
                <w:rFonts w:ascii="宋体" w:eastAsia="宋体" w:cs="宋体"/>
                <w:b/>
                <w:bCs/>
                <w:color w:val="auto"/>
                <w:kern w:val="0"/>
                <w:sz w:val="20"/>
                <w:szCs w:val="20"/>
                <w:highlight w:val="auto"/>
              </w:rPr>
            </w:pPr>
            <w:r>
              <w:rPr>
                <w:rFonts w:eastAsia="宋体"/>
                <w:b/>
                <w:bCs/>
                <w:color w:val="auto"/>
                <w:sz w:val="22"/>
                <w:szCs w:val="22"/>
                <w:highlight w:val="auto"/>
              </w:rPr>
              <mc:AlternateContent>
                <mc:Choice Requires="wps">
                  <w:drawing>
                    <wp:anchor distT="0" distB="0" distL="114298" distR="114298" simplePos="0" relativeHeight="176" behindDoc="0" locked="0" layoutInCell="1" hidden="0" allowOverlap="1">
                      <wp:simplePos x="0" y="0"/>
                      <wp:positionH relativeFrom="column">
                        <wp:posOffset>1158875</wp:posOffset>
                      </wp:positionH>
                      <wp:positionV relativeFrom="paragraph">
                        <wp:posOffset>-17145</wp:posOffset>
                      </wp:positionV>
                      <wp:extent cx="501649" cy="274955"/>
                      <wp:effectExtent l="0" t="0" r="0" b="0"/>
                      <wp:wrapNone/>
                      <wp:docPr id="172" name="Text Box 19"/>
                      <wp:cNvGraphicFramePr>
                        <a:graphicFrameLocks noChangeAspect="0"/>
                      </wp:cNvGraphicFramePr>
                      <a:graphic>
                        <a:graphicData uri="http://schemas.microsoft.com/office/word/2010/wordprocessingShape">
                          <wps:wsp>
                            <wps:cNvSpPr/>
                            <wps:spPr>
                              <a:xfrm rot="0">
                                <a:off x="0" y="0"/>
                                <a:ext cx="501649" cy="274955"/>
                              </a:xfrm>
                              <a:prstGeom prst="rect"/>
                              <a:noFill/>
                              <a:ln w="9525" cmpd="sng" cap="flat">
                                <a:noFill/>
                                <a:prstDash val="solid"/>
                                <a:round/>
                              </a:ln>
                            </wps:spPr>
                            <wps:txbx id="173">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标准</w:t>
                                  </w:r>
                                </w:p>
                              </w:txbxContent>
                            </wps:txbx>
                            <wps:bodyPr vert="horz" wrap="square" lIns="91440" tIns="45720" rIns="91440" bIns="45720" anchor="t" anchorCtr="0" upright="1">
                              <a:noAutofit/>
                            </wps:bodyPr>
                          </wps:wsp>
                        </a:graphicData>
                      </a:graphic>
                    </wp:anchor>
                  </w:drawing>
                </mc:Choice>
                <mc:Fallback>
                  <w:pict>
                    <v:shape type="#_x0000_t202" id="Text Box 19 174" o:spid="_x0000_s174" filled="f" stroked="f" style="position:absolute;margin-left:91.25pt;margin-top:-1.35pt;width:39.499996pt;height:21.65pt;z-index:176;mso-position-horizontal:absolute;mso-position-vertical:absolute;mso-wrap-distance-left:8.999863pt;mso-wrap-distance-right:8.999863pt;mso-wrap-style:square;">
                      <v:stroke color="#000000"/>
                      <v:textbox id="885" inset="2.54mm,1.27mm,2.54mm,1.27mm" o:insetmode="custom" style="layout-flow:horizontal;v-text-anchor:top;">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标准</w:t>
                            </w:r>
                          </w:p>
                        </w:txbxContent>
                      </v:textbox>
                    </v:shape>
                  </w:pict>
                </mc:Fallback>
              </mc:AlternateContent>
            </w:r>
            <w:r>
              <w:rPr>
                <w:rFonts w:ascii="仿宋" w:eastAsia="仿宋" w:cs="仿宋" w:hint="eastAsia"/>
                <w:b/>
                <w:bCs/>
                <w:color w:val="auto"/>
                <w:sz w:val="20"/>
                <w:szCs w:val="20"/>
                <w:highlight w:val="auto"/>
              </w:rPr>
              <mc:AlternateContent>
                <mc:Choice Requires="wps">
                  <w:drawing>
                    <wp:anchor distT="0" distB="0" distL="114298" distR="114298" simplePos="0" relativeHeight="175" behindDoc="0" locked="0" layoutInCell="1" hidden="0" allowOverlap="1">
                      <wp:simplePos x="0" y="0"/>
                      <wp:positionH relativeFrom="column">
                        <wp:posOffset>-300355</wp:posOffset>
                      </wp:positionH>
                      <wp:positionV relativeFrom="paragraph">
                        <wp:posOffset>266700</wp:posOffset>
                      </wp:positionV>
                      <wp:extent cx="981075" cy="317499"/>
                      <wp:effectExtent l="0" t="0" r="0" b="0"/>
                      <wp:wrapNone/>
                      <wp:docPr id="175" name="Text Box 18"/>
                      <wp:cNvGraphicFramePr>
                        <a:graphicFrameLocks noChangeAspect="0"/>
                      </wp:cNvGraphicFramePr>
                      <a:graphic>
                        <a:graphicData uri="http://schemas.microsoft.com/office/word/2010/wordprocessingShape">
                          <wps:wsp>
                            <wps:cNvSpPr/>
                            <wps:spPr>
                              <a:xfrm rot="0">
                                <a:off x="0" y="0"/>
                                <a:ext cx="981075" cy="317499"/>
                              </a:xfrm>
                              <a:prstGeom prst="rect"/>
                              <a:noFill/>
                              <a:ln w="9525" cmpd="sng" cap="flat">
                                <a:noFill/>
                                <a:prstDash val="solid"/>
                                <a:round/>
                              </a:ln>
                            </wps:spPr>
                            <wps:txbx id="176">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影响因素</w:t>
                                  </w:r>
                                </w:p>
                              </w:txbxContent>
                            </wps:txbx>
                            <wps:bodyPr vert="horz" wrap="square" lIns="91440" tIns="45720" rIns="91440" bIns="45720" anchor="t" anchorCtr="0" upright="1">
                              <a:noAutofit/>
                            </wps:bodyPr>
                          </wps:wsp>
                        </a:graphicData>
                      </a:graphic>
                    </wp:anchor>
                  </w:drawing>
                </mc:Choice>
                <mc:Fallback>
                  <w:pict>
                    <v:shape type="#_x0000_t202" id="Text Box 18 177" o:spid="_x0000_s177" filled="f" stroked="f" style="position:absolute;margin-left:-23.65pt;margin-top:21.0pt;width:77.25pt;height:24.999998pt;z-index:175;mso-position-horizontal:absolute;mso-position-vertical:absolute;mso-wrap-distance-left:8.999863pt;mso-wrap-distance-right:8.999863pt;mso-wrap-style:square;">
                      <v:stroke color="#000000"/>
                      <v:textbox id="886" inset="2.54mm,1.27mm,2.54mm,1.27mm" o:insetmode="custom" style="layout-flow:horizontal;v-text-anchor:top;">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影响因素</w:t>
                            </w:r>
                          </w:p>
                        </w:txbxContent>
                      </v:textbox>
                    </v:shape>
                  </w:pict>
                </mc:Fallback>
              </mc:AlternateContent>
            </w:r>
            <w:r>
              <w:rPr>
                <w:rFonts w:ascii="仿宋" w:eastAsia="仿宋" w:cs="仿宋" w:hint="eastAsia"/>
                <w:b/>
                <w:bCs/>
                <w:color w:val="auto"/>
                <w:sz w:val="20"/>
                <w:szCs w:val="20"/>
                <w:highlight w:val="auto"/>
              </w:rPr>
              <mc:AlternateContent>
                <mc:Choice Requires="wps">
                  <w:drawing>
                    <wp:anchor distT="0" distB="0" distL="114298" distR="114298" simplePos="0" relativeHeight="172" behindDoc="0" locked="0" layoutInCell="1" hidden="0" allowOverlap="1">
                      <wp:simplePos x="0" y="0"/>
                      <wp:positionH relativeFrom="margin">
                        <wp:posOffset>-20319</wp:posOffset>
                      </wp:positionH>
                      <wp:positionV relativeFrom="paragraph">
                        <wp:posOffset>14604</wp:posOffset>
                      </wp:positionV>
                      <wp:extent cx="1823720" cy="340360"/>
                      <wp:effectExtent l="0" t="0" r="0" b="0"/>
                      <wp:wrapNone/>
                      <wp:docPr id="178" name="AutoShape 17"/>
                      <wp:cNvGraphicFramePr>
                        <a:graphicFrameLocks noChangeAspect="0"/>
                      </wp:cNvGraphicFramePr>
                      <a:graphic>
                        <a:graphicData uri="http://schemas.microsoft.com/office/word/2010/wordprocessingShape">
                          <wps:wsp>
                            <wps:cNvSpPr/>
                            <wps:spPr>
                              <a:xfrm rot="0">
                                <a:off x="0" y="0"/>
                                <a:ext cx="1823720" cy="340360"/>
                              </a:xfrm>
                              <a:prstGeom prst="straightConnector1"/>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shape type="#_x0000_t32" id="AutoShape 17 179" o:spid="_x0000_s179" filled="f" stroked="t" style="position:absolute;margin-left:-1.599997pt;margin-top:1.1499764pt;width:143.6pt;height:26.800007pt;z-index:172;mso-position-horizontal:absolute;mso-position-horizontal-relative:margin;mso-position-vertical:absolute;mso-wrap-distance-left:8.999863pt;mso-wrap-distance-right:8.999863pt;">
                      <v:stroke color="#000000"/>
                    </v:shape>
                  </w:pict>
                </mc:Fallback>
              </mc:AlternateContent>
            </w:r>
            <w:r>
              <w:rPr>
                <w:rFonts w:ascii="仿宋" w:eastAsia="仿宋" w:cs="仿宋" w:hint="eastAsia"/>
                <w:b/>
                <w:bCs/>
                <w:color w:val="auto"/>
                <w:sz w:val="20"/>
                <w:szCs w:val="20"/>
                <w:highlight w:val="auto"/>
              </w:rPr>
              <mc:AlternateContent>
                <mc:Choice Requires="wps">
                  <w:drawing>
                    <wp:anchor distT="0" distB="0" distL="114298" distR="114298" simplePos="0" relativeHeight="173" behindDoc="0" locked="0" layoutInCell="1" hidden="0" allowOverlap="1">
                      <wp:simplePos x="0" y="0"/>
                      <wp:positionH relativeFrom="margin">
                        <wp:posOffset>-60960</wp:posOffset>
                      </wp:positionH>
                      <wp:positionV relativeFrom="paragraph">
                        <wp:posOffset>3809</wp:posOffset>
                      </wp:positionV>
                      <wp:extent cx="844549" cy="432435"/>
                      <wp:effectExtent l="0" t="0" r="0" b="0"/>
                      <wp:wrapNone/>
                      <wp:docPr id="180" name="AutoShape 16"/>
                      <wp:cNvGraphicFramePr>
                        <a:graphicFrameLocks noChangeAspect="0"/>
                      </wp:cNvGraphicFramePr>
                      <a:graphic>
                        <a:graphicData uri="http://schemas.microsoft.com/office/word/2010/wordprocessingShape">
                          <wps:wsp>
                            <wps:cNvSpPr/>
                            <wps:spPr>
                              <a:xfrm rot="0">
                                <a:off x="0" y="0"/>
                                <a:ext cx="844549" cy="432435"/>
                              </a:xfrm>
                              <a:prstGeom prst="straightConnector1"/>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shape type="#_x0000_t32" id="AutoShape 16 181" o:spid="_x0000_s181" filled="f" stroked="t" style="position:absolute;margin-left:-4.8000026pt;margin-top:0.29996797pt;width:66.5pt;height:34.050003pt;z-index:173;mso-position-horizontal:absolute;mso-position-horizontal-relative:margin;mso-position-vertical:absolute;mso-wrap-distance-left:8.999863pt;mso-wrap-distance-right:8.999863pt;">
                      <v:stroke color="#000000"/>
                    </v:shape>
                  </w:pict>
                </mc:Fallback>
              </mc:AlternateContent>
            </w:r>
            <w:r>
              <w:rPr>
                <w:rFonts w:ascii="仿宋" w:eastAsia="仿宋" w:cs="仿宋" w:hint="eastAsia"/>
                <w:b/>
                <w:bCs/>
                <w:color w:val="auto"/>
                <w:kern w:val="0"/>
                <w:sz w:val="20"/>
                <w:szCs w:val="20"/>
                <w:highlight w:val="auto"/>
              </w:rPr>
              <mc:AlternateContent>
                <mc:Choice Requires="wps">
                  <w:drawing>
                    <wp:anchor distT="0" distB="0" distL="114298" distR="114298" simplePos="0" relativeHeight="174" behindDoc="0" locked="0" layoutInCell="1" hidden="0" allowOverlap="1">
                      <wp:simplePos x="0" y="0"/>
                      <wp:positionH relativeFrom="column">
                        <wp:posOffset>638175</wp:posOffset>
                      </wp:positionH>
                      <wp:positionV relativeFrom="paragraph">
                        <wp:posOffset>233679</wp:posOffset>
                      </wp:positionV>
                      <wp:extent cx="806449" cy="307340"/>
                      <wp:effectExtent l="0" t="0" r="0" b="0"/>
                      <wp:wrapNone/>
                      <wp:docPr id="182" name="Text Box 20"/>
                      <wp:cNvGraphicFramePr>
                        <a:graphicFrameLocks noChangeAspect="0"/>
                      </wp:cNvGraphicFramePr>
                      <a:graphic>
                        <a:graphicData uri="http://schemas.microsoft.com/office/word/2010/wordprocessingShape">
                          <wps:wsp>
                            <wps:cNvSpPr/>
                            <wps:spPr>
                              <a:xfrm rot="0">
                                <a:off x="0" y="0"/>
                                <a:ext cx="806449" cy="307340"/>
                              </a:xfrm>
                              <a:prstGeom prst="rect"/>
                              <a:noFill/>
                              <a:ln w="9525" cmpd="sng" cap="flat">
                                <a:noFill/>
                                <a:prstDash val="solid"/>
                                <a:round/>
                              </a:ln>
                            </wps:spPr>
                            <wps:txbx id="183">
                              <w:txbxContent>
                                <w:p>
                                  <w:pPr>
                                    <w:spacing w:after="0"/>
                                    <w:jc w:val="center"/>
                                    <w:rPr>
                                      <w:rFonts w:ascii="Times New Roman" w:eastAsia="仿宋" w:cs="Times New Roman" w:hAnsi="Times New Roman" w:hint="eastAsia"/>
                                      <w:color w:val="000000"/>
                                      <w:sz w:val="20"/>
                                      <w:szCs w:val="20"/>
                                      <w14:textFill>
                                        <w14:solidFill>
                                          <w14:srgbClr w14:val="000000"/>
                                        </w14:solidFill>
                                      </w14:textFill>
                                      <w:lang w:eastAsia="zh-CN"/>
                                    </w:rPr>
                                  </w:pPr>
                                  <w:r>
                                    <w:rPr>
                                      <w:rFonts w:ascii="Times New Roman" w:eastAsia="仿宋" w:cs="Times New Roman" w:hAnsi="Times New Roman" w:hint="eastAsia"/>
                                      <w:color w:val="000000"/>
                                      <w:sz w:val="20"/>
                                      <w:szCs w:val="20"/>
                                      <w14:textFill>
                                        <w14:solidFill>
                                          <w14:srgbClr w14:val="000000"/>
                                        </w14:solidFill>
                                      </w14:textFill>
                                    </w:rPr>
                                    <w:t>修正</w:t>
                                  </w:r>
                                  <w:r>
                                    <w:rPr>
                                      <w:rFonts w:ascii="Times New Roman" w:eastAsia="仿宋" w:cs="Times New Roman" w:hAnsi="Times New Roman" w:hint="eastAsia"/>
                                      <w:color w:val="000000"/>
                                      <w:sz w:val="20"/>
                                      <w:szCs w:val="20"/>
                                      <w14:textFill>
                                        <w14:solidFill>
                                          <w14:srgbClr w14:val="000000"/>
                                        </w14:solidFill>
                                      </w14:textFill>
                                      <w:lang w:eastAsia="zh-CN"/>
                                    </w:rPr>
                                    <w:t>系数</w:t>
                                  </w:r>
                                </w:p>
                              </w:txbxContent>
                            </wps:txbx>
                            <wps:bodyPr vert="horz" wrap="square" lIns="91440" tIns="45720" rIns="91440" bIns="45720" anchor="t" anchorCtr="0" upright="1">
                              <a:noAutofit/>
                            </wps:bodyPr>
                          </wps:wsp>
                        </a:graphicData>
                      </a:graphic>
                    </wp:anchor>
                  </w:drawing>
                </mc:Choice>
                <mc:Fallback>
                  <w:pict>
                    <v:shape type="#_x0000_t202" id="Text Box 20 184" o:spid="_x0000_s184" filled="f" stroked="f" style="position:absolute;margin-left:50.25pt;margin-top:18.4pt;width:63.499996pt;height:24.2pt;z-index:174;mso-position-horizontal:absolute;mso-position-vertical:absolute;mso-wrap-distance-left:8.999863pt;mso-wrap-distance-right:8.999863pt;mso-wrap-style:square;">
                      <v:stroke color="#000000"/>
                      <v:textbox id="887" inset="2.54mm,1.27mm,2.54mm,1.27mm" o:insetmode="custom" style="layout-flow:horizontal;v-text-anchor:top;">
                        <w:txbxContent>
                          <w:p>
                            <w:pPr>
                              <w:spacing w:after="0"/>
                              <w:jc w:val="center"/>
                              <w:rPr>
                                <w:rFonts w:ascii="Times New Roman" w:eastAsia="仿宋" w:cs="Times New Roman" w:hAnsi="Times New Roman" w:hint="eastAsia"/>
                                <w:color w:val="000000"/>
                                <w:sz w:val="20"/>
                                <w:szCs w:val="20"/>
                                <w14:textFill>
                                  <w14:solidFill>
                                    <w14:srgbClr w14:val="000000"/>
                                  </w14:solidFill>
                                </w14:textFill>
                                <w:lang w:eastAsia="zh-CN"/>
                              </w:rPr>
                            </w:pPr>
                            <w:r>
                              <w:rPr>
                                <w:rFonts w:ascii="Times New Roman" w:eastAsia="仿宋" w:cs="Times New Roman" w:hAnsi="Times New Roman" w:hint="eastAsia"/>
                                <w:color w:val="000000"/>
                                <w:sz w:val="20"/>
                                <w:szCs w:val="20"/>
                                <w14:textFill>
                                  <w14:solidFill>
                                    <w14:srgbClr w14:val="000000"/>
                                  </w14:solidFill>
                                </w14:textFill>
                              </w:rPr>
                              <w:t>修正</w:t>
                            </w:r>
                            <w:r>
                              <w:rPr>
                                <w:rFonts w:ascii="Times New Roman" w:eastAsia="仿宋" w:cs="Times New Roman" w:hAnsi="Times New Roman" w:hint="eastAsia"/>
                                <w:color w:val="000000"/>
                                <w:sz w:val="20"/>
                                <w:szCs w:val="20"/>
                                <w14:textFill>
                                  <w14:solidFill>
                                    <w14:srgbClr w14:val="000000"/>
                                  </w14:solidFill>
                                </w14:textFill>
                                <w:lang w:eastAsia="zh-CN"/>
                              </w:rPr>
                              <w:t>系数</w:t>
                            </w:r>
                          </w:p>
                        </w:txbxContent>
                      </v:textbox>
                    </v:shape>
                  </w:pict>
                </mc:Fallback>
              </mc:AlternateContent>
            </w:r>
          </w:p>
        </w:tc>
        <w:tc>
          <w:tcPr>
            <w:tcW w:w="2780"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pPr>
              <w:spacing w:after="0"/>
              <w:jc w:val="center"/>
              <w:rPr>
                <w:rFonts w:ascii="宋体" w:eastAsia="宋体" w:cs="宋体"/>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优</w:t>
            </w:r>
          </w:p>
        </w:tc>
        <w:tc>
          <w:tcPr>
            <w:tcW w:w="2780"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pPr>
              <w:spacing w:after="0"/>
              <w:jc w:val="center"/>
              <w:rPr>
                <w:rFonts w:ascii="宋体" w:eastAsia="宋体" w:cs="宋体"/>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较优</w:t>
            </w:r>
          </w:p>
        </w:tc>
        <w:tc>
          <w:tcPr>
            <w:tcW w:w="2780"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pPr>
              <w:spacing w:after="0"/>
              <w:jc w:val="center"/>
              <w:rPr>
                <w:rFonts w:ascii="宋体" w:eastAsia="宋体" w:cs="宋体"/>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一般</w:t>
            </w:r>
          </w:p>
        </w:tc>
        <w:tc>
          <w:tcPr>
            <w:tcW w:w="2782"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pPr>
              <w:spacing w:after="0"/>
              <w:jc w:val="center"/>
              <w:rPr>
                <w:rFonts w:ascii="宋体" w:eastAsia="宋体" w:cs="宋体"/>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较劣</w:t>
            </w:r>
          </w:p>
        </w:tc>
        <w:tc>
          <w:tcPr>
            <w:tcW w:w="2782" w:type="pct"/>
            <w:vMerge w:val="restart"/>
            <w:tcBorders>
              <w:top w:val="single" w:sz="8" w:space="0" w:color="auto"/>
              <w:left w:val="single" w:sz="4" w:space="0" w:color="auto"/>
              <w:bottom w:val="single" w:sz="4" w:space="0" w:color="auto"/>
              <w:right w:val="single" w:sz="8" w:space="0" w:color="auto"/>
            </w:tcBorders>
            <w:shd w:val="clear" w:color="auto" w:fill="auto"/>
            <w:vAlign w:val="center"/>
          </w:tcPr>
          <w:p>
            <w:pPr>
              <w:spacing w:after="0"/>
              <w:jc w:val="center"/>
              <w:rPr>
                <w:rFonts w:ascii="宋体" w:eastAsia="宋体" w:cs="宋体"/>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劣</w:t>
            </w:r>
          </w:p>
        </w:tc>
      </w:tr>
      <w:tr>
        <w:trPr>
          <w:trHeight w:val="340"/>
        </w:trPr>
        <w:tc>
          <w:tcPr>
            <w:tcW w:w="1739" w:type="pct"/>
            <w:vMerge/>
            <w:tcBorders>
              <w:top w:val="single" w:sz="8" w:space="0" w:color="auto"/>
              <w:left w:val="single" w:sz="8" w:space="0" w:color="auto"/>
              <w:bottom w:val="single" w:sz="4" w:space="0" w:color="auto"/>
              <w:right w:val="single" w:sz="4" w:space="0" w:color="auto"/>
            </w:tcBorders>
            <w:shd w:val="clear" w:color="auto" w:fill="auto"/>
            <w:vAlign w:val="center"/>
          </w:tcPr>
          <w:p/>
        </w:tc>
        <w:tc>
          <w:tcPr>
            <w:tcW w:w="652" w:type="pct"/>
            <w:vMerge/>
            <w:tcBorders>
              <w:top w:val="single" w:sz="8" w:space="0" w:color="auto"/>
              <w:left w:val="single" w:sz="4" w:space="0" w:color="auto"/>
              <w:bottom w:val="single" w:sz="4" w:space="0" w:color="auto"/>
              <w:right w:val="single" w:sz="4" w:space="0" w:color="auto"/>
            </w:tcBorders>
            <w:shd w:val="clear" w:color="auto" w:fill="auto"/>
            <w:vAlign w:val="center"/>
          </w:tcPr>
          <w:p/>
        </w:tc>
        <w:tc>
          <w:tcPr>
            <w:tcW w:w="652" w:type="pct"/>
            <w:vMerge/>
            <w:tcBorders>
              <w:top w:val="single" w:sz="8" w:space="0" w:color="auto"/>
              <w:left w:val="single" w:sz="4" w:space="0" w:color="auto"/>
              <w:bottom w:val="single" w:sz="4" w:space="0" w:color="auto"/>
              <w:right w:val="single" w:sz="4" w:space="0" w:color="auto"/>
            </w:tcBorders>
            <w:shd w:val="clear" w:color="auto" w:fill="auto"/>
            <w:vAlign w:val="center"/>
          </w:tcPr>
          <w:p/>
        </w:tc>
        <w:tc>
          <w:tcPr>
            <w:tcW w:w="652" w:type="pct"/>
            <w:vMerge/>
            <w:tcBorders>
              <w:top w:val="single" w:sz="8" w:space="0" w:color="auto"/>
              <w:left w:val="single" w:sz="4" w:space="0" w:color="auto"/>
              <w:bottom w:val="single" w:sz="4" w:space="0" w:color="auto"/>
              <w:right w:val="single" w:sz="4" w:space="0" w:color="auto"/>
            </w:tcBorders>
            <w:shd w:val="clear" w:color="auto" w:fill="auto"/>
            <w:vAlign w:val="center"/>
          </w:tcPr>
          <w:p/>
        </w:tc>
        <w:tc>
          <w:tcPr>
            <w:tcW w:w="652" w:type="pct"/>
            <w:vMerge/>
            <w:tcBorders>
              <w:top w:val="single" w:sz="8" w:space="0" w:color="auto"/>
              <w:left w:val="single" w:sz="4" w:space="0" w:color="auto"/>
              <w:bottom w:val="single" w:sz="4" w:space="0" w:color="auto"/>
              <w:right w:val="single" w:sz="4" w:space="0" w:color="auto"/>
            </w:tcBorders>
            <w:shd w:val="clear" w:color="auto" w:fill="auto"/>
            <w:vAlign w:val="center"/>
          </w:tcPr>
          <w:p/>
        </w:tc>
        <w:tc>
          <w:tcPr>
            <w:tcW w:w="652" w:type="pct"/>
            <w:vMerge/>
            <w:tcBorders>
              <w:top w:val="single" w:sz="8" w:space="0" w:color="auto"/>
              <w:left w:val="single" w:sz="4" w:space="0" w:color="auto"/>
              <w:bottom w:val="single" w:sz="4" w:space="0" w:color="auto"/>
              <w:right w:val="single" w:sz="8" w:space="0" w:color="auto"/>
            </w:tcBorders>
            <w:shd w:val="clear" w:color="auto" w:fill="auto"/>
            <w:vAlign w:val="center"/>
          </w:tcPr>
          <w:p/>
        </w:tc>
      </w:tr>
      <w:tr>
        <w:trPr>
          <w:trHeight w:val="397"/>
        </w:trPr>
        <w:tc>
          <w:tcPr>
            <w:tcW w:w="1739"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距区域商服中心距离</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2.67%</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1.33%</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-1.20%</w:t>
            </w:r>
          </w:p>
        </w:tc>
        <w:tc>
          <w:tcPr>
            <w:tcW w:w="652"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-2.40%</w:t>
            </w:r>
          </w:p>
        </w:tc>
      </w:tr>
      <w:tr>
        <w:trPr>
          <w:trHeight w:val="397"/>
        </w:trPr>
        <w:tc>
          <w:tcPr>
            <w:tcW w:w="1739"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商业服务业店铺总数</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2.57%</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1.28%</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-1.15%</w:t>
            </w:r>
          </w:p>
        </w:tc>
        <w:tc>
          <w:tcPr>
            <w:tcW w:w="652"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-2.30%</w:t>
            </w:r>
          </w:p>
        </w:tc>
      </w:tr>
      <w:tr>
        <w:trPr>
          <w:trHeight w:val="397"/>
        </w:trPr>
        <w:tc>
          <w:tcPr>
            <w:tcW w:w="1739"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道路通达度</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4.91%</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2.45%</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-2.20%</w:t>
            </w:r>
          </w:p>
        </w:tc>
        <w:tc>
          <w:tcPr>
            <w:tcW w:w="652"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-4.40%</w:t>
            </w:r>
          </w:p>
        </w:tc>
      </w:tr>
      <w:tr>
        <w:trPr>
          <w:trHeight w:val="397"/>
        </w:trPr>
        <w:tc>
          <w:tcPr>
            <w:tcW w:w="1739"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3.60%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1.80%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-1.61%</w:t>
            </w:r>
          </w:p>
        </w:tc>
        <w:tc>
          <w:tcPr>
            <w:tcW w:w="652"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-3.23%</w:t>
            </w:r>
          </w:p>
        </w:tc>
      </w:tr>
      <w:tr>
        <w:trPr>
          <w:trHeight w:val="397"/>
        </w:trPr>
        <w:tc>
          <w:tcPr>
            <w:tcW w:w="1739"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宗地面积</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0.52%</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0.26%</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-0.23%</w:t>
            </w:r>
          </w:p>
        </w:tc>
        <w:tc>
          <w:tcPr>
            <w:tcW w:w="652"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-0.47%</w:t>
            </w:r>
          </w:p>
        </w:tc>
      </w:tr>
      <w:tr>
        <w:trPr>
          <w:trHeight w:val="397"/>
        </w:trPr>
        <w:tc>
          <w:tcPr>
            <w:tcW w:w="1739"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宗地形状</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0.52%</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0.26%</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-0.23%</w:t>
            </w:r>
          </w:p>
        </w:tc>
        <w:tc>
          <w:tcPr>
            <w:tcW w:w="652"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-0.47%</w:t>
            </w:r>
          </w:p>
        </w:tc>
      </w:tr>
      <w:tr>
        <w:trPr>
          <w:trHeight w:val="397"/>
        </w:trPr>
        <w:tc>
          <w:tcPr>
            <w:tcW w:w="1739"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地形状况</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0.79%</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0.39%</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-0.35%</w:t>
            </w:r>
          </w:p>
        </w:tc>
        <w:tc>
          <w:tcPr>
            <w:tcW w:w="652"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-0.70%</w:t>
            </w:r>
          </w:p>
        </w:tc>
      </w:tr>
      <w:tr>
        <w:trPr>
          <w:trHeight w:val="397"/>
        </w:trPr>
        <w:tc>
          <w:tcPr>
            <w:tcW w:w="1739"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工程地质</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0.79%</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0.39%</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-0.35%</w:t>
            </w:r>
          </w:p>
        </w:tc>
        <w:tc>
          <w:tcPr>
            <w:tcW w:w="652"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-0.70%</w:t>
            </w:r>
          </w:p>
        </w:tc>
      </w:tr>
    </w:tbl>
    <w:p>
      <w:pPr>
        <w:widowControl/>
        <w:spacing w:line="520" w:lineRule="exact"/>
        <w:jc w:val="center"/>
        <w:rPr>
          <w:rFonts w:ascii="仿宋_GB2312" w:eastAsia="仿宋_GB2312" w:cs="仿宋_GB2312" w:hint="eastAsia"/>
          <w:b/>
          <w:bCs/>
          <w:color w:val="auto"/>
          <w:sz w:val="22"/>
          <w:szCs w:val="22"/>
          <w:highlight w:val="auto"/>
        </w:rPr>
      </w:pPr>
      <w:r>
        <w:rPr>
          <w:rFonts w:ascii="仿宋_GB2312" w:eastAsia="仿宋_GB2312" w:cs="仿宋_GB2312" w:hint="eastAsia"/>
          <w:b/>
          <w:bCs/>
          <w:color w:val="auto"/>
          <w:sz w:val="22"/>
          <w:szCs w:val="22"/>
          <w:highlight w:val="auto"/>
        </w:rPr>
        <w:t>表3-</w:t>
      </w:r>
      <w:r>
        <w:rPr>
          <w:rFonts w:ascii="仿宋_GB2312" w:eastAsia="仿宋_GB2312" w:cs="仿宋_GB2312" w:hint="eastAsia"/>
          <w:b/>
          <w:bCs/>
          <w:color w:val="auto"/>
          <w:sz w:val="22"/>
          <w:szCs w:val="22"/>
          <w:lang w:val="en-US" w:eastAsia="zh-CN"/>
          <w:highlight w:val="auto"/>
        </w:rPr>
        <w:t>17</w:t>
      </w:r>
      <w:r>
        <w:rPr>
          <w:rFonts w:ascii="仿宋_GB2312" w:eastAsia="仿宋_GB2312" w:cs="仿宋_GB2312" w:hint="eastAsia"/>
          <w:b/>
          <w:bCs/>
          <w:color w:val="auto"/>
          <w:sz w:val="22"/>
          <w:szCs w:val="22"/>
          <w:highlight w:val="auto"/>
        </w:rPr>
        <w:t>若尔盖县城区Ⅱ级公共管理与公共服务用地基准地价修正因素指标说明表</w:t>
      </w:r>
    </w:p>
    <w:tbl>
      <w:tblPr>
        <w:jc w:val="left"/>
        <w:tblInd w:w="0" w:type="dxa"/>
        <w:tblW w:w="5000" w:type="pct"/>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269"/>
        <w:gridCol w:w="1787"/>
        <w:gridCol w:w="1152"/>
        <w:gridCol w:w="1363"/>
        <w:gridCol w:w="1323"/>
        <w:gridCol w:w="1348"/>
        <w:gridCol w:w="1286"/>
      </w:tblGrid>
      <w:tr>
        <w:trPr>
          <w:trHeight w:val="259"/>
        </w:trPr>
        <w:tc>
          <w:tcPr>
            <w:tcW w:w="5000" w:type="pct"/>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mc:AlternateContent>
                <mc:Choice Requires="wps">
                  <w:drawing>
                    <wp:anchor distT="0" distB="0" distL="114298" distR="114298" simplePos="0" relativeHeight="179" behindDoc="0" locked="0" layoutInCell="1" hidden="0" allowOverlap="1">
                      <wp:simplePos x="0" y="0"/>
                      <wp:positionH relativeFrom="column">
                        <wp:posOffset>-136525</wp:posOffset>
                      </wp:positionH>
                      <wp:positionV relativeFrom="paragraph">
                        <wp:posOffset>295910</wp:posOffset>
                      </wp:positionV>
                      <wp:extent cx="796925" cy="307340"/>
                      <wp:effectExtent l="0" t="0" r="0" b="0"/>
                      <wp:wrapNone/>
                      <wp:docPr id="185" name="Text Box 12"/>
                      <wp:cNvGraphicFramePr>
                        <a:graphicFrameLocks noChangeAspect="0"/>
                      </wp:cNvGraphicFramePr>
                      <a:graphic>
                        <a:graphicData uri="http://schemas.microsoft.com/office/word/2010/wordprocessingShape">
                          <wps:wsp>
                            <wps:cNvSpPr/>
                            <wps:spPr>
                              <a:xfrm rot="0">
                                <a:off x="0" y="0"/>
                                <a:ext cx="796925" cy="307340"/>
                              </a:xfrm>
                              <a:prstGeom prst="rect"/>
                              <a:noFill/>
                              <a:ln w="9525" cmpd="sng" cap="flat">
                                <a:noFill/>
                                <a:prstDash val="solid"/>
                                <a:round/>
                              </a:ln>
                            </wps:spPr>
                            <wps:txbx id="186">
                              <w:txbxContent>
                                <w:p>
                                  <w:pP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影响因素</w:t>
                                  </w:r>
                                </w:p>
                              </w:txbxContent>
                            </wps:txbx>
                            <wps:bodyPr vert="horz" wrap="square" lIns="91440" tIns="45720" rIns="91440" bIns="45720" anchor="t" anchorCtr="0" upright="1">
                              <a:noAutofit/>
                            </wps:bodyPr>
                          </wps:wsp>
                        </a:graphicData>
                      </a:graphic>
                    </wp:anchor>
                  </w:drawing>
                </mc:Choice>
                <mc:Fallback>
                  <w:pict>
                    <v:shape type="#_x0000_t202" id="Text Box 12 187" o:spid="_x0000_s187" filled="f" stroked="f" style="position:absolute;margin-left:-10.75pt;margin-top:23.3pt;width:62.749996pt;height:24.2pt;z-index:179;mso-position-horizontal:absolute;mso-position-vertical:absolute;mso-wrap-distance-left:8.999863pt;mso-wrap-distance-right:8.999863pt;mso-wrap-style:square;">
                      <v:stroke color="#000000"/>
                      <v:textbox id="888" inset="2.54mm,1.27mm,2.54mm,1.27mm" o:insetmode="custom" style="layout-flow:horizontal;v-text-anchor:top;">
                        <w:txbxContent>
                          <w:p>
                            <w:pP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影响因素</w:t>
                            </w:r>
                          </w:p>
                        </w:txbxContent>
                      </v:textbox>
                    </v:shape>
                  </w:pict>
                </mc:Fallback>
              </mc:AlternateContent>
            </w:r>
            <w:r>
              <w:rPr>
                <w:rFonts w:ascii="Times New Roman" w:eastAsia="仿宋" w:cs="Times New Roman" w:hAnsi="Times New Roman" w:hint="eastAsia"/>
                <w:color w:val="000000"/>
                <w:sz w:val="20"/>
                <w:szCs w:val="20"/>
                <w14:textFill>
                  <w14:solidFill>
                    <w14:srgbClr w14:val="000000"/>
                  </w14:solidFill>
                </w14:textFill>
              </w:rPr>
              <mc:AlternateContent>
                <mc:Choice Requires="wps">
                  <w:drawing>
                    <wp:anchor distT="0" distB="0" distL="114298" distR="114298" simplePos="0" relativeHeight="178" behindDoc="0" locked="0" layoutInCell="1" hidden="0" allowOverlap="1">
                      <wp:simplePos x="0" y="0"/>
                      <wp:positionH relativeFrom="column">
                        <wp:posOffset>403860</wp:posOffset>
                      </wp:positionH>
                      <wp:positionV relativeFrom="paragraph">
                        <wp:posOffset>207010</wp:posOffset>
                      </wp:positionV>
                      <wp:extent cx="842644" cy="307340"/>
                      <wp:effectExtent l="0" t="0" r="0" b="0"/>
                      <wp:wrapNone/>
                      <wp:docPr id="188" name="Text Box 15"/>
                      <wp:cNvGraphicFramePr>
                        <a:graphicFrameLocks noChangeAspect="0"/>
                      </wp:cNvGraphicFramePr>
                      <a:graphic>
                        <a:graphicData uri="http://schemas.microsoft.com/office/word/2010/wordprocessingShape">
                          <wps:wsp>
                            <wps:cNvSpPr/>
                            <wps:spPr>
                              <a:xfrm rot="0">
                                <a:off x="0" y="0"/>
                                <a:ext cx="842644" cy="307340"/>
                              </a:xfrm>
                              <a:prstGeom prst="rect"/>
                              <a:noFill/>
                              <a:ln w="9525" cmpd="sng" cap="flat">
                                <a:noFill/>
                                <a:prstDash val="solid"/>
                                <a:round/>
                              </a:ln>
                            </wps:spPr>
                            <wps:txbx id="189">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修正说明</w:t>
                                  </w:r>
                                </w:p>
                              </w:txbxContent>
                            </wps:txbx>
                            <wps:bodyPr vert="horz" wrap="square" lIns="91440" tIns="45720" rIns="91440" bIns="45720" anchor="t" anchorCtr="0" upright="1">
                              <a:noAutofit/>
                            </wps:bodyPr>
                          </wps:wsp>
                        </a:graphicData>
                      </a:graphic>
                    </wp:anchor>
                  </w:drawing>
                </mc:Choice>
                <mc:Fallback>
                  <w:pict>
                    <v:shape type="#_x0000_t202" id="Text Box 15 190" o:spid="_x0000_s190" filled="f" stroked="f" style="position:absolute;margin-left:31.800001pt;margin-top:16.3pt;width:66.34999pt;height:24.2pt;z-index:178;mso-position-horizontal:absolute;mso-position-vertical:absolute;mso-wrap-distance-left:8.999863pt;mso-wrap-distance-right:8.999863pt;mso-wrap-style:square;">
                      <v:stroke color="#000000"/>
                      <v:textbox id="889" inset="2.54mm,1.27mm,2.54mm,1.27mm" o:insetmode="custom" style="layout-flow:horizontal;v-text-anchor:top;">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修正说明</w:t>
                            </w:r>
                          </w:p>
                        </w:txbxContent>
                      </v:textbox>
                    </v:shape>
                  </w:pict>
                </mc:Fallback>
              </mc:AlternateContent>
            </w:r>
            <w:r>
              <w:rPr>
                <w:rFonts w:ascii="Times New Roman" w:eastAsia="仿宋" w:cs="Times New Roman" w:hAnsi="Times New Roman" w:hint="eastAsia"/>
                <w:color w:val="000000"/>
                <w:sz w:val="20"/>
                <w:szCs w:val="20"/>
                <w14:textFill>
                  <w14:solidFill>
                    <w14:srgbClr w14:val="000000"/>
                  </w14:solidFill>
                </w14:textFill>
              </w:rPr>
              <mc:AlternateContent>
                <mc:Choice Requires="wps">
                  <w:drawing>
                    <wp:anchor distT="0" distB="0" distL="114298" distR="114298" simplePos="0" relativeHeight="177" behindDoc="0" locked="0" layoutInCell="1" hidden="0" allowOverlap="1">
                      <wp:simplePos x="0" y="0"/>
                      <wp:positionH relativeFrom="column">
                        <wp:posOffset>-34290</wp:posOffset>
                      </wp:positionH>
                      <wp:positionV relativeFrom="paragraph">
                        <wp:posOffset>4445</wp:posOffset>
                      </wp:positionV>
                      <wp:extent cx="1411605" cy="267335"/>
                      <wp:effectExtent l="0" t="0" r="0" b="0"/>
                      <wp:wrapNone/>
                      <wp:docPr id="191" name="直接连接符 10"/>
                      <wp:cNvGraphicFramePr>
                        <a:graphicFrameLocks noChangeAspect="0"/>
                      </wp:cNvGraphicFramePr>
                      <a:graphic>
                        <a:graphicData uri="http://schemas.microsoft.com/office/word/2010/wordprocessingShape">
                          <wps:wsp>
                            <wps:cNvSpPr/>
                            <wps:spPr>
                              <a:xfrm rot="0">
                                <a:off x="0" y="0"/>
                                <a:ext cx="1411605" cy="267335"/>
                              </a:xfrm>
                              <a:prstGeom prst="line"/>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10 192" o:spid="_x0000_s192" from="-2.7pt,0.35pt" to="108.450005pt,21.400002pt" filled="f" stroked="t" style="position:absolute;z-index:177;mso-position-horizontal:absolute;mso-position-vertical:absolute;mso-wrap-distance-left:8.999863pt;mso-wrap-distance-right:8.999863pt;">
                      <v:stroke color="#000000"/>
                    </v:line>
                  </w:pict>
                </mc:Fallback>
              </mc:AlternateContent>
            </w:r>
            <w:r>
              <w:rPr>
                <w:rFonts w:ascii="Times New Roman" w:eastAsia="仿宋" w:cs="Times New Roman" w:hAnsi="Times New Roman" w:hint="eastAsia"/>
                <w:color w:val="000000"/>
                <w:sz w:val="20"/>
                <w:szCs w:val="20"/>
                <w14:textFill>
                  <w14:solidFill>
                    <w14:srgbClr w14:val="000000"/>
                  </w14:solidFill>
                </w14:textFill>
              </w:rPr>
              <mc:AlternateContent>
                <mc:Choice Requires="wps">
                  <w:drawing>
                    <wp:anchor distT="0" distB="0" distL="114298" distR="114298" simplePos="0" relativeHeight="180" behindDoc="0" locked="0" layoutInCell="1" hidden="0" allowOverlap="1">
                      <wp:simplePos x="0" y="0"/>
                      <wp:positionH relativeFrom="column">
                        <wp:posOffset>-51435</wp:posOffset>
                      </wp:positionH>
                      <wp:positionV relativeFrom="paragraph">
                        <wp:posOffset>9525</wp:posOffset>
                      </wp:positionV>
                      <wp:extent cx="744855" cy="542290"/>
                      <wp:effectExtent l="0" t="0" r="0" b="0"/>
                      <wp:wrapNone/>
                      <wp:docPr id="193" name="直接连接符 20"/>
                      <wp:cNvGraphicFramePr>
                        <a:graphicFrameLocks noChangeAspect="0"/>
                      </wp:cNvGraphicFramePr>
                      <a:graphic>
                        <a:graphicData uri="http://schemas.microsoft.com/office/word/2010/wordprocessingShape">
                          <wps:wsp>
                            <wps:cNvSpPr/>
                            <wps:spPr>
                              <a:xfrm rot="0">
                                <a:off x="0" y="0"/>
                                <a:ext cx="744855" cy="542290"/>
                              </a:xfrm>
                              <a:prstGeom prst="line"/>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20 194" o:spid="_x0000_s194" from="-4.05pt,0.75pt" to="54.600002pt,43.45pt" filled="f" stroked="t" style="position:absolute;z-index:180;mso-position-horizontal:absolute;mso-position-vertical:absolute;mso-wrap-distance-left:8.999863pt;mso-wrap-distance-right:8.999863pt;">
                      <v:stroke color="#000000"/>
                    </v:line>
                  </w:pict>
                </mc:Fallback>
              </mc:AlternateContent>
            </w:r>
            <w:r>
              <w:rPr>
                <w:rFonts w:ascii="Times New Roman" w:eastAsia="仿宋" w:cs="Times New Roman" w:hAnsi="Times New Roman" w:hint="eastAsia"/>
                <w:color w:val="000000"/>
                <w:sz w:val="20"/>
                <w:szCs w:val="20"/>
                <w14:textFill>
                  <w14:solidFill>
                    <w14:srgbClr w14:val="000000"/>
                  </w14:solidFill>
                </w14:textFill>
                <w:lang w:val="en-US" w:eastAsia="zh-CN"/>
              </w:rPr>
              <w:t xml:space="preserve">                        </w:t>
            </w:r>
            <w:r>
              <w:rPr>
                <w:rFonts w:ascii="Times New Roman" w:eastAsia="仿宋" w:cs="Times New Roman" w:hAnsi="Times New Roman" w:hint="eastAsia"/>
                <w:color w:val="000000"/>
                <w:sz w:val="20"/>
                <w:szCs w:val="20"/>
                <w14:textFill>
                  <w14:solidFill>
                    <w14:srgbClr w14:val="000000"/>
                  </w14:solidFill>
                </w14:textFill>
              </w:rPr>
              <w:t>标准</w:t>
            </w:r>
          </w:p>
        </w:tc>
        <w:tc>
          <w:tcPr>
            <w:tcW w:w="2800"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优</w:t>
            </w:r>
          </w:p>
        </w:tc>
        <w:tc>
          <w:tcPr>
            <w:tcW w:w="3315"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较优</w:t>
            </w:r>
          </w:p>
        </w:tc>
        <w:tc>
          <w:tcPr>
            <w:tcW w:w="3217"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一般</w:t>
            </w:r>
          </w:p>
        </w:tc>
        <w:tc>
          <w:tcPr>
            <w:tcW w:w="3277"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较劣</w:t>
            </w:r>
          </w:p>
        </w:tc>
        <w:tc>
          <w:tcPr>
            <w:tcW w:w="3127"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劣</w:t>
            </w:r>
          </w:p>
        </w:tc>
      </w:tr>
      <w:tr>
        <w:trPr>
          <w:trHeight w:val="259"/>
        </w:trPr>
        <w:tc>
          <w:tcPr>
            <w:tcW w:w="1310" w:type="pct"/>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tc>
        <w:tc>
          <w:tcPr>
            <w:tcW w:w="657"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77"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54"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69"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33" w:type="pct"/>
            <w:vMerge/>
            <w:tcBorders>
              <w:top w:val="single" w:sz="8" w:space="0" w:color="auto"/>
              <w:left w:val="single" w:sz="8" w:space="0" w:color="auto"/>
              <w:bottom w:val="single" w:sz="8" w:space="0" w:color="000000"/>
              <w:right w:val="single" w:sz="8" w:space="0" w:color="auto"/>
            </w:tcBorders>
            <w:shd w:val="clear" w:color="auto" w:fill="auto"/>
            <w:vAlign w:val="center"/>
          </w:tcPr>
          <w:p/>
        </w:tc>
      </w:tr>
      <w:tr>
        <w:trPr>
          <w:trHeight w:val="297"/>
        </w:trPr>
        <w:tc>
          <w:tcPr>
            <w:tcW w:w="1310" w:type="pct"/>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tc>
        <w:tc>
          <w:tcPr>
            <w:tcW w:w="657"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77"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54"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69"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33" w:type="pct"/>
            <w:vMerge/>
            <w:tcBorders>
              <w:top w:val="single" w:sz="8" w:space="0" w:color="auto"/>
              <w:left w:val="single" w:sz="8" w:space="0" w:color="auto"/>
              <w:bottom w:val="single" w:sz="8" w:space="0" w:color="000000"/>
              <w:right w:val="single" w:sz="8" w:space="0" w:color="auto"/>
            </w:tcBorders>
            <w:shd w:val="clear" w:color="auto" w:fill="auto"/>
            <w:vAlign w:val="center"/>
          </w:tcPr>
          <w:p/>
        </w:tc>
      </w:tr>
      <w:tr>
        <w:trPr>
          <w:trHeight w:val="20"/>
        </w:trPr>
        <w:tc>
          <w:tcPr>
            <w:tcW w:w="655" w:type="pct"/>
            <w:vMerge w:val="restart"/>
            <w:tcBorders>
              <w:top w:val="nil"/>
              <w:left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商服繁华度</w:t>
            </w:r>
          </w:p>
        </w:tc>
        <w:tc>
          <w:tcPr>
            <w:tcW w:w="65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距区域商服中心距离</w:t>
            </w:r>
          </w:p>
        </w:tc>
        <w:tc>
          <w:tcPr>
            <w:tcW w:w="65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[0，400m）</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[400,600m）</w:t>
            </w:r>
          </w:p>
        </w:tc>
        <w:tc>
          <w:tcPr>
            <w:tcW w:w="75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[600,800m）</w:t>
            </w:r>
          </w:p>
        </w:tc>
        <w:tc>
          <w:tcPr>
            <w:tcW w:w="769"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[800,1200m）</w:t>
            </w:r>
          </w:p>
        </w:tc>
        <w:tc>
          <w:tcPr>
            <w:tcW w:w="73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大于等于1200m</w:t>
            </w:r>
          </w:p>
        </w:tc>
      </w:tr>
      <w:tr>
        <w:trPr>
          <w:trHeight w:val="20"/>
        </w:trPr>
        <w:tc>
          <w:tcPr>
            <w:tcW w:w="655" w:type="pct"/>
            <w:vMerge/>
            <w:tcBorders>
              <w:left w:val="single" w:sz="8" w:space="0" w:color="auto"/>
              <w:bottom w:val="single" w:sz="4" w:space="0" w:color="auto"/>
              <w:right w:val="single" w:sz="8" w:space="0" w:color="auto"/>
            </w:tcBorders>
            <w:shd w:val="clear" w:color="auto" w:fill="auto"/>
            <w:vAlign w:val="center"/>
          </w:tcPr>
          <w:p/>
        </w:tc>
        <w:tc>
          <w:tcPr>
            <w:tcW w:w="65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商业服务业店铺总数</w:t>
            </w:r>
          </w:p>
        </w:tc>
        <w:tc>
          <w:tcPr>
            <w:tcW w:w="65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100m范围内商铺总数&gt;22</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100m范围内商铺总数18-22</w:t>
            </w:r>
          </w:p>
        </w:tc>
        <w:tc>
          <w:tcPr>
            <w:tcW w:w="75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100m范围内商铺总数14-18</w:t>
            </w:r>
          </w:p>
        </w:tc>
        <w:tc>
          <w:tcPr>
            <w:tcW w:w="769"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100m范围内商铺总数10-14</w:t>
            </w:r>
          </w:p>
        </w:tc>
        <w:tc>
          <w:tcPr>
            <w:tcW w:w="73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100m范围内商铺总数&lt;10</w:t>
            </w:r>
          </w:p>
        </w:tc>
      </w:tr>
      <w:tr>
        <w:trPr>
          <w:trHeight w:val="20"/>
        </w:trPr>
        <w:tc>
          <w:tcPr>
            <w:tcW w:w="655" w:type="pct"/>
            <w:tcBorders>
              <w:top w:val="nil"/>
              <w:left w:val="single" w:sz="8" w:space="0" w:color="auto"/>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交通便捷度</w:t>
            </w:r>
          </w:p>
        </w:tc>
        <w:tc>
          <w:tcPr>
            <w:tcW w:w="65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道路通达度</w:t>
            </w:r>
          </w:p>
        </w:tc>
        <w:tc>
          <w:tcPr>
            <w:tcW w:w="65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距离主干道小于10米</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距离主干道10-20米；距离次干道小于10米</w:t>
            </w:r>
          </w:p>
        </w:tc>
        <w:tc>
          <w:tcPr>
            <w:tcW w:w="75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距离次干道小于10米</w:t>
            </w:r>
          </w:p>
        </w:tc>
        <w:tc>
          <w:tcPr>
            <w:tcW w:w="769"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距离次干道10-20米；距离支路小于10米</w:t>
            </w:r>
          </w:p>
        </w:tc>
        <w:tc>
          <w:tcPr>
            <w:tcW w:w="73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距离支路小于10米</w:t>
            </w:r>
          </w:p>
        </w:tc>
      </w:tr>
      <w:tr>
        <w:trPr>
          <w:trHeight w:val="20"/>
        </w:trPr>
        <w:tc>
          <w:tcPr>
            <w:tcW w:w="655" w:type="pct"/>
            <w:tcBorders>
              <w:top w:val="nil"/>
              <w:left w:val="single" w:sz="8" w:space="0" w:color="auto"/>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人口状况</w:t>
            </w:r>
          </w:p>
        </w:tc>
        <w:tc>
          <w:tcPr>
            <w:tcW w:w="65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w:t>
            </w:r>
          </w:p>
        </w:tc>
        <w:tc>
          <w:tcPr>
            <w:tcW w:w="65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人口密度大于4000人/KM²</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人口密度3500-4000人/KM²</w:t>
            </w:r>
          </w:p>
        </w:tc>
        <w:tc>
          <w:tcPr>
            <w:tcW w:w="75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人口密度3500-3000人/KM²</w:t>
            </w:r>
          </w:p>
        </w:tc>
        <w:tc>
          <w:tcPr>
            <w:tcW w:w="769"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人口密度3000-2000人/KM²</w:t>
            </w:r>
          </w:p>
        </w:tc>
        <w:tc>
          <w:tcPr>
            <w:tcW w:w="73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人口密度小于2000人/KM²</w:t>
            </w:r>
          </w:p>
        </w:tc>
      </w:tr>
      <w:tr>
        <w:trPr>
          <w:trHeight w:val="20"/>
        </w:trPr>
        <w:tc>
          <w:tcPr>
            <w:tcW w:w="655" w:type="pct"/>
            <w:vMerge w:val="restart"/>
            <w:tcBorders>
              <w:top w:val="single" w:sz="4" w:space="0" w:color="auto"/>
              <w:left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宗地条件</w:t>
            </w:r>
          </w:p>
        </w:tc>
        <w:tc>
          <w:tcPr>
            <w:tcW w:w="65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宗地面积</w:t>
            </w:r>
          </w:p>
        </w:tc>
        <w:tc>
          <w:tcPr>
            <w:tcW w:w="65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面积适中利于布局</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面积适中较利于布局</w:t>
            </w:r>
          </w:p>
        </w:tc>
        <w:tc>
          <w:tcPr>
            <w:tcW w:w="75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对布局无影响</w:t>
            </w:r>
          </w:p>
        </w:tc>
        <w:tc>
          <w:tcPr>
            <w:tcW w:w="769"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面积过大，有闲置或面积过小，限制布局</w:t>
            </w:r>
          </w:p>
        </w:tc>
        <w:tc>
          <w:tcPr>
            <w:tcW w:w="73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面积过大，有大量闲置或面积过小，严重限制布局</w:t>
            </w:r>
          </w:p>
        </w:tc>
      </w:tr>
      <w:tr>
        <w:trPr>
          <w:trHeight w:val="20"/>
        </w:trPr>
        <w:tc>
          <w:tcPr>
            <w:tcW w:w="655" w:type="pct"/>
            <w:vMerge/>
            <w:tcBorders>
              <w:left w:val="single" w:sz="8" w:space="0" w:color="auto"/>
              <w:right w:val="single" w:sz="8" w:space="0" w:color="auto"/>
            </w:tcBorders>
            <w:shd w:val="clear" w:color="auto" w:fill="auto"/>
            <w:vAlign w:val="center"/>
          </w:tcPr>
          <w:p/>
        </w:tc>
        <w:tc>
          <w:tcPr>
            <w:tcW w:w="65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宗地形状</w:t>
            </w:r>
          </w:p>
        </w:tc>
        <w:tc>
          <w:tcPr>
            <w:tcW w:w="65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形状规则利于布局</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形状较规则，对利用无影响</w:t>
            </w:r>
          </w:p>
        </w:tc>
        <w:tc>
          <w:tcPr>
            <w:tcW w:w="75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形状不规则，对利用无影响</w:t>
            </w:r>
          </w:p>
        </w:tc>
        <w:tc>
          <w:tcPr>
            <w:tcW w:w="769"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形状不规则，对利用有影响</w:t>
            </w:r>
          </w:p>
        </w:tc>
        <w:tc>
          <w:tcPr>
            <w:tcW w:w="73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形状不规则，限制利用</w:t>
            </w:r>
          </w:p>
        </w:tc>
      </w:tr>
      <w:tr>
        <w:trPr>
          <w:trHeight w:val="20"/>
        </w:trPr>
        <w:tc>
          <w:tcPr>
            <w:tcW w:w="655" w:type="pct"/>
            <w:vMerge/>
            <w:tcBorders>
              <w:left w:val="single" w:sz="8" w:space="0" w:color="auto"/>
              <w:right w:val="single" w:sz="8" w:space="0" w:color="auto"/>
            </w:tcBorders>
            <w:shd w:val="clear" w:color="auto" w:fill="auto"/>
            <w:vAlign w:val="center"/>
          </w:tcPr>
          <w:p/>
        </w:tc>
        <w:tc>
          <w:tcPr>
            <w:tcW w:w="65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地形状况</w:t>
            </w:r>
          </w:p>
        </w:tc>
        <w:tc>
          <w:tcPr>
            <w:tcW w:w="65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地形平坦适于利用</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地形较平坦较适于利用</w:t>
            </w:r>
          </w:p>
        </w:tc>
        <w:tc>
          <w:tcPr>
            <w:tcW w:w="75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地形有一定起伏，对利用无影响</w:t>
            </w:r>
          </w:p>
        </w:tc>
        <w:tc>
          <w:tcPr>
            <w:tcW w:w="769"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地形起伏过大，影响利用</w:t>
            </w:r>
          </w:p>
        </w:tc>
        <w:tc>
          <w:tcPr>
            <w:tcW w:w="73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地形起伏过大，严重影响利用</w:t>
            </w:r>
          </w:p>
        </w:tc>
      </w:tr>
      <w:tr>
        <w:trPr>
          <w:trHeight w:val="20"/>
        </w:trPr>
        <w:tc>
          <w:tcPr>
            <w:tcW w:w="655" w:type="pct"/>
            <w:vMerge/>
            <w:tcBorders>
              <w:left w:val="single" w:sz="8" w:space="0" w:color="auto"/>
              <w:bottom w:val="single" w:sz="8" w:space="0" w:color="auto"/>
              <w:right w:val="single" w:sz="8" w:space="0" w:color="auto"/>
            </w:tcBorders>
            <w:shd w:val="clear" w:color="auto" w:fill="auto"/>
            <w:vAlign w:val="center"/>
          </w:tcPr>
          <w:p/>
        </w:tc>
        <w:tc>
          <w:tcPr>
            <w:tcW w:w="65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工程地质</w:t>
            </w:r>
          </w:p>
        </w:tc>
        <w:tc>
          <w:tcPr>
            <w:tcW w:w="65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地质承载力强，利于建设</w:t>
            </w:r>
          </w:p>
        </w:tc>
        <w:tc>
          <w:tcPr>
            <w:tcW w:w="777"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地质承载力较强，利于建设</w:t>
            </w:r>
          </w:p>
        </w:tc>
        <w:tc>
          <w:tcPr>
            <w:tcW w:w="75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无不良地质现象</w:t>
            </w:r>
          </w:p>
        </w:tc>
        <w:tc>
          <w:tcPr>
            <w:tcW w:w="769"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有不良地质状况，但无需特殊处理</w:t>
            </w:r>
          </w:p>
        </w:tc>
        <w:tc>
          <w:tcPr>
            <w:tcW w:w="73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有不良地质状况,并需特殊处理</w:t>
            </w:r>
          </w:p>
        </w:tc>
      </w:tr>
    </w:tbl>
    <w:p>
      <w:pPr>
        <w:widowControl/>
        <w:jc w:val="center"/>
        <w:rPr>
          <w:rFonts w:eastAsia="宋体"/>
          <w:b/>
          <w:bCs/>
          <w:color w:val="auto"/>
          <w:sz w:val="22"/>
          <w:szCs w:val="22"/>
          <w:highlight w:val="auto"/>
        </w:rPr>
      </w:pPr>
    </w:p>
    <w:p>
      <w:pPr>
        <w:widowControl/>
        <w:spacing w:line="520" w:lineRule="exact"/>
        <w:jc w:val="center"/>
        <w:rPr>
          <w:rFonts w:ascii="仿宋_GB2312" w:eastAsia="仿宋_GB2312" w:cs="仿宋_GB2312" w:hint="eastAsia"/>
          <w:b/>
          <w:bCs/>
          <w:color w:val="auto"/>
          <w:sz w:val="22"/>
          <w:szCs w:val="22"/>
          <w:highlight w:val="auto"/>
        </w:rPr>
      </w:pPr>
      <w:r>
        <w:rPr>
          <w:rFonts w:ascii="仿宋_GB2312" w:eastAsia="仿宋_GB2312" w:cs="仿宋_GB2312" w:hint="eastAsia"/>
          <w:b/>
          <w:bCs/>
          <w:color w:val="auto"/>
          <w:sz w:val="22"/>
          <w:szCs w:val="22"/>
          <w:highlight w:val="auto"/>
        </w:rPr>
        <w:t>表3-</w:t>
      </w:r>
      <w:r>
        <w:rPr>
          <w:rFonts w:ascii="仿宋_GB2312" w:eastAsia="仿宋_GB2312" w:cs="仿宋_GB2312" w:hint="eastAsia"/>
          <w:b/>
          <w:bCs/>
          <w:color w:val="auto"/>
          <w:sz w:val="22"/>
          <w:szCs w:val="22"/>
          <w:lang w:val="en-US" w:eastAsia="zh-CN"/>
          <w:highlight w:val="auto"/>
        </w:rPr>
        <w:t>18</w:t>
      </w:r>
      <w:r>
        <w:rPr>
          <w:rFonts w:ascii="仿宋_GB2312" w:eastAsia="仿宋_GB2312" w:cs="仿宋_GB2312" w:hint="eastAsia"/>
          <w:b/>
          <w:bCs/>
          <w:color w:val="auto"/>
          <w:sz w:val="22"/>
          <w:szCs w:val="22"/>
          <w:highlight w:val="auto"/>
        </w:rPr>
        <w:t>若尔盖县城区Ⅱ级公共管理与公共服务用地基准地价修正系数表（%）</w:t>
      </w:r>
    </w:p>
    <w:tbl>
      <w:tblPr>
        <w:jc w:val="center"/>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256"/>
        <w:gridCol w:w="1254"/>
        <w:gridCol w:w="1254"/>
        <w:gridCol w:w="1254"/>
        <w:gridCol w:w="1255"/>
        <w:gridCol w:w="1255"/>
      </w:tblGrid>
      <w:tr>
        <w:trPr>
          <w:trHeight w:val="340"/>
        </w:trPr>
        <w:tc>
          <w:tcPr>
            <w:tcW w:w="5000" w:type="pct"/>
            <w:vMerge w:val="restart"/>
            <w:tcBorders>
              <w:top w:val="single" w:sz="8" w:space="0" w:color="auto"/>
              <w:left w:val="single" w:sz="8" w:space="0" w:color="auto"/>
              <w:bottom w:val="single" w:sz="4" w:space="0" w:color="auto"/>
              <w:right w:val="single" w:sz="4" w:space="0" w:color="auto"/>
            </w:tcBorders>
            <w:shd w:val="clear" w:color="auto" w:fill="auto"/>
            <w:vAlign w:val="center"/>
          </w:tcPr>
          <w:p>
            <w:pPr>
              <w:widowControl/>
              <w:jc w:val="center"/>
              <w:rPr>
                <w:rFonts w:ascii="宋体" w:eastAsia="宋体" w:cs="宋体"/>
                <w:b/>
                <w:bCs/>
                <w:color w:val="auto"/>
                <w:kern w:val="0"/>
                <w:sz w:val="20"/>
                <w:szCs w:val="20"/>
                <w:highlight w:val="auto"/>
              </w:rPr>
            </w:pPr>
            <w:r>
              <w:rPr>
                <w:rFonts w:ascii="仿宋" w:eastAsia="仿宋" w:cs="仿宋" w:hint="eastAsia"/>
                <w:b/>
                <w:bCs/>
                <w:color w:val="auto"/>
                <w:sz w:val="20"/>
                <w:szCs w:val="20"/>
                <w:highlight w:val="auto"/>
              </w:rPr>
              <mc:AlternateContent>
                <mc:Choice Requires="wps">
                  <w:drawing>
                    <wp:anchor distT="0" distB="0" distL="114298" distR="114298" simplePos="0" relativeHeight="193" behindDoc="0" locked="0" layoutInCell="1" hidden="0" allowOverlap="1">
                      <wp:simplePos x="0" y="0"/>
                      <wp:positionH relativeFrom="column">
                        <wp:posOffset>-300355</wp:posOffset>
                      </wp:positionH>
                      <wp:positionV relativeFrom="paragraph">
                        <wp:posOffset>233679</wp:posOffset>
                      </wp:positionV>
                      <wp:extent cx="981075" cy="350520"/>
                      <wp:effectExtent l="0" t="0" r="0" b="0"/>
                      <wp:wrapNone/>
                      <wp:docPr id="195" name="Text Box 18"/>
                      <wp:cNvGraphicFramePr>
                        <a:graphicFrameLocks noChangeAspect="0"/>
                      </wp:cNvGraphicFramePr>
                      <a:graphic>
                        <a:graphicData uri="http://schemas.microsoft.com/office/word/2010/wordprocessingShape">
                          <wps:wsp>
                            <wps:cNvSpPr/>
                            <wps:spPr>
                              <a:xfrm rot="0">
                                <a:off x="0" y="0"/>
                                <a:ext cx="981075" cy="350520"/>
                              </a:xfrm>
                              <a:prstGeom prst="rect"/>
                              <a:noFill/>
                              <a:ln w="9525" cmpd="sng" cap="flat">
                                <a:noFill/>
                                <a:prstDash val="solid"/>
                                <a:round/>
                              </a:ln>
                            </wps:spPr>
                            <wps:txbx id="196">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影响因素</w:t>
                                  </w:r>
                                </w:p>
                              </w:txbxContent>
                            </wps:txbx>
                            <wps:bodyPr vert="horz" wrap="square" lIns="91440" tIns="45720" rIns="91440" bIns="45720" anchor="t" anchorCtr="0" upright="1">
                              <a:noAutofit/>
                            </wps:bodyPr>
                          </wps:wsp>
                        </a:graphicData>
                      </a:graphic>
                    </wp:anchor>
                  </w:drawing>
                </mc:Choice>
                <mc:Fallback>
                  <w:pict>
                    <v:shape type="#_x0000_t202" id="Text Box 18 197" o:spid="_x0000_s197" filled="f" stroked="f" style="position:absolute;margin-left:-23.65pt;margin-top:18.4pt;width:77.25pt;height:27.6pt;z-index:193;mso-position-horizontal:absolute;mso-position-vertical:absolute;mso-wrap-distance-left:8.999863pt;mso-wrap-distance-right:8.999863pt;mso-wrap-style:square;">
                      <v:stroke color="#000000"/>
                      <v:textbox id="890" inset="2.54mm,1.27mm,2.54mm,1.27mm" o:insetmode="custom" style="layout-flow:horizontal;v-text-anchor:top;">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影响因素</w:t>
                            </w:r>
                          </w:p>
                        </w:txbxContent>
                      </v:textbox>
                    </v:shape>
                  </w:pict>
                </mc:Fallback>
              </mc:AlternateContent>
            </w:r>
            <w:r>
              <w:rPr>
                <w:rFonts w:eastAsia="宋体"/>
                <w:b/>
                <w:bCs/>
                <w:color w:val="auto"/>
                <w:sz w:val="22"/>
                <w:szCs w:val="22"/>
                <w:highlight w:val="auto"/>
              </w:rPr>
              <mc:AlternateContent>
                <mc:Choice Requires="wps">
                  <w:drawing>
                    <wp:anchor distT="0" distB="0" distL="114298" distR="114298" simplePos="0" relativeHeight="194" behindDoc="0" locked="0" layoutInCell="1" hidden="0" allowOverlap="1">
                      <wp:simplePos x="0" y="0"/>
                      <wp:positionH relativeFrom="column">
                        <wp:posOffset>1158875</wp:posOffset>
                      </wp:positionH>
                      <wp:positionV relativeFrom="paragraph">
                        <wp:posOffset>-17145</wp:posOffset>
                      </wp:positionV>
                      <wp:extent cx="501649" cy="274955"/>
                      <wp:effectExtent l="0" t="0" r="0" b="0"/>
                      <wp:wrapNone/>
                      <wp:docPr id="198" name="Text Box 19"/>
                      <wp:cNvGraphicFramePr>
                        <a:graphicFrameLocks noChangeAspect="0"/>
                      </wp:cNvGraphicFramePr>
                      <a:graphic>
                        <a:graphicData uri="http://schemas.microsoft.com/office/word/2010/wordprocessingShape">
                          <wps:wsp>
                            <wps:cNvSpPr/>
                            <wps:spPr>
                              <a:xfrm rot="0">
                                <a:off x="0" y="0"/>
                                <a:ext cx="501649" cy="274955"/>
                              </a:xfrm>
                              <a:prstGeom prst="rect"/>
                              <a:noFill/>
                              <a:ln w="9525" cmpd="sng" cap="flat">
                                <a:noFill/>
                                <a:prstDash val="solid"/>
                                <a:round/>
                              </a:ln>
                            </wps:spPr>
                            <wps:txbx id="199">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标准</w:t>
                                  </w:r>
                                </w:p>
                              </w:txbxContent>
                            </wps:txbx>
                            <wps:bodyPr vert="horz" wrap="square" lIns="91440" tIns="45720" rIns="91440" bIns="45720" anchor="t" anchorCtr="0" upright="1">
                              <a:noAutofit/>
                            </wps:bodyPr>
                          </wps:wsp>
                        </a:graphicData>
                      </a:graphic>
                    </wp:anchor>
                  </w:drawing>
                </mc:Choice>
                <mc:Fallback>
                  <w:pict>
                    <v:shape type="#_x0000_t202" id="Text Box 19 200" o:spid="_x0000_s200" filled="f" stroked="f" style="position:absolute;margin-left:91.25pt;margin-top:-1.35pt;width:39.499996pt;height:21.65pt;z-index:194;mso-position-horizontal:absolute;mso-position-vertical:absolute;mso-wrap-distance-left:8.999863pt;mso-wrap-distance-right:8.999863pt;mso-wrap-style:square;">
                      <v:stroke color="#000000"/>
                      <v:textbox id="891" inset="2.54mm,1.27mm,2.54mm,1.27mm" o:insetmode="custom" style="layout-flow:horizontal;v-text-anchor:top;">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标准</w:t>
                            </w:r>
                          </w:p>
                        </w:txbxContent>
                      </v:textbox>
                    </v:shape>
                  </w:pict>
                </mc:Fallback>
              </mc:AlternateContent>
            </w:r>
            <w:r>
              <w:rPr>
                <w:rFonts w:ascii="仿宋" w:eastAsia="仿宋" w:cs="仿宋" w:hint="eastAsia"/>
                <w:b/>
                <w:bCs/>
                <w:color w:val="auto"/>
                <w:sz w:val="20"/>
                <w:szCs w:val="20"/>
                <w:highlight w:val="auto"/>
              </w:rPr>
              <mc:AlternateContent>
                <mc:Choice Requires="wps">
                  <w:drawing>
                    <wp:anchor distT="0" distB="0" distL="114298" distR="114298" simplePos="0" relativeHeight="190" behindDoc="0" locked="0" layoutInCell="1" hidden="0" allowOverlap="1">
                      <wp:simplePos x="0" y="0"/>
                      <wp:positionH relativeFrom="margin">
                        <wp:posOffset>-20320</wp:posOffset>
                      </wp:positionH>
                      <wp:positionV relativeFrom="paragraph">
                        <wp:posOffset>14604</wp:posOffset>
                      </wp:positionV>
                      <wp:extent cx="1823720" cy="340360"/>
                      <wp:effectExtent l="0" t="0" r="0" b="0"/>
                      <wp:wrapNone/>
                      <wp:docPr id="201" name="AutoShape 17"/>
                      <wp:cNvGraphicFramePr>
                        <a:graphicFrameLocks noChangeAspect="0"/>
                      </wp:cNvGraphicFramePr>
                      <a:graphic>
                        <a:graphicData uri="http://schemas.microsoft.com/office/word/2010/wordprocessingShape">
                          <wps:wsp>
                            <wps:cNvSpPr/>
                            <wps:spPr>
                              <a:xfrm rot="0">
                                <a:off x="0" y="0"/>
                                <a:ext cx="1823720" cy="340360"/>
                              </a:xfrm>
                              <a:prstGeom prst="straightConnector1"/>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shape type="#_x0000_t32" id="AutoShape 17 202" o:spid="_x0000_s202" filled="f" stroked="t" style="position:absolute;margin-left:-1.6000028pt;margin-top:1.1499764pt;width:143.60002pt;height:26.800007pt;z-index:190;mso-position-horizontal:absolute;mso-position-horizontal-relative:margin;mso-position-vertical:absolute;mso-wrap-distance-left:8.999863pt;mso-wrap-distance-right:8.999863pt;">
                      <v:stroke color="#000000"/>
                    </v:shape>
                  </w:pict>
                </mc:Fallback>
              </mc:AlternateContent>
            </w:r>
            <w:r>
              <w:rPr>
                <w:rFonts w:ascii="仿宋" w:eastAsia="仿宋" w:cs="仿宋" w:hint="eastAsia"/>
                <w:b/>
                <w:bCs/>
                <w:color w:val="auto"/>
                <w:sz w:val="20"/>
                <w:szCs w:val="20"/>
                <w:highlight w:val="auto"/>
              </w:rPr>
              <mc:AlternateContent>
                <mc:Choice Requires="wps">
                  <w:drawing>
                    <wp:anchor distT="0" distB="0" distL="114298" distR="114298" simplePos="0" relativeHeight="191" behindDoc="0" locked="0" layoutInCell="1" hidden="0" allowOverlap="1">
                      <wp:simplePos x="0" y="0"/>
                      <wp:positionH relativeFrom="margin">
                        <wp:posOffset>-60960</wp:posOffset>
                      </wp:positionH>
                      <wp:positionV relativeFrom="paragraph">
                        <wp:posOffset>3809</wp:posOffset>
                      </wp:positionV>
                      <wp:extent cx="810894" cy="460375"/>
                      <wp:effectExtent l="0" t="0" r="0" b="0"/>
                      <wp:wrapNone/>
                      <wp:docPr id="203" name="AutoShape 16"/>
                      <wp:cNvGraphicFramePr>
                        <a:graphicFrameLocks noChangeAspect="0"/>
                      </wp:cNvGraphicFramePr>
                      <a:graphic>
                        <a:graphicData uri="http://schemas.microsoft.com/office/word/2010/wordprocessingShape">
                          <wps:wsp>
                            <wps:cNvSpPr/>
                            <wps:spPr>
                              <a:xfrm rot="0">
                                <a:off x="0" y="0"/>
                                <a:ext cx="810894" cy="460375"/>
                              </a:xfrm>
                              <a:prstGeom prst="straightConnector1"/>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shape type="#_x0000_t32" id="AutoShape 16 204" o:spid="_x0000_s204" filled="f" stroked="t" style="position:absolute;margin-left:-4.8000026pt;margin-top:0.29996797pt;width:63.849995pt;height:36.250027pt;z-index:191;mso-position-horizontal:absolute;mso-position-horizontal-relative:margin;mso-position-vertical:absolute;mso-wrap-distance-left:8.999863pt;mso-wrap-distance-right:8.999863pt;">
                      <v:stroke color="#000000"/>
                    </v:shape>
                  </w:pict>
                </mc:Fallback>
              </mc:AlternateContent>
            </w:r>
            <w:r>
              <w:rPr>
                <w:rFonts w:ascii="仿宋" w:eastAsia="仿宋" w:cs="仿宋" w:hint="eastAsia"/>
                <w:b/>
                <w:bCs/>
                <w:color w:val="auto"/>
                <w:kern w:val="0"/>
                <w:sz w:val="20"/>
                <w:szCs w:val="20"/>
                <w:highlight w:val="auto"/>
              </w:rPr>
              <mc:AlternateContent>
                <mc:Choice Requires="wps">
                  <w:drawing>
                    <wp:anchor distT="0" distB="0" distL="114298" distR="114298" simplePos="0" relativeHeight="192" behindDoc="0" locked="0" layoutInCell="1" hidden="0" allowOverlap="1">
                      <wp:simplePos x="0" y="0"/>
                      <wp:positionH relativeFrom="column">
                        <wp:posOffset>638175</wp:posOffset>
                      </wp:positionH>
                      <wp:positionV relativeFrom="paragraph">
                        <wp:posOffset>233679</wp:posOffset>
                      </wp:positionV>
                      <wp:extent cx="806449" cy="307340"/>
                      <wp:effectExtent l="0" t="0" r="0" b="0"/>
                      <wp:wrapNone/>
                      <wp:docPr id="205" name="Text Box 20"/>
                      <wp:cNvGraphicFramePr>
                        <a:graphicFrameLocks noChangeAspect="0"/>
                      </wp:cNvGraphicFramePr>
                      <a:graphic>
                        <a:graphicData uri="http://schemas.microsoft.com/office/word/2010/wordprocessingShape">
                          <wps:wsp>
                            <wps:cNvSpPr/>
                            <wps:spPr>
                              <a:xfrm rot="0">
                                <a:off x="0" y="0"/>
                                <a:ext cx="806449" cy="307340"/>
                              </a:xfrm>
                              <a:prstGeom prst="rect"/>
                              <a:noFill/>
                              <a:ln w="9525" cmpd="sng" cap="flat">
                                <a:noFill/>
                                <a:prstDash val="solid"/>
                                <a:round/>
                              </a:ln>
                            </wps:spPr>
                            <wps:txbx id="206">
                              <w:txbxContent>
                                <w:p>
                                  <w:pPr>
                                    <w:spacing w:after="0"/>
                                    <w:jc w:val="center"/>
                                    <w:rPr>
                                      <w:rFonts w:ascii="Times New Roman" w:eastAsia="仿宋" w:cs="Times New Roman" w:hAnsi="Times New Roman" w:hint="eastAsia"/>
                                      <w:color w:val="000000"/>
                                      <w:sz w:val="20"/>
                                      <w:szCs w:val="20"/>
                                      <w14:textFill>
                                        <w14:solidFill>
                                          <w14:srgbClr w14:val="000000"/>
                                        </w14:solidFill>
                                      </w14:textFill>
                                      <w:lang w:eastAsia="zh-CN"/>
                                    </w:rPr>
                                  </w:pPr>
                                  <w:r>
                                    <w:rPr>
                                      <w:rFonts w:ascii="Times New Roman" w:eastAsia="仿宋" w:cs="Times New Roman" w:hAnsi="Times New Roman" w:hint="eastAsia"/>
                                      <w:color w:val="000000"/>
                                      <w:sz w:val="20"/>
                                      <w:szCs w:val="20"/>
                                      <w14:textFill>
                                        <w14:solidFill>
                                          <w14:srgbClr w14:val="000000"/>
                                        </w14:solidFill>
                                      </w14:textFill>
                                    </w:rPr>
                                    <w:t>修正</w:t>
                                  </w:r>
                                  <w:r>
                                    <w:rPr>
                                      <w:rFonts w:ascii="Times New Roman" w:eastAsia="仿宋" w:cs="Times New Roman" w:hAnsi="Times New Roman" w:hint="eastAsia"/>
                                      <w:color w:val="000000"/>
                                      <w:sz w:val="20"/>
                                      <w:szCs w:val="20"/>
                                      <w14:textFill>
                                        <w14:solidFill>
                                          <w14:srgbClr w14:val="000000"/>
                                        </w14:solidFill>
                                      </w14:textFill>
                                      <w:lang w:eastAsia="zh-CN"/>
                                    </w:rPr>
                                    <w:t>系数</w:t>
                                  </w:r>
                                </w:p>
                              </w:txbxContent>
                            </wps:txbx>
                            <wps:bodyPr vert="horz" wrap="square" lIns="91440" tIns="45720" rIns="91440" bIns="45720" anchor="t" anchorCtr="0" upright="1">
                              <a:noAutofit/>
                            </wps:bodyPr>
                          </wps:wsp>
                        </a:graphicData>
                      </a:graphic>
                    </wp:anchor>
                  </w:drawing>
                </mc:Choice>
                <mc:Fallback>
                  <w:pict>
                    <v:shape type="#_x0000_t202" id="Text Box 20 207" o:spid="_x0000_s207" filled="f" stroked="f" style="position:absolute;margin-left:50.25pt;margin-top:18.4pt;width:63.499996pt;height:24.2pt;z-index:192;mso-position-horizontal:absolute;mso-position-vertical:absolute;mso-wrap-distance-left:8.999863pt;mso-wrap-distance-right:8.999863pt;mso-wrap-style:square;">
                      <v:stroke color="#000000"/>
                      <v:textbox id="892" inset="2.54mm,1.27mm,2.54mm,1.27mm" o:insetmode="custom" style="layout-flow:horizontal;v-text-anchor:top;">
                        <w:txbxContent>
                          <w:p>
                            <w:pPr>
                              <w:spacing w:after="0"/>
                              <w:jc w:val="center"/>
                              <w:rPr>
                                <w:rFonts w:ascii="Times New Roman" w:eastAsia="仿宋" w:cs="Times New Roman" w:hAnsi="Times New Roman" w:hint="eastAsia"/>
                                <w:color w:val="000000"/>
                                <w:sz w:val="20"/>
                                <w:szCs w:val="20"/>
                                <w14:textFill>
                                  <w14:solidFill>
                                    <w14:srgbClr w14:val="000000"/>
                                  </w14:solidFill>
                                </w14:textFill>
                                <w:lang w:eastAsia="zh-CN"/>
                              </w:rPr>
                            </w:pPr>
                            <w:r>
                              <w:rPr>
                                <w:rFonts w:ascii="Times New Roman" w:eastAsia="仿宋" w:cs="Times New Roman" w:hAnsi="Times New Roman" w:hint="eastAsia"/>
                                <w:color w:val="000000"/>
                                <w:sz w:val="20"/>
                                <w:szCs w:val="20"/>
                                <w14:textFill>
                                  <w14:solidFill>
                                    <w14:srgbClr w14:val="000000"/>
                                  </w14:solidFill>
                                </w14:textFill>
                              </w:rPr>
                              <w:t>修正</w:t>
                            </w:r>
                            <w:r>
                              <w:rPr>
                                <w:rFonts w:ascii="Times New Roman" w:eastAsia="仿宋" w:cs="Times New Roman" w:hAnsi="Times New Roman" w:hint="eastAsia"/>
                                <w:color w:val="000000"/>
                                <w:sz w:val="20"/>
                                <w:szCs w:val="20"/>
                                <w14:textFill>
                                  <w14:solidFill>
                                    <w14:srgbClr w14:val="000000"/>
                                  </w14:solidFill>
                                </w14:textFill>
                                <w:lang w:eastAsia="zh-CN"/>
                              </w:rPr>
                              <w:t>系数</w:t>
                            </w:r>
                          </w:p>
                        </w:txbxContent>
                      </v:textbox>
                    </v:shape>
                  </w:pict>
                </mc:Fallback>
              </mc:AlternateContent>
            </w:r>
          </w:p>
        </w:tc>
        <w:tc>
          <w:tcPr>
            <w:tcW w:w="2780"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pPr>
              <w:spacing w:after="0"/>
              <w:jc w:val="center"/>
              <w:rPr>
                <w:rFonts w:ascii="宋体" w:eastAsia="宋体" w:cs="宋体"/>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优</w:t>
            </w:r>
          </w:p>
        </w:tc>
        <w:tc>
          <w:tcPr>
            <w:tcW w:w="2780"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pPr>
              <w:spacing w:after="0"/>
              <w:jc w:val="center"/>
              <w:rPr>
                <w:rFonts w:ascii="宋体" w:eastAsia="宋体" w:cs="宋体"/>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较优</w:t>
            </w:r>
          </w:p>
        </w:tc>
        <w:tc>
          <w:tcPr>
            <w:tcW w:w="2780"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pPr>
              <w:spacing w:after="0"/>
              <w:jc w:val="center"/>
              <w:rPr>
                <w:rFonts w:ascii="宋体" w:eastAsia="宋体" w:cs="宋体"/>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一般</w:t>
            </w:r>
          </w:p>
        </w:tc>
        <w:tc>
          <w:tcPr>
            <w:tcW w:w="2782"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pPr>
              <w:spacing w:after="0"/>
              <w:jc w:val="center"/>
              <w:rPr>
                <w:rFonts w:ascii="宋体" w:eastAsia="宋体" w:cs="宋体"/>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较劣</w:t>
            </w:r>
          </w:p>
        </w:tc>
        <w:tc>
          <w:tcPr>
            <w:tcW w:w="2782" w:type="pct"/>
            <w:vMerge w:val="restart"/>
            <w:tcBorders>
              <w:top w:val="single" w:sz="8" w:space="0" w:color="auto"/>
              <w:left w:val="single" w:sz="4" w:space="0" w:color="auto"/>
              <w:bottom w:val="single" w:sz="4" w:space="0" w:color="auto"/>
              <w:right w:val="single" w:sz="8" w:space="0" w:color="auto"/>
            </w:tcBorders>
            <w:shd w:val="clear" w:color="auto" w:fill="auto"/>
            <w:vAlign w:val="center"/>
          </w:tcPr>
          <w:p>
            <w:pPr>
              <w:spacing w:after="0"/>
              <w:jc w:val="center"/>
              <w:rPr>
                <w:rFonts w:ascii="宋体" w:eastAsia="宋体" w:cs="宋体"/>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劣</w:t>
            </w:r>
          </w:p>
        </w:tc>
      </w:tr>
      <w:tr>
        <w:trPr>
          <w:trHeight w:val="340"/>
        </w:trPr>
        <w:tc>
          <w:tcPr>
            <w:tcW w:w="1739" w:type="pct"/>
            <w:vMerge/>
            <w:tcBorders>
              <w:top w:val="single" w:sz="8" w:space="0" w:color="auto"/>
              <w:left w:val="single" w:sz="8" w:space="0" w:color="auto"/>
              <w:bottom w:val="single" w:sz="4" w:space="0" w:color="auto"/>
              <w:right w:val="single" w:sz="4" w:space="0" w:color="auto"/>
            </w:tcBorders>
            <w:shd w:val="clear" w:color="auto" w:fill="auto"/>
            <w:vAlign w:val="center"/>
          </w:tcPr>
          <w:p/>
        </w:tc>
        <w:tc>
          <w:tcPr>
            <w:tcW w:w="652" w:type="pct"/>
            <w:vMerge/>
            <w:tcBorders>
              <w:top w:val="single" w:sz="8" w:space="0" w:color="auto"/>
              <w:left w:val="single" w:sz="4" w:space="0" w:color="auto"/>
              <w:bottom w:val="single" w:sz="4" w:space="0" w:color="auto"/>
              <w:right w:val="single" w:sz="4" w:space="0" w:color="auto"/>
            </w:tcBorders>
            <w:shd w:val="clear" w:color="auto" w:fill="auto"/>
            <w:vAlign w:val="center"/>
          </w:tcPr>
          <w:p/>
        </w:tc>
        <w:tc>
          <w:tcPr>
            <w:tcW w:w="652" w:type="pct"/>
            <w:vMerge/>
            <w:tcBorders>
              <w:top w:val="single" w:sz="8" w:space="0" w:color="auto"/>
              <w:left w:val="single" w:sz="4" w:space="0" w:color="auto"/>
              <w:bottom w:val="single" w:sz="4" w:space="0" w:color="auto"/>
              <w:right w:val="single" w:sz="4" w:space="0" w:color="auto"/>
            </w:tcBorders>
            <w:shd w:val="clear" w:color="auto" w:fill="auto"/>
            <w:vAlign w:val="center"/>
          </w:tcPr>
          <w:p/>
        </w:tc>
        <w:tc>
          <w:tcPr>
            <w:tcW w:w="652" w:type="pct"/>
            <w:vMerge/>
            <w:tcBorders>
              <w:top w:val="single" w:sz="8" w:space="0" w:color="auto"/>
              <w:left w:val="single" w:sz="4" w:space="0" w:color="auto"/>
              <w:bottom w:val="single" w:sz="4" w:space="0" w:color="auto"/>
              <w:right w:val="single" w:sz="4" w:space="0" w:color="auto"/>
            </w:tcBorders>
            <w:shd w:val="clear" w:color="auto" w:fill="auto"/>
            <w:vAlign w:val="center"/>
          </w:tcPr>
          <w:p/>
        </w:tc>
        <w:tc>
          <w:tcPr>
            <w:tcW w:w="652" w:type="pct"/>
            <w:vMerge/>
            <w:tcBorders>
              <w:top w:val="single" w:sz="8" w:space="0" w:color="auto"/>
              <w:left w:val="single" w:sz="4" w:space="0" w:color="auto"/>
              <w:bottom w:val="single" w:sz="4" w:space="0" w:color="auto"/>
              <w:right w:val="single" w:sz="4" w:space="0" w:color="auto"/>
            </w:tcBorders>
            <w:shd w:val="clear" w:color="auto" w:fill="auto"/>
            <w:vAlign w:val="center"/>
          </w:tcPr>
          <w:p/>
        </w:tc>
        <w:tc>
          <w:tcPr>
            <w:tcW w:w="652" w:type="pct"/>
            <w:vMerge/>
            <w:tcBorders>
              <w:top w:val="single" w:sz="8" w:space="0" w:color="auto"/>
              <w:left w:val="single" w:sz="4" w:space="0" w:color="auto"/>
              <w:bottom w:val="single" w:sz="4" w:space="0" w:color="auto"/>
              <w:right w:val="single" w:sz="8" w:space="0" w:color="auto"/>
            </w:tcBorders>
            <w:shd w:val="clear" w:color="auto" w:fill="auto"/>
            <w:vAlign w:val="center"/>
          </w:tcPr>
          <w:p/>
        </w:tc>
      </w:tr>
      <w:tr>
        <w:trPr>
          <w:trHeight w:val="397"/>
        </w:trPr>
        <w:tc>
          <w:tcPr>
            <w:tcW w:w="1739"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距区域商服中心距离</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2.50%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1.25%</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-1.36%</w:t>
            </w:r>
          </w:p>
        </w:tc>
        <w:tc>
          <w:tcPr>
            <w:tcW w:w="652"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-2.73%</w:t>
            </w:r>
          </w:p>
        </w:tc>
      </w:tr>
      <w:tr>
        <w:trPr>
          <w:trHeight w:val="397"/>
        </w:trPr>
        <w:tc>
          <w:tcPr>
            <w:tcW w:w="1739"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商业服务业店铺总数</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2.40%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1.20%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-1.31%</w:t>
            </w:r>
          </w:p>
        </w:tc>
        <w:tc>
          <w:tcPr>
            <w:tcW w:w="652"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-2.62%</w:t>
            </w:r>
          </w:p>
        </w:tc>
      </w:tr>
      <w:tr>
        <w:trPr>
          <w:trHeight w:val="397"/>
        </w:trPr>
        <w:tc>
          <w:tcPr>
            <w:tcW w:w="1739"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道路通达度</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4.60%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2.30%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-2.51%</w:t>
            </w:r>
          </w:p>
        </w:tc>
        <w:tc>
          <w:tcPr>
            <w:tcW w:w="652"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-5.02%</w:t>
            </w:r>
          </w:p>
        </w:tc>
      </w:tr>
      <w:tr>
        <w:trPr>
          <w:trHeight w:val="397"/>
        </w:trPr>
        <w:tc>
          <w:tcPr>
            <w:tcW w:w="1739"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3.37%</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1.69%</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-1.84%</w:t>
            </w:r>
          </w:p>
        </w:tc>
        <w:tc>
          <w:tcPr>
            <w:tcW w:w="652"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-3.68%</w:t>
            </w:r>
          </w:p>
        </w:tc>
      </w:tr>
      <w:tr>
        <w:trPr>
          <w:trHeight w:val="397"/>
        </w:trPr>
        <w:tc>
          <w:tcPr>
            <w:tcW w:w="1739"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宗地面积</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0.49%</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0.25%</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-0.27%</w:t>
            </w:r>
          </w:p>
        </w:tc>
        <w:tc>
          <w:tcPr>
            <w:tcW w:w="652"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-0.54%</w:t>
            </w:r>
          </w:p>
        </w:tc>
      </w:tr>
      <w:tr>
        <w:trPr>
          <w:trHeight w:val="397"/>
        </w:trPr>
        <w:tc>
          <w:tcPr>
            <w:tcW w:w="1739"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宗地形状</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0.49%</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0.25%</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-0.27%</w:t>
            </w:r>
          </w:p>
        </w:tc>
        <w:tc>
          <w:tcPr>
            <w:tcW w:w="652"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-0.54%</w:t>
            </w:r>
          </w:p>
        </w:tc>
      </w:tr>
      <w:tr>
        <w:trPr>
          <w:trHeight w:val="397"/>
        </w:trPr>
        <w:tc>
          <w:tcPr>
            <w:tcW w:w="1739"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地形状况</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0.74%</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0.37%</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-0.40%</w:t>
            </w:r>
          </w:p>
        </w:tc>
        <w:tc>
          <w:tcPr>
            <w:tcW w:w="652"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-0.80%</w:t>
            </w:r>
          </w:p>
        </w:tc>
      </w:tr>
      <w:tr>
        <w:trPr>
          <w:trHeight w:val="397"/>
        </w:trPr>
        <w:tc>
          <w:tcPr>
            <w:tcW w:w="1739"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工程地质</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0.74%</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0.37%</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-0.40%</w:t>
            </w:r>
          </w:p>
        </w:tc>
        <w:tc>
          <w:tcPr>
            <w:tcW w:w="652"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-0.80%</w:t>
            </w:r>
          </w:p>
        </w:tc>
      </w:tr>
    </w:tbl>
    <w:p>
      <w:pPr>
        <w:widowControl/>
        <w:jc w:val="center"/>
        <w:rPr>
          <w:rFonts w:ascii="仿宋_GB2312" w:eastAsia="仿宋_GB2312" w:cs="仿宋_GB2312" w:hint="eastAsia"/>
          <w:b/>
          <w:bCs/>
          <w:color w:val="auto"/>
          <w:sz w:val="22"/>
          <w:szCs w:val="22"/>
          <w:highlight w:val="auto"/>
        </w:rPr>
      </w:pPr>
      <w:r>
        <w:rPr>
          <w:rFonts w:hint="eastAsia"/>
          <w:color w:val="auto"/>
          <w:sz w:val="20"/>
          <w:szCs w:val="20"/>
          <w:highlight w:val="auto"/>
        </w:rPr>
        <w:br w:type="page"/>
      </w:r>
      <w:r>
        <w:rPr>
          <w:rFonts w:ascii="仿宋_GB2312" w:eastAsia="仿宋_GB2312" w:cs="仿宋_GB2312" w:hint="eastAsia"/>
          <w:b/>
          <w:bCs/>
          <w:color w:val="auto"/>
          <w:sz w:val="22"/>
          <w:szCs w:val="22"/>
          <w:highlight w:val="auto"/>
        </w:rPr>
        <w:t>表3-</w:t>
      </w:r>
      <w:r>
        <w:rPr>
          <w:rFonts w:ascii="仿宋_GB2312" w:eastAsia="仿宋_GB2312" w:cs="仿宋_GB2312" w:hint="eastAsia"/>
          <w:b/>
          <w:bCs/>
          <w:color w:val="auto"/>
          <w:sz w:val="22"/>
          <w:szCs w:val="22"/>
          <w:lang w:val="en-US" w:eastAsia="zh-CN"/>
          <w:highlight w:val="auto"/>
        </w:rPr>
        <w:t>19</w:t>
      </w:r>
      <w:r>
        <w:rPr>
          <w:rFonts w:ascii="仿宋_GB2312" w:eastAsia="仿宋_GB2312" w:cs="仿宋_GB2312" w:hint="eastAsia"/>
          <w:b/>
          <w:bCs/>
          <w:color w:val="auto"/>
          <w:sz w:val="22"/>
          <w:szCs w:val="22"/>
          <w:highlight w:val="auto"/>
        </w:rPr>
        <w:t>若尔盖县城区Ⅲ级公共管理与公共服务用地基准地价修正因素指标说明表</w:t>
      </w:r>
    </w:p>
    <w:tbl>
      <w:tblPr>
        <w:jc w:val="left"/>
        <w:tblInd w:w="0" w:type="dxa"/>
        <w:tblW w:w="5000" w:type="pct"/>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218"/>
        <w:gridCol w:w="1639"/>
        <w:gridCol w:w="1049"/>
        <w:gridCol w:w="1312"/>
        <w:gridCol w:w="1460"/>
        <w:gridCol w:w="1601"/>
        <w:gridCol w:w="1251"/>
      </w:tblGrid>
      <w:tr>
        <w:trPr>
          <w:trHeight w:val="259"/>
        </w:trPr>
        <w:tc>
          <w:tcPr>
            <w:tcW w:w="4642" w:type="pct"/>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tcPr>
          <w:p>
            <w:pPr>
              <w:spacing w:after="0"/>
              <w:jc w:val="center"/>
              <w:rPr>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mc:AlternateContent>
                <mc:Choice Requires="wps">
                  <w:drawing>
                    <wp:anchor distT="0" distB="0" distL="114298" distR="114298" simplePos="0" relativeHeight="188" behindDoc="0" locked="0" layoutInCell="1" hidden="0" allowOverlap="1">
                      <wp:simplePos x="0" y="0"/>
                      <wp:positionH relativeFrom="column">
                        <wp:posOffset>-136525</wp:posOffset>
                      </wp:positionH>
                      <wp:positionV relativeFrom="paragraph">
                        <wp:posOffset>295910</wp:posOffset>
                      </wp:positionV>
                      <wp:extent cx="796925" cy="307340"/>
                      <wp:effectExtent l="0" t="0" r="0" b="0"/>
                      <wp:wrapNone/>
                      <wp:docPr id="208" name="Text Box 12"/>
                      <wp:cNvGraphicFramePr>
                        <a:graphicFrameLocks noChangeAspect="0"/>
                      </wp:cNvGraphicFramePr>
                      <a:graphic>
                        <a:graphicData uri="http://schemas.microsoft.com/office/word/2010/wordprocessingShape">
                          <wps:wsp>
                            <wps:cNvSpPr/>
                            <wps:spPr>
                              <a:xfrm rot="0">
                                <a:off x="0" y="0"/>
                                <a:ext cx="796925" cy="307340"/>
                              </a:xfrm>
                              <a:prstGeom prst="rect"/>
                              <a:noFill/>
                              <a:ln w="9525" cmpd="sng" cap="flat">
                                <a:noFill/>
                                <a:prstDash val="solid"/>
                                <a:round/>
                              </a:ln>
                            </wps:spPr>
                            <wps:txbx id="209">
                              <w:txbxContent>
                                <w:p>
                                  <w:pP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影响因素</w:t>
                                  </w:r>
                                </w:p>
                              </w:txbxContent>
                            </wps:txbx>
                            <wps:bodyPr vert="horz" wrap="square" lIns="91440" tIns="45720" rIns="91440" bIns="45720" anchor="t" anchorCtr="0" upright="1">
                              <a:noAutofit/>
                            </wps:bodyPr>
                          </wps:wsp>
                        </a:graphicData>
                      </a:graphic>
                    </wp:anchor>
                  </w:drawing>
                </mc:Choice>
                <mc:Fallback>
                  <w:pict>
                    <v:shape type="#_x0000_t202" id="Text Box 12 210" o:spid="_x0000_s210" filled="f" stroked="f" style="position:absolute;margin-left:-10.75pt;margin-top:23.3pt;width:62.749996pt;height:24.2pt;z-index:188;mso-position-horizontal:absolute;mso-position-vertical:absolute;mso-wrap-distance-left:8.999863pt;mso-wrap-distance-right:8.999863pt;mso-wrap-style:square;">
                      <v:stroke color="#000000"/>
                      <v:textbox id="893" inset="2.54mm,1.27mm,2.54mm,1.27mm" o:insetmode="custom" style="layout-flow:horizontal;v-text-anchor:top;">
                        <w:txbxContent>
                          <w:p>
                            <w:pP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影响因素</w:t>
                            </w:r>
                          </w:p>
                        </w:txbxContent>
                      </v:textbox>
                    </v:shape>
                  </w:pict>
                </mc:Fallback>
              </mc:AlternateContent>
            </w:r>
            <w:r>
              <w:rPr>
                <w:rFonts w:ascii="Times New Roman" w:eastAsia="仿宋" w:cs="Times New Roman" w:hAnsi="Times New Roman" w:hint="eastAsia"/>
                <w:color w:val="000000"/>
                <w:sz w:val="20"/>
                <w:szCs w:val="20"/>
                <w14:textFill>
                  <w14:solidFill>
                    <w14:srgbClr w14:val="000000"/>
                  </w14:solidFill>
                </w14:textFill>
              </w:rPr>
              <mc:AlternateContent>
                <mc:Choice Requires="wps">
                  <w:drawing>
                    <wp:anchor distT="0" distB="0" distL="114298" distR="114298" simplePos="0" relativeHeight="187" behindDoc="0" locked="0" layoutInCell="1" hidden="0" allowOverlap="1">
                      <wp:simplePos x="0" y="0"/>
                      <wp:positionH relativeFrom="column">
                        <wp:posOffset>403860</wp:posOffset>
                      </wp:positionH>
                      <wp:positionV relativeFrom="paragraph">
                        <wp:posOffset>207010</wp:posOffset>
                      </wp:positionV>
                      <wp:extent cx="842644" cy="307340"/>
                      <wp:effectExtent l="0" t="0" r="0" b="0"/>
                      <wp:wrapNone/>
                      <wp:docPr id="211" name="Text Box 15"/>
                      <wp:cNvGraphicFramePr>
                        <a:graphicFrameLocks noChangeAspect="0"/>
                      </wp:cNvGraphicFramePr>
                      <a:graphic>
                        <a:graphicData uri="http://schemas.microsoft.com/office/word/2010/wordprocessingShape">
                          <wps:wsp>
                            <wps:cNvSpPr/>
                            <wps:spPr>
                              <a:xfrm rot="0">
                                <a:off x="0" y="0"/>
                                <a:ext cx="842644" cy="307340"/>
                              </a:xfrm>
                              <a:prstGeom prst="rect"/>
                              <a:noFill/>
                              <a:ln w="9525" cmpd="sng" cap="flat">
                                <a:noFill/>
                                <a:prstDash val="solid"/>
                                <a:round/>
                              </a:ln>
                            </wps:spPr>
                            <wps:txbx id="212">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修正说明</w:t>
                                  </w:r>
                                </w:p>
                              </w:txbxContent>
                            </wps:txbx>
                            <wps:bodyPr vert="horz" wrap="square" lIns="91440" tIns="45720" rIns="91440" bIns="45720" anchor="t" anchorCtr="0" upright="1">
                              <a:noAutofit/>
                            </wps:bodyPr>
                          </wps:wsp>
                        </a:graphicData>
                      </a:graphic>
                    </wp:anchor>
                  </w:drawing>
                </mc:Choice>
                <mc:Fallback>
                  <w:pict>
                    <v:shape type="#_x0000_t202" id="Text Box 15 213" o:spid="_x0000_s213" filled="f" stroked="f" style="position:absolute;margin-left:31.800001pt;margin-top:16.3pt;width:66.34999pt;height:24.2pt;z-index:187;mso-position-horizontal:absolute;mso-position-vertical:absolute;mso-wrap-distance-left:8.999863pt;mso-wrap-distance-right:8.999863pt;mso-wrap-style:square;">
                      <v:stroke color="#000000"/>
                      <v:textbox id="894" inset="2.54mm,1.27mm,2.54mm,1.27mm" o:insetmode="custom" style="layout-flow:horizontal;v-text-anchor:top;">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修正说明</w:t>
                            </w:r>
                          </w:p>
                        </w:txbxContent>
                      </v:textbox>
                    </v:shape>
                  </w:pict>
                </mc:Fallback>
              </mc:AlternateContent>
            </w:r>
            <w:r>
              <w:rPr>
                <w:rFonts w:ascii="Times New Roman" w:eastAsia="仿宋" w:cs="Times New Roman" w:hAnsi="Times New Roman" w:hint="eastAsia"/>
                <w:color w:val="000000"/>
                <w:sz w:val="20"/>
                <w:szCs w:val="20"/>
                <w14:textFill>
                  <w14:solidFill>
                    <w14:srgbClr w14:val="000000"/>
                  </w14:solidFill>
                </w14:textFill>
              </w:rPr>
              <mc:AlternateContent>
                <mc:Choice Requires="wps">
                  <w:drawing>
                    <wp:anchor distT="0" distB="0" distL="114298" distR="114298" simplePos="0" relativeHeight="186" behindDoc="0" locked="0" layoutInCell="1" hidden="0" allowOverlap="1">
                      <wp:simplePos x="0" y="0"/>
                      <wp:positionH relativeFrom="column">
                        <wp:posOffset>-34290</wp:posOffset>
                      </wp:positionH>
                      <wp:positionV relativeFrom="paragraph">
                        <wp:posOffset>4445</wp:posOffset>
                      </wp:positionV>
                      <wp:extent cx="1145540" cy="241935"/>
                      <wp:effectExtent l="0" t="0" r="0" b="0"/>
                      <wp:wrapNone/>
                      <wp:docPr id="214" name="直接连接符 10"/>
                      <wp:cNvGraphicFramePr>
                        <a:graphicFrameLocks noChangeAspect="0"/>
                      </wp:cNvGraphicFramePr>
                      <a:graphic>
                        <a:graphicData uri="http://schemas.microsoft.com/office/word/2010/wordprocessingShape">
                          <wps:wsp>
                            <wps:cNvSpPr/>
                            <wps:spPr>
                              <a:xfrm rot="0">
                                <a:off x="0" y="0"/>
                                <a:ext cx="1145540" cy="241935"/>
                              </a:xfrm>
                              <a:prstGeom prst="line"/>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10 215" o:spid="_x0000_s215" from="-2.7pt,0.35pt" to="87.5pt,19.4pt" filled="f" stroked="t" style="position:absolute;z-index:186;mso-position-horizontal:absolute;mso-position-vertical:absolute;mso-wrap-distance-left:8.999863pt;mso-wrap-distance-right:8.999863pt;">
                      <v:stroke color="#000000"/>
                    </v:line>
                  </w:pict>
                </mc:Fallback>
              </mc:AlternateContent>
            </w:r>
            <w:r>
              <w:rPr>
                <w:rFonts w:ascii="Times New Roman" w:eastAsia="仿宋" w:cs="Times New Roman" w:hAnsi="Times New Roman" w:hint="eastAsia"/>
                <w:color w:val="000000"/>
                <w:sz w:val="20"/>
                <w:szCs w:val="20"/>
                <w14:textFill>
                  <w14:solidFill>
                    <w14:srgbClr w14:val="000000"/>
                  </w14:solidFill>
                </w14:textFill>
              </w:rPr>
              <mc:AlternateContent>
                <mc:Choice Requires="wps">
                  <w:drawing>
                    <wp:anchor distT="0" distB="0" distL="114298" distR="114298" simplePos="0" relativeHeight="189" behindDoc="0" locked="0" layoutInCell="1" hidden="0" allowOverlap="1">
                      <wp:simplePos x="0" y="0"/>
                      <wp:positionH relativeFrom="column">
                        <wp:posOffset>-51435</wp:posOffset>
                      </wp:positionH>
                      <wp:positionV relativeFrom="paragraph">
                        <wp:posOffset>9525</wp:posOffset>
                      </wp:positionV>
                      <wp:extent cx="744855" cy="542290"/>
                      <wp:effectExtent l="0" t="0" r="0" b="0"/>
                      <wp:wrapNone/>
                      <wp:docPr id="216" name="直接连接符 20"/>
                      <wp:cNvGraphicFramePr>
                        <a:graphicFrameLocks noChangeAspect="0"/>
                      </wp:cNvGraphicFramePr>
                      <a:graphic>
                        <a:graphicData uri="http://schemas.microsoft.com/office/word/2010/wordprocessingShape">
                          <wps:wsp>
                            <wps:cNvSpPr/>
                            <wps:spPr>
                              <a:xfrm rot="0">
                                <a:off x="0" y="0"/>
                                <a:ext cx="744855" cy="542290"/>
                              </a:xfrm>
                              <a:prstGeom prst="line"/>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20 217" o:spid="_x0000_s217" from="-4.05pt,0.75pt" to="54.600002pt,43.45pt" filled="f" stroked="t" style="position:absolute;z-index:189;mso-position-horizontal:absolute;mso-position-vertical:absolute;mso-wrap-distance-left:8.999863pt;mso-wrap-distance-right:8.999863pt;">
                      <v:stroke color="#000000"/>
                    </v:line>
                  </w:pict>
                </mc:Fallback>
              </mc:AlternateContent>
            </w:r>
            <w:r>
              <w:rPr>
                <w:rFonts w:ascii="Times New Roman" w:eastAsia="仿宋" w:cs="Times New Roman" w:hAnsi="Times New Roman" w:hint="eastAsia"/>
                <w:color w:val="000000"/>
                <w:sz w:val="20"/>
                <w:szCs w:val="20"/>
                <w14:textFill>
                  <w14:solidFill>
                    <w14:srgbClr w14:val="000000"/>
                  </w14:solidFill>
                </w14:textFill>
                <w:lang w:val="en-US" w:eastAsia="zh-CN"/>
              </w:rPr>
              <w:t xml:space="preserve">                        </w:t>
            </w:r>
            <w:r>
              <w:rPr>
                <w:rFonts w:ascii="Times New Roman" w:eastAsia="仿宋" w:cs="Times New Roman" w:hAnsi="Times New Roman" w:hint="eastAsia"/>
                <w:color w:val="000000"/>
                <w:sz w:val="20"/>
                <w:szCs w:val="20"/>
                <w14:textFill>
                  <w14:solidFill>
                    <w14:srgbClr w14:val="000000"/>
                  </w14:solidFill>
                </w14:textFill>
              </w:rPr>
              <w:t>标准</w:t>
            </w:r>
          </w:p>
        </w:tc>
        <w:tc>
          <w:tcPr>
            <w:tcW w:w="2622"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优</w:t>
            </w:r>
          </w:p>
        </w:tc>
        <w:tc>
          <w:tcPr>
            <w:tcW w:w="3280"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较优</w:t>
            </w:r>
          </w:p>
        </w:tc>
        <w:tc>
          <w:tcPr>
            <w:tcW w:w="3650"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一般</w:t>
            </w:r>
          </w:p>
        </w:tc>
        <w:tc>
          <w:tcPr>
            <w:tcW w:w="4002"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较劣</w:t>
            </w:r>
          </w:p>
        </w:tc>
        <w:tc>
          <w:tcPr>
            <w:tcW w:w="3127"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pPr>
              <w:spacing w:after="0"/>
              <w:jc w:val="center"/>
              <w:rPr>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劣</w:t>
            </w:r>
          </w:p>
        </w:tc>
      </w:tr>
      <w:tr>
        <w:trPr>
          <w:trHeight w:val="259"/>
        </w:trPr>
        <w:tc>
          <w:tcPr>
            <w:tcW w:w="1088" w:type="pct"/>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tc>
        <w:tc>
          <w:tcPr>
            <w:tcW w:w="615"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69"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856"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939"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33" w:type="pct"/>
            <w:vMerge/>
            <w:tcBorders>
              <w:top w:val="single" w:sz="8" w:space="0" w:color="auto"/>
              <w:left w:val="single" w:sz="8" w:space="0" w:color="auto"/>
              <w:bottom w:val="single" w:sz="8" w:space="0" w:color="000000"/>
              <w:right w:val="single" w:sz="8" w:space="0" w:color="auto"/>
            </w:tcBorders>
            <w:shd w:val="clear" w:color="auto" w:fill="auto"/>
            <w:vAlign w:val="center"/>
          </w:tcPr>
          <w:p/>
        </w:tc>
      </w:tr>
      <w:tr>
        <w:trPr>
          <w:trHeight w:val="297"/>
        </w:trPr>
        <w:tc>
          <w:tcPr>
            <w:tcW w:w="1088" w:type="pct"/>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tc>
        <w:tc>
          <w:tcPr>
            <w:tcW w:w="615"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69"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856"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939" w:type="pct"/>
            <w:vMerge/>
            <w:tcBorders>
              <w:top w:val="single" w:sz="8" w:space="0" w:color="auto"/>
              <w:left w:val="single" w:sz="8" w:space="0" w:color="auto"/>
              <w:bottom w:val="single" w:sz="8" w:space="0" w:color="000000"/>
              <w:right w:val="single" w:sz="8" w:space="0" w:color="auto"/>
            </w:tcBorders>
            <w:shd w:val="clear" w:color="auto" w:fill="auto"/>
            <w:vAlign w:val="center"/>
          </w:tcPr>
          <w:p/>
        </w:tc>
        <w:tc>
          <w:tcPr>
            <w:tcW w:w="733" w:type="pct"/>
            <w:vMerge/>
            <w:tcBorders>
              <w:top w:val="single" w:sz="8" w:space="0" w:color="auto"/>
              <w:left w:val="single" w:sz="8" w:space="0" w:color="auto"/>
              <w:bottom w:val="single" w:sz="8" w:space="0" w:color="000000"/>
              <w:right w:val="single" w:sz="8" w:space="0" w:color="auto"/>
            </w:tcBorders>
            <w:shd w:val="clear" w:color="auto" w:fill="auto"/>
            <w:vAlign w:val="center"/>
          </w:tcPr>
          <w:p/>
        </w:tc>
      </w:tr>
      <w:tr>
        <w:trPr>
          <w:trHeight w:val="20"/>
        </w:trPr>
        <w:tc>
          <w:tcPr>
            <w:tcW w:w="544" w:type="pct"/>
            <w:vMerge w:val="restart"/>
            <w:tcBorders>
              <w:top w:val="nil"/>
              <w:left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商服繁华度</w:t>
            </w:r>
          </w:p>
        </w:tc>
        <w:tc>
          <w:tcPr>
            <w:tcW w:w="5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距区域商服中心距离</w:t>
            </w:r>
          </w:p>
        </w:tc>
        <w:tc>
          <w:tcPr>
            <w:tcW w:w="61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[0,1000m）</w:t>
            </w:r>
          </w:p>
        </w:tc>
        <w:tc>
          <w:tcPr>
            <w:tcW w:w="769"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[1000,1800m）</w:t>
            </w:r>
          </w:p>
        </w:tc>
        <w:tc>
          <w:tcPr>
            <w:tcW w:w="85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[1800,2500m）</w:t>
            </w:r>
          </w:p>
        </w:tc>
        <w:tc>
          <w:tcPr>
            <w:tcW w:w="939"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[2500.3000m）</w:t>
            </w:r>
          </w:p>
        </w:tc>
        <w:tc>
          <w:tcPr>
            <w:tcW w:w="73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大于等于3000m</w:t>
            </w:r>
          </w:p>
        </w:tc>
      </w:tr>
      <w:tr>
        <w:trPr>
          <w:trHeight w:val="20"/>
        </w:trPr>
        <w:tc>
          <w:tcPr>
            <w:tcW w:w="544" w:type="pct"/>
            <w:vMerge/>
            <w:tcBorders>
              <w:left w:val="single" w:sz="8" w:space="0" w:color="auto"/>
              <w:bottom w:val="single" w:sz="4" w:space="0" w:color="auto"/>
              <w:right w:val="single" w:sz="8" w:space="0" w:color="auto"/>
            </w:tcBorders>
            <w:shd w:val="clear" w:color="auto" w:fill="auto"/>
            <w:vAlign w:val="center"/>
          </w:tcPr>
          <w:p/>
        </w:tc>
        <w:tc>
          <w:tcPr>
            <w:tcW w:w="5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商业服务业店铺总数</w:t>
            </w:r>
          </w:p>
        </w:tc>
        <w:tc>
          <w:tcPr>
            <w:tcW w:w="61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100m范围内商铺总数&gt;20</w:t>
            </w:r>
          </w:p>
        </w:tc>
        <w:tc>
          <w:tcPr>
            <w:tcW w:w="769"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100m范围内商铺总数16-20</w:t>
            </w:r>
          </w:p>
        </w:tc>
        <w:tc>
          <w:tcPr>
            <w:tcW w:w="85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100m范围内商铺总数12-16</w:t>
            </w:r>
          </w:p>
        </w:tc>
        <w:tc>
          <w:tcPr>
            <w:tcW w:w="939"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100m范围内商铺总数8-12</w:t>
            </w:r>
          </w:p>
        </w:tc>
        <w:tc>
          <w:tcPr>
            <w:tcW w:w="73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100m范围内商铺总数&lt;8</w:t>
            </w:r>
          </w:p>
        </w:tc>
      </w:tr>
      <w:tr>
        <w:trPr>
          <w:trHeight w:val="20"/>
        </w:trPr>
        <w:tc>
          <w:tcPr>
            <w:tcW w:w="544" w:type="pct"/>
            <w:tcBorders>
              <w:top w:val="nil"/>
              <w:left w:val="single" w:sz="8" w:space="0" w:color="auto"/>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交通便捷度</w:t>
            </w:r>
          </w:p>
        </w:tc>
        <w:tc>
          <w:tcPr>
            <w:tcW w:w="5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道路通达度</w:t>
            </w:r>
          </w:p>
        </w:tc>
        <w:tc>
          <w:tcPr>
            <w:tcW w:w="61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距离主干道小于10米</w:t>
            </w:r>
          </w:p>
        </w:tc>
        <w:tc>
          <w:tcPr>
            <w:tcW w:w="769"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距离主干道10-20米；距离次干道小于10米</w:t>
            </w:r>
          </w:p>
        </w:tc>
        <w:tc>
          <w:tcPr>
            <w:tcW w:w="85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距离次干道小于10米</w:t>
            </w:r>
          </w:p>
        </w:tc>
        <w:tc>
          <w:tcPr>
            <w:tcW w:w="939"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距离次干道10-20米；距离支路小于10米</w:t>
            </w:r>
          </w:p>
        </w:tc>
        <w:tc>
          <w:tcPr>
            <w:tcW w:w="73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距离支路小于10米</w:t>
            </w:r>
          </w:p>
        </w:tc>
      </w:tr>
      <w:tr>
        <w:trPr>
          <w:trHeight w:val="20"/>
        </w:trPr>
        <w:tc>
          <w:tcPr>
            <w:tcW w:w="544" w:type="pct"/>
            <w:tcBorders>
              <w:top w:val="nil"/>
              <w:left w:val="single" w:sz="8" w:space="0" w:color="auto"/>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人口状况</w:t>
            </w:r>
          </w:p>
        </w:tc>
        <w:tc>
          <w:tcPr>
            <w:tcW w:w="5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w:t>
            </w:r>
          </w:p>
        </w:tc>
        <w:tc>
          <w:tcPr>
            <w:tcW w:w="61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人口密度大于4000人/KM²</w:t>
            </w:r>
          </w:p>
        </w:tc>
        <w:tc>
          <w:tcPr>
            <w:tcW w:w="769"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人口密度3500-4000人/KM²</w:t>
            </w:r>
          </w:p>
        </w:tc>
        <w:tc>
          <w:tcPr>
            <w:tcW w:w="85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人口密度3500-3000人/KM²</w:t>
            </w:r>
          </w:p>
        </w:tc>
        <w:tc>
          <w:tcPr>
            <w:tcW w:w="939"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人口密度3000-2000人/KM²</w:t>
            </w:r>
          </w:p>
        </w:tc>
        <w:tc>
          <w:tcPr>
            <w:tcW w:w="73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人口密度小于2000人/KM²</w:t>
            </w:r>
          </w:p>
        </w:tc>
      </w:tr>
      <w:tr>
        <w:trPr>
          <w:trHeight w:val="20"/>
        </w:trPr>
        <w:tc>
          <w:tcPr>
            <w:tcW w:w="544" w:type="pct"/>
            <w:vMerge w:val="restart"/>
            <w:tcBorders>
              <w:top w:val="single" w:sz="4" w:space="0" w:color="auto"/>
              <w:left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宗地条件</w:t>
            </w:r>
          </w:p>
        </w:tc>
        <w:tc>
          <w:tcPr>
            <w:tcW w:w="5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宗地面积</w:t>
            </w:r>
          </w:p>
        </w:tc>
        <w:tc>
          <w:tcPr>
            <w:tcW w:w="61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面积适中利于布局</w:t>
            </w:r>
          </w:p>
        </w:tc>
        <w:tc>
          <w:tcPr>
            <w:tcW w:w="769"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面积适中较利于布局</w:t>
            </w:r>
          </w:p>
        </w:tc>
        <w:tc>
          <w:tcPr>
            <w:tcW w:w="85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对布局无影响</w:t>
            </w:r>
          </w:p>
        </w:tc>
        <w:tc>
          <w:tcPr>
            <w:tcW w:w="939"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面积过大，有闲置或面积过小，限制布局</w:t>
            </w:r>
          </w:p>
        </w:tc>
        <w:tc>
          <w:tcPr>
            <w:tcW w:w="73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面积过大，有大量闲置或面积过小，严重限制布局</w:t>
            </w:r>
          </w:p>
        </w:tc>
      </w:tr>
      <w:tr>
        <w:trPr>
          <w:trHeight w:val="20"/>
        </w:trPr>
        <w:tc>
          <w:tcPr>
            <w:tcW w:w="544" w:type="pct"/>
            <w:vMerge/>
            <w:tcBorders>
              <w:left w:val="single" w:sz="8" w:space="0" w:color="auto"/>
              <w:right w:val="single" w:sz="8" w:space="0" w:color="auto"/>
            </w:tcBorders>
            <w:shd w:val="clear" w:color="auto" w:fill="auto"/>
            <w:vAlign w:val="center"/>
          </w:tcPr>
          <w:p/>
        </w:tc>
        <w:tc>
          <w:tcPr>
            <w:tcW w:w="5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宗地形状</w:t>
            </w:r>
          </w:p>
        </w:tc>
        <w:tc>
          <w:tcPr>
            <w:tcW w:w="61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形状规则利于布局</w:t>
            </w:r>
          </w:p>
        </w:tc>
        <w:tc>
          <w:tcPr>
            <w:tcW w:w="769"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形状较规则，对利用无影响</w:t>
            </w:r>
          </w:p>
        </w:tc>
        <w:tc>
          <w:tcPr>
            <w:tcW w:w="85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形状不规则，对利用无影响</w:t>
            </w:r>
          </w:p>
        </w:tc>
        <w:tc>
          <w:tcPr>
            <w:tcW w:w="939"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形状不规则，对利用有影响</w:t>
            </w:r>
          </w:p>
        </w:tc>
        <w:tc>
          <w:tcPr>
            <w:tcW w:w="73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形状不规则，限制利用</w:t>
            </w:r>
          </w:p>
        </w:tc>
      </w:tr>
      <w:tr>
        <w:trPr>
          <w:trHeight w:val="20"/>
        </w:trPr>
        <w:tc>
          <w:tcPr>
            <w:tcW w:w="544" w:type="pct"/>
            <w:vMerge/>
            <w:tcBorders>
              <w:left w:val="single" w:sz="8" w:space="0" w:color="auto"/>
              <w:right w:val="single" w:sz="8" w:space="0" w:color="auto"/>
            </w:tcBorders>
            <w:shd w:val="clear" w:color="auto" w:fill="auto"/>
            <w:vAlign w:val="center"/>
          </w:tcPr>
          <w:p/>
        </w:tc>
        <w:tc>
          <w:tcPr>
            <w:tcW w:w="5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地形状况</w:t>
            </w:r>
          </w:p>
        </w:tc>
        <w:tc>
          <w:tcPr>
            <w:tcW w:w="61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地形平坦适于利用</w:t>
            </w:r>
          </w:p>
        </w:tc>
        <w:tc>
          <w:tcPr>
            <w:tcW w:w="769"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地形较平坦较适于利用</w:t>
            </w:r>
          </w:p>
        </w:tc>
        <w:tc>
          <w:tcPr>
            <w:tcW w:w="85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地形有一定起伏，对利用无影响</w:t>
            </w:r>
          </w:p>
        </w:tc>
        <w:tc>
          <w:tcPr>
            <w:tcW w:w="939"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地形起伏过大，影响利用</w:t>
            </w:r>
          </w:p>
        </w:tc>
        <w:tc>
          <w:tcPr>
            <w:tcW w:w="73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地形起伏过大，严重影响利用</w:t>
            </w:r>
          </w:p>
        </w:tc>
      </w:tr>
      <w:tr>
        <w:trPr>
          <w:trHeight w:val="20"/>
        </w:trPr>
        <w:tc>
          <w:tcPr>
            <w:tcW w:w="544" w:type="pct"/>
            <w:vMerge/>
            <w:tcBorders>
              <w:left w:val="single" w:sz="8" w:space="0" w:color="auto"/>
              <w:bottom w:val="single" w:sz="8" w:space="0" w:color="auto"/>
              <w:right w:val="single" w:sz="8" w:space="0" w:color="auto"/>
            </w:tcBorders>
            <w:shd w:val="clear" w:color="auto" w:fill="auto"/>
            <w:vAlign w:val="center"/>
          </w:tcPr>
          <w:p/>
        </w:tc>
        <w:tc>
          <w:tcPr>
            <w:tcW w:w="544"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工程地质</w:t>
            </w:r>
          </w:p>
        </w:tc>
        <w:tc>
          <w:tcPr>
            <w:tcW w:w="615"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地质承载力强，利于建设</w:t>
            </w:r>
          </w:p>
        </w:tc>
        <w:tc>
          <w:tcPr>
            <w:tcW w:w="769"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地质承载力较强，利于建设</w:t>
            </w:r>
          </w:p>
        </w:tc>
        <w:tc>
          <w:tcPr>
            <w:tcW w:w="856"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无不良地质现象</w:t>
            </w:r>
          </w:p>
        </w:tc>
        <w:tc>
          <w:tcPr>
            <w:tcW w:w="939"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有不良地质状况，但无需特殊处理</w:t>
            </w:r>
          </w:p>
        </w:tc>
        <w:tc>
          <w:tcPr>
            <w:tcW w:w="733"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有不良地质状况,并需特殊处理</w:t>
            </w:r>
          </w:p>
        </w:tc>
      </w:tr>
    </w:tbl>
    <w:p>
      <w:pPr>
        <w:widowControl/>
        <w:jc w:val="center"/>
        <w:rPr>
          <w:rFonts w:eastAsia="宋体"/>
          <w:b/>
          <w:bCs/>
          <w:color w:val="auto"/>
          <w:sz w:val="22"/>
          <w:szCs w:val="22"/>
          <w:highlight w:val="auto"/>
        </w:rPr>
      </w:pPr>
    </w:p>
    <w:p>
      <w:pPr>
        <w:widowControl/>
        <w:spacing w:line="520" w:lineRule="exact"/>
        <w:jc w:val="center"/>
        <w:rPr>
          <w:rFonts w:ascii="仿宋_GB2312" w:eastAsia="仿宋_GB2312" w:cs="仿宋_GB2312" w:hint="eastAsia"/>
          <w:b/>
          <w:bCs/>
          <w:color w:val="auto"/>
          <w:sz w:val="22"/>
          <w:szCs w:val="22"/>
          <w:highlight w:val="auto"/>
        </w:rPr>
      </w:pPr>
      <w:r>
        <w:rPr>
          <w:rFonts w:ascii="仿宋_GB2312" w:eastAsia="仿宋_GB2312" w:cs="仿宋_GB2312" w:hint="eastAsia"/>
          <w:b/>
          <w:bCs/>
          <w:color w:val="auto"/>
          <w:sz w:val="22"/>
          <w:szCs w:val="22"/>
          <w:highlight w:val="auto"/>
        </w:rPr>
        <w:t>表3-</w:t>
      </w:r>
      <w:r>
        <w:rPr>
          <w:rFonts w:ascii="仿宋_GB2312" w:eastAsia="仿宋_GB2312" w:cs="仿宋_GB2312" w:hint="eastAsia"/>
          <w:b/>
          <w:bCs/>
          <w:color w:val="auto"/>
          <w:sz w:val="22"/>
          <w:szCs w:val="22"/>
          <w:lang w:val="en-US" w:eastAsia="zh-CN"/>
          <w:highlight w:val="auto"/>
        </w:rPr>
        <w:t>20</w:t>
      </w:r>
      <w:r>
        <w:rPr>
          <w:rFonts w:ascii="仿宋_GB2312" w:eastAsia="仿宋_GB2312" w:cs="仿宋_GB2312" w:hint="eastAsia"/>
          <w:b/>
          <w:bCs/>
          <w:color w:val="auto"/>
          <w:sz w:val="22"/>
          <w:szCs w:val="22"/>
          <w:highlight w:val="auto"/>
        </w:rPr>
        <w:t>若尔盖县城区Ⅲ级公共管理与公共服务用地基准地价修正系数表（%）</w:t>
      </w:r>
    </w:p>
    <w:tbl>
      <w:tblPr>
        <w:jc w:val="center"/>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256"/>
        <w:gridCol w:w="1254"/>
        <w:gridCol w:w="1254"/>
        <w:gridCol w:w="1254"/>
        <w:gridCol w:w="1255"/>
        <w:gridCol w:w="1255"/>
      </w:tblGrid>
      <w:tr>
        <w:trPr>
          <w:trHeight w:val="340"/>
        </w:trPr>
        <w:tc>
          <w:tcPr>
            <w:tcW w:w="5000" w:type="pct"/>
            <w:vMerge w:val="restart"/>
            <w:tcBorders>
              <w:top w:val="single" w:sz="8" w:space="0" w:color="auto"/>
              <w:left w:val="single" w:sz="8" w:space="0" w:color="auto"/>
              <w:bottom w:val="single" w:sz="4" w:space="0" w:color="auto"/>
              <w:right w:val="single" w:sz="4" w:space="0" w:color="auto"/>
            </w:tcBorders>
            <w:shd w:val="clear" w:color="auto" w:fill="auto"/>
            <w:vAlign w:val="center"/>
          </w:tcPr>
          <w:p>
            <w:pPr>
              <w:widowControl/>
              <w:jc w:val="center"/>
              <w:rPr>
                <w:rFonts w:ascii="宋体" w:eastAsia="宋体" w:cs="宋体"/>
                <w:b/>
                <w:bCs/>
                <w:color w:val="auto"/>
                <w:kern w:val="0"/>
                <w:sz w:val="20"/>
                <w:szCs w:val="20"/>
                <w:highlight w:val="auto"/>
              </w:rPr>
            </w:pPr>
            <w:r>
              <w:rPr>
                <w:rFonts w:ascii="仿宋" w:eastAsia="仿宋" w:cs="仿宋" w:hint="eastAsia"/>
                <w:b/>
                <w:bCs/>
                <w:color w:val="auto"/>
                <w:sz w:val="20"/>
                <w:szCs w:val="20"/>
                <w:highlight w:val="auto"/>
              </w:rPr>
              <mc:AlternateContent>
                <mc:Choice Requires="wps">
                  <w:drawing>
                    <wp:anchor distT="0" distB="0" distL="114298" distR="114298" simplePos="0" relativeHeight="184" behindDoc="0" locked="0" layoutInCell="1" hidden="0" allowOverlap="1">
                      <wp:simplePos x="0" y="0"/>
                      <wp:positionH relativeFrom="column">
                        <wp:posOffset>-300355</wp:posOffset>
                      </wp:positionH>
                      <wp:positionV relativeFrom="paragraph">
                        <wp:posOffset>233679</wp:posOffset>
                      </wp:positionV>
                      <wp:extent cx="981075" cy="350520"/>
                      <wp:effectExtent l="0" t="0" r="0" b="0"/>
                      <wp:wrapNone/>
                      <wp:docPr id="218" name="Text Box 18"/>
                      <wp:cNvGraphicFramePr>
                        <a:graphicFrameLocks noChangeAspect="0"/>
                      </wp:cNvGraphicFramePr>
                      <a:graphic>
                        <a:graphicData uri="http://schemas.microsoft.com/office/word/2010/wordprocessingShape">
                          <wps:wsp>
                            <wps:cNvSpPr/>
                            <wps:spPr>
                              <a:xfrm rot="0">
                                <a:off x="0" y="0"/>
                                <a:ext cx="981075" cy="350520"/>
                              </a:xfrm>
                              <a:prstGeom prst="rect"/>
                              <a:noFill/>
                              <a:ln w="9525" cmpd="sng" cap="flat">
                                <a:noFill/>
                                <a:prstDash val="solid"/>
                                <a:round/>
                              </a:ln>
                            </wps:spPr>
                            <wps:txbx id="219">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影响因素</w:t>
                                  </w:r>
                                </w:p>
                              </w:txbxContent>
                            </wps:txbx>
                            <wps:bodyPr vert="horz" wrap="square" lIns="91440" tIns="45720" rIns="91440" bIns="45720" anchor="t" anchorCtr="0" upright="1">
                              <a:noAutofit/>
                            </wps:bodyPr>
                          </wps:wsp>
                        </a:graphicData>
                      </a:graphic>
                    </wp:anchor>
                  </w:drawing>
                </mc:Choice>
                <mc:Fallback>
                  <w:pict>
                    <v:shape type="#_x0000_t202" id="Text Box 18 220" o:spid="_x0000_s220" filled="f" stroked="f" style="position:absolute;margin-left:-23.65pt;margin-top:18.4pt;width:77.25pt;height:27.6pt;z-index:184;mso-position-horizontal:absolute;mso-position-vertical:absolute;mso-wrap-distance-left:8.999863pt;mso-wrap-distance-right:8.999863pt;mso-wrap-style:square;">
                      <v:stroke color="#000000"/>
                      <v:textbox id="895" inset="2.54mm,1.27mm,2.54mm,1.27mm" o:insetmode="custom" style="layout-flow:horizontal;v-text-anchor:top;">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影响因素</w:t>
                            </w:r>
                          </w:p>
                        </w:txbxContent>
                      </v:textbox>
                    </v:shape>
                  </w:pict>
                </mc:Fallback>
              </mc:AlternateContent>
            </w:r>
            <w:r>
              <w:rPr>
                <w:rFonts w:eastAsia="宋体"/>
                <w:b/>
                <w:bCs/>
                <w:color w:val="auto"/>
                <w:sz w:val="22"/>
                <w:szCs w:val="22"/>
                <w:highlight w:val="auto"/>
              </w:rPr>
              <mc:AlternateContent>
                <mc:Choice Requires="wps">
                  <w:drawing>
                    <wp:anchor distT="0" distB="0" distL="114298" distR="114298" simplePos="0" relativeHeight="185" behindDoc="0" locked="0" layoutInCell="1" hidden="0" allowOverlap="1">
                      <wp:simplePos x="0" y="0"/>
                      <wp:positionH relativeFrom="column">
                        <wp:posOffset>1158875</wp:posOffset>
                      </wp:positionH>
                      <wp:positionV relativeFrom="paragraph">
                        <wp:posOffset>-17145</wp:posOffset>
                      </wp:positionV>
                      <wp:extent cx="501649" cy="274955"/>
                      <wp:effectExtent l="0" t="0" r="0" b="0"/>
                      <wp:wrapNone/>
                      <wp:docPr id="221" name="Text Box 19"/>
                      <wp:cNvGraphicFramePr>
                        <a:graphicFrameLocks noChangeAspect="0"/>
                      </wp:cNvGraphicFramePr>
                      <a:graphic>
                        <a:graphicData uri="http://schemas.microsoft.com/office/word/2010/wordprocessingShape">
                          <wps:wsp>
                            <wps:cNvSpPr/>
                            <wps:spPr>
                              <a:xfrm rot="0">
                                <a:off x="0" y="0"/>
                                <a:ext cx="501649" cy="274955"/>
                              </a:xfrm>
                              <a:prstGeom prst="rect"/>
                              <a:noFill/>
                              <a:ln w="9525" cmpd="sng" cap="flat">
                                <a:noFill/>
                                <a:prstDash val="solid"/>
                                <a:round/>
                              </a:ln>
                            </wps:spPr>
                            <wps:txbx id="222">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标准</w:t>
                                  </w:r>
                                </w:p>
                              </w:txbxContent>
                            </wps:txbx>
                            <wps:bodyPr vert="horz" wrap="square" lIns="91440" tIns="45720" rIns="91440" bIns="45720" anchor="t" anchorCtr="0" upright="1">
                              <a:noAutofit/>
                            </wps:bodyPr>
                          </wps:wsp>
                        </a:graphicData>
                      </a:graphic>
                    </wp:anchor>
                  </w:drawing>
                </mc:Choice>
                <mc:Fallback>
                  <w:pict>
                    <v:shape type="#_x0000_t202" id="Text Box 19 223" o:spid="_x0000_s223" filled="f" stroked="f" style="position:absolute;margin-left:91.25pt;margin-top:-1.35pt;width:39.499996pt;height:21.65pt;z-index:185;mso-position-horizontal:absolute;mso-position-vertical:absolute;mso-wrap-distance-left:8.999863pt;mso-wrap-distance-right:8.999863pt;mso-wrap-style:square;">
                      <v:stroke color="#000000"/>
                      <v:textbox id="896" inset="2.54mm,1.27mm,2.54mm,1.27mm" o:insetmode="custom" style="layout-flow:horizontal;v-text-anchor:top;">
                        <w:txbxContent>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标准</w:t>
                            </w:r>
                          </w:p>
                        </w:txbxContent>
                      </v:textbox>
                    </v:shape>
                  </w:pict>
                </mc:Fallback>
              </mc:AlternateContent>
            </w:r>
            <w:r>
              <w:rPr>
                <w:rFonts w:ascii="仿宋" w:eastAsia="仿宋" w:cs="仿宋" w:hint="eastAsia"/>
                <w:b/>
                <w:bCs/>
                <w:color w:val="auto"/>
                <w:sz w:val="20"/>
                <w:szCs w:val="20"/>
                <w:highlight w:val="auto"/>
              </w:rPr>
              <mc:AlternateContent>
                <mc:Choice Requires="wps">
                  <w:drawing>
                    <wp:anchor distT="0" distB="0" distL="114298" distR="114298" simplePos="0" relativeHeight="181" behindDoc="0" locked="0" layoutInCell="1" hidden="0" allowOverlap="1">
                      <wp:simplePos x="0" y="0"/>
                      <wp:positionH relativeFrom="margin">
                        <wp:posOffset>-20320</wp:posOffset>
                      </wp:positionH>
                      <wp:positionV relativeFrom="paragraph">
                        <wp:posOffset>14604</wp:posOffset>
                      </wp:positionV>
                      <wp:extent cx="1823720" cy="340360"/>
                      <wp:effectExtent l="0" t="0" r="0" b="0"/>
                      <wp:wrapNone/>
                      <wp:docPr id="224" name="AutoShape 17"/>
                      <wp:cNvGraphicFramePr>
                        <a:graphicFrameLocks noChangeAspect="0"/>
                      </wp:cNvGraphicFramePr>
                      <a:graphic>
                        <a:graphicData uri="http://schemas.microsoft.com/office/word/2010/wordprocessingShape">
                          <wps:wsp>
                            <wps:cNvSpPr/>
                            <wps:spPr>
                              <a:xfrm rot="0">
                                <a:off x="0" y="0"/>
                                <a:ext cx="1823720" cy="340360"/>
                              </a:xfrm>
                              <a:prstGeom prst="straightConnector1"/>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shape type="#_x0000_t32" id="AutoShape 17 225" o:spid="_x0000_s225" filled="f" stroked="t" style="position:absolute;margin-left:-1.6000028pt;margin-top:1.1499764pt;width:143.60002pt;height:26.800007pt;z-index:181;mso-position-horizontal:absolute;mso-position-horizontal-relative:margin;mso-position-vertical:absolute;mso-wrap-distance-left:8.999863pt;mso-wrap-distance-right:8.999863pt;">
                      <v:stroke color="#000000"/>
                    </v:shape>
                  </w:pict>
                </mc:Fallback>
              </mc:AlternateContent>
            </w:r>
            <w:r>
              <w:rPr>
                <w:rFonts w:ascii="仿宋" w:eastAsia="仿宋" w:cs="仿宋" w:hint="eastAsia"/>
                <w:b/>
                <w:bCs/>
                <w:color w:val="auto"/>
                <w:sz w:val="20"/>
                <w:szCs w:val="20"/>
                <w:highlight w:val="auto"/>
              </w:rPr>
              <mc:AlternateContent>
                <mc:Choice Requires="wps">
                  <w:drawing>
                    <wp:anchor distT="0" distB="0" distL="114298" distR="114298" simplePos="0" relativeHeight="182" behindDoc="0" locked="0" layoutInCell="1" hidden="0" allowOverlap="1">
                      <wp:simplePos x="0" y="0"/>
                      <wp:positionH relativeFrom="margin">
                        <wp:posOffset>-60960</wp:posOffset>
                      </wp:positionH>
                      <wp:positionV relativeFrom="paragraph">
                        <wp:posOffset>3809</wp:posOffset>
                      </wp:positionV>
                      <wp:extent cx="810894" cy="460375"/>
                      <wp:effectExtent l="0" t="0" r="0" b="0"/>
                      <wp:wrapNone/>
                      <wp:docPr id="226" name="AutoShape 16"/>
                      <wp:cNvGraphicFramePr>
                        <a:graphicFrameLocks noChangeAspect="0"/>
                      </wp:cNvGraphicFramePr>
                      <a:graphic>
                        <a:graphicData uri="http://schemas.microsoft.com/office/word/2010/wordprocessingShape">
                          <wps:wsp>
                            <wps:cNvSpPr/>
                            <wps:spPr>
                              <a:xfrm rot="0">
                                <a:off x="0" y="0"/>
                                <a:ext cx="810894" cy="460375"/>
                              </a:xfrm>
                              <a:prstGeom prst="straightConnector1"/>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shape type="#_x0000_t32" id="AutoShape 16 227" o:spid="_x0000_s227" filled="f" stroked="t" style="position:absolute;margin-left:-4.8000026pt;margin-top:0.29996797pt;width:63.849995pt;height:36.250027pt;z-index:182;mso-position-horizontal:absolute;mso-position-horizontal-relative:margin;mso-position-vertical:absolute;mso-wrap-distance-left:8.999863pt;mso-wrap-distance-right:8.999863pt;">
                      <v:stroke color="#000000"/>
                    </v:shape>
                  </w:pict>
                </mc:Fallback>
              </mc:AlternateContent>
            </w:r>
            <w:r>
              <w:rPr>
                <w:rFonts w:ascii="仿宋" w:eastAsia="仿宋" w:cs="仿宋" w:hint="eastAsia"/>
                <w:b/>
                <w:bCs/>
                <w:color w:val="auto"/>
                <w:kern w:val="0"/>
                <w:sz w:val="20"/>
                <w:szCs w:val="20"/>
                <w:highlight w:val="auto"/>
              </w:rPr>
              <mc:AlternateContent>
                <mc:Choice Requires="wps">
                  <w:drawing>
                    <wp:anchor distT="0" distB="0" distL="114298" distR="114298" simplePos="0" relativeHeight="183" behindDoc="0" locked="0" layoutInCell="1" hidden="0" allowOverlap="1">
                      <wp:simplePos x="0" y="0"/>
                      <wp:positionH relativeFrom="column">
                        <wp:posOffset>638175</wp:posOffset>
                      </wp:positionH>
                      <wp:positionV relativeFrom="paragraph">
                        <wp:posOffset>233679</wp:posOffset>
                      </wp:positionV>
                      <wp:extent cx="806449" cy="307340"/>
                      <wp:effectExtent l="0" t="0" r="0" b="0"/>
                      <wp:wrapNone/>
                      <wp:docPr id="228" name="Text Box 20"/>
                      <wp:cNvGraphicFramePr>
                        <a:graphicFrameLocks noChangeAspect="0"/>
                      </wp:cNvGraphicFramePr>
                      <a:graphic>
                        <a:graphicData uri="http://schemas.microsoft.com/office/word/2010/wordprocessingShape">
                          <wps:wsp>
                            <wps:cNvSpPr/>
                            <wps:spPr>
                              <a:xfrm rot="0">
                                <a:off x="0" y="0"/>
                                <a:ext cx="806449" cy="307340"/>
                              </a:xfrm>
                              <a:prstGeom prst="rect"/>
                              <a:noFill/>
                              <a:ln w="9525" cmpd="sng" cap="flat">
                                <a:noFill/>
                                <a:prstDash val="solid"/>
                                <a:round/>
                              </a:ln>
                            </wps:spPr>
                            <wps:txbx id="229">
                              <w:txbxContent>
                                <w:p>
                                  <w:pPr>
                                    <w:spacing w:after="0"/>
                                    <w:jc w:val="center"/>
                                    <w:rPr>
                                      <w:rFonts w:ascii="Times New Roman" w:eastAsia="仿宋" w:cs="Times New Roman" w:hAnsi="Times New Roman" w:hint="eastAsia"/>
                                      <w:color w:val="000000"/>
                                      <w:sz w:val="20"/>
                                      <w:szCs w:val="20"/>
                                      <w14:textFill>
                                        <w14:solidFill>
                                          <w14:srgbClr w14:val="000000"/>
                                        </w14:solidFill>
                                      </w14:textFill>
                                      <w:lang w:eastAsia="zh-CN"/>
                                    </w:rPr>
                                  </w:pPr>
                                  <w:r>
                                    <w:rPr>
                                      <w:rFonts w:ascii="Times New Roman" w:eastAsia="仿宋" w:cs="Times New Roman" w:hAnsi="Times New Roman" w:hint="eastAsia"/>
                                      <w:color w:val="000000"/>
                                      <w:sz w:val="20"/>
                                      <w:szCs w:val="20"/>
                                      <w14:textFill>
                                        <w14:solidFill>
                                          <w14:srgbClr w14:val="000000"/>
                                        </w14:solidFill>
                                      </w14:textFill>
                                    </w:rPr>
                                    <w:t>修正</w:t>
                                  </w:r>
                                  <w:r>
                                    <w:rPr>
                                      <w:rFonts w:ascii="Times New Roman" w:eastAsia="仿宋" w:cs="Times New Roman" w:hAnsi="Times New Roman" w:hint="eastAsia"/>
                                      <w:color w:val="000000"/>
                                      <w:sz w:val="20"/>
                                      <w:szCs w:val="20"/>
                                      <w14:textFill>
                                        <w14:solidFill>
                                          <w14:srgbClr w14:val="000000"/>
                                        </w14:solidFill>
                                      </w14:textFill>
                                      <w:lang w:eastAsia="zh-CN"/>
                                    </w:rPr>
                                    <w:t>系数</w:t>
                                  </w:r>
                                </w:p>
                              </w:txbxContent>
                            </wps:txbx>
                            <wps:bodyPr vert="horz" wrap="square" lIns="91440" tIns="45720" rIns="91440" bIns="45720" anchor="t" anchorCtr="0" upright="1">
                              <a:noAutofit/>
                            </wps:bodyPr>
                          </wps:wsp>
                        </a:graphicData>
                      </a:graphic>
                    </wp:anchor>
                  </w:drawing>
                </mc:Choice>
                <mc:Fallback>
                  <w:pict>
                    <v:shape type="#_x0000_t202" id="Text Box 20 230" o:spid="_x0000_s230" filled="f" stroked="f" style="position:absolute;margin-left:50.25pt;margin-top:18.4pt;width:63.499996pt;height:24.2pt;z-index:183;mso-position-horizontal:absolute;mso-position-vertical:absolute;mso-wrap-distance-left:8.999863pt;mso-wrap-distance-right:8.999863pt;mso-wrap-style:square;">
                      <v:stroke color="#000000"/>
                      <v:textbox id="897" inset="2.54mm,1.27mm,2.54mm,1.27mm" o:insetmode="custom" style="layout-flow:horizontal;v-text-anchor:top;">
                        <w:txbxContent>
                          <w:p>
                            <w:pPr>
                              <w:spacing w:after="0"/>
                              <w:jc w:val="center"/>
                              <w:rPr>
                                <w:rFonts w:ascii="Times New Roman" w:eastAsia="仿宋" w:cs="Times New Roman" w:hAnsi="Times New Roman" w:hint="eastAsia"/>
                                <w:color w:val="000000"/>
                                <w:sz w:val="20"/>
                                <w:szCs w:val="20"/>
                                <w14:textFill>
                                  <w14:solidFill>
                                    <w14:srgbClr w14:val="000000"/>
                                  </w14:solidFill>
                                </w14:textFill>
                                <w:lang w:eastAsia="zh-CN"/>
                              </w:rPr>
                            </w:pPr>
                            <w:r>
                              <w:rPr>
                                <w:rFonts w:ascii="Times New Roman" w:eastAsia="仿宋" w:cs="Times New Roman" w:hAnsi="Times New Roman" w:hint="eastAsia"/>
                                <w:color w:val="000000"/>
                                <w:sz w:val="20"/>
                                <w:szCs w:val="20"/>
                                <w14:textFill>
                                  <w14:solidFill>
                                    <w14:srgbClr w14:val="000000"/>
                                  </w14:solidFill>
                                </w14:textFill>
                              </w:rPr>
                              <w:t>修正</w:t>
                            </w:r>
                            <w:r>
                              <w:rPr>
                                <w:rFonts w:ascii="Times New Roman" w:eastAsia="仿宋" w:cs="Times New Roman" w:hAnsi="Times New Roman" w:hint="eastAsia"/>
                                <w:color w:val="000000"/>
                                <w:sz w:val="20"/>
                                <w:szCs w:val="20"/>
                                <w14:textFill>
                                  <w14:solidFill>
                                    <w14:srgbClr w14:val="000000"/>
                                  </w14:solidFill>
                                </w14:textFill>
                                <w:lang w:eastAsia="zh-CN"/>
                              </w:rPr>
                              <w:t>系数</w:t>
                            </w:r>
                          </w:p>
                        </w:txbxContent>
                      </v:textbox>
                    </v:shape>
                  </w:pict>
                </mc:Fallback>
              </mc:AlternateContent>
            </w:r>
          </w:p>
        </w:tc>
        <w:tc>
          <w:tcPr>
            <w:tcW w:w="2780"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pPr>
              <w:spacing w:after="0"/>
              <w:jc w:val="center"/>
              <w:rPr>
                <w:rFonts w:ascii="宋体" w:eastAsia="宋体" w:cs="宋体"/>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优</w:t>
            </w:r>
          </w:p>
        </w:tc>
        <w:tc>
          <w:tcPr>
            <w:tcW w:w="2780"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pPr>
              <w:spacing w:after="0"/>
              <w:jc w:val="center"/>
              <w:rPr>
                <w:rFonts w:ascii="宋体" w:eastAsia="宋体" w:cs="宋体"/>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较优</w:t>
            </w:r>
          </w:p>
        </w:tc>
        <w:tc>
          <w:tcPr>
            <w:tcW w:w="2780"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pPr>
              <w:spacing w:after="0"/>
              <w:jc w:val="center"/>
              <w:rPr>
                <w:rFonts w:ascii="宋体" w:eastAsia="宋体" w:cs="宋体"/>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一般</w:t>
            </w:r>
          </w:p>
        </w:tc>
        <w:tc>
          <w:tcPr>
            <w:tcW w:w="2782"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pPr>
              <w:spacing w:after="0"/>
              <w:jc w:val="center"/>
              <w:rPr>
                <w:rFonts w:ascii="宋体" w:eastAsia="宋体" w:cs="宋体"/>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较劣</w:t>
            </w:r>
          </w:p>
        </w:tc>
        <w:tc>
          <w:tcPr>
            <w:tcW w:w="2782" w:type="pct"/>
            <w:vMerge w:val="restart"/>
            <w:tcBorders>
              <w:top w:val="single" w:sz="8" w:space="0" w:color="auto"/>
              <w:left w:val="single" w:sz="4" w:space="0" w:color="auto"/>
              <w:bottom w:val="single" w:sz="4" w:space="0" w:color="auto"/>
              <w:right w:val="single" w:sz="8" w:space="0" w:color="auto"/>
            </w:tcBorders>
            <w:shd w:val="clear" w:color="auto" w:fill="auto"/>
            <w:vAlign w:val="center"/>
          </w:tcPr>
          <w:p>
            <w:pPr>
              <w:spacing w:after="0"/>
              <w:jc w:val="center"/>
              <w:rPr>
                <w:rFonts w:ascii="宋体" w:eastAsia="宋体" w:cs="宋体"/>
                <w:b/>
                <w:color w:val="auto"/>
                <w:kern w:val="0"/>
                <w:sz w:val="20"/>
                <w:szCs w:val="20"/>
                <w:highlight w:val="auto"/>
              </w:rPr>
            </w:pPr>
            <w:r>
              <w:rPr>
                <w:rFonts w:ascii="Times New Roman" w:eastAsia="仿宋" w:cs="Times New Roman" w:hAnsi="Times New Roman" w:hint="eastAsia"/>
                <w:color w:val="000000"/>
                <w:sz w:val="20"/>
                <w:szCs w:val="20"/>
                <w14:textFill>
                  <w14:solidFill>
                    <w14:srgbClr w14:val="000000"/>
                  </w14:solidFill>
                </w14:textFill>
              </w:rPr>
              <w:t>劣</w:t>
            </w:r>
          </w:p>
        </w:tc>
      </w:tr>
      <w:tr>
        <w:trPr>
          <w:trHeight w:val="340"/>
        </w:trPr>
        <w:tc>
          <w:tcPr>
            <w:tcW w:w="1739" w:type="pct"/>
            <w:vMerge/>
            <w:tcBorders>
              <w:top w:val="single" w:sz="8" w:space="0" w:color="auto"/>
              <w:left w:val="single" w:sz="8" w:space="0" w:color="auto"/>
              <w:bottom w:val="single" w:sz="4" w:space="0" w:color="auto"/>
              <w:right w:val="single" w:sz="4" w:space="0" w:color="auto"/>
            </w:tcBorders>
            <w:shd w:val="clear" w:color="auto" w:fill="auto"/>
            <w:vAlign w:val="center"/>
          </w:tcPr>
          <w:p/>
        </w:tc>
        <w:tc>
          <w:tcPr>
            <w:tcW w:w="652" w:type="pct"/>
            <w:vMerge/>
            <w:tcBorders>
              <w:top w:val="single" w:sz="8" w:space="0" w:color="auto"/>
              <w:left w:val="single" w:sz="4" w:space="0" w:color="auto"/>
              <w:bottom w:val="single" w:sz="4" w:space="0" w:color="auto"/>
              <w:right w:val="single" w:sz="4" w:space="0" w:color="auto"/>
            </w:tcBorders>
            <w:shd w:val="clear" w:color="auto" w:fill="auto"/>
            <w:vAlign w:val="center"/>
          </w:tcPr>
          <w:p/>
        </w:tc>
        <w:tc>
          <w:tcPr>
            <w:tcW w:w="652" w:type="pct"/>
            <w:vMerge/>
            <w:tcBorders>
              <w:top w:val="single" w:sz="8" w:space="0" w:color="auto"/>
              <w:left w:val="single" w:sz="4" w:space="0" w:color="auto"/>
              <w:bottom w:val="single" w:sz="4" w:space="0" w:color="auto"/>
              <w:right w:val="single" w:sz="4" w:space="0" w:color="auto"/>
            </w:tcBorders>
            <w:shd w:val="clear" w:color="auto" w:fill="auto"/>
            <w:vAlign w:val="center"/>
          </w:tcPr>
          <w:p/>
        </w:tc>
        <w:tc>
          <w:tcPr>
            <w:tcW w:w="652" w:type="pct"/>
            <w:vMerge/>
            <w:tcBorders>
              <w:top w:val="single" w:sz="8" w:space="0" w:color="auto"/>
              <w:left w:val="single" w:sz="4" w:space="0" w:color="auto"/>
              <w:bottom w:val="single" w:sz="4" w:space="0" w:color="auto"/>
              <w:right w:val="single" w:sz="4" w:space="0" w:color="auto"/>
            </w:tcBorders>
            <w:shd w:val="clear" w:color="auto" w:fill="auto"/>
            <w:vAlign w:val="center"/>
          </w:tcPr>
          <w:p/>
        </w:tc>
        <w:tc>
          <w:tcPr>
            <w:tcW w:w="652" w:type="pct"/>
            <w:vMerge/>
            <w:tcBorders>
              <w:top w:val="single" w:sz="8" w:space="0" w:color="auto"/>
              <w:left w:val="single" w:sz="4" w:space="0" w:color="auto"/>
              <w:bottom w:val="single" w:sz="4" w:space="0" w:color="auto"/>
              <w:right w:val="single" w:sz="4" w:space="0" w:color="auto"/>
            </w:tcBorders>
            <w:shd w:val="clear" w:color="auto" w:fill="auto"/>
            <w:vAlign w:val="center"/>
          </w:tcPr>
          <w:p/>
        </w:tc>
        <w:tc>
          <w:tcPr>
            <w:tcW w:w="652" w:type="pct"/>
            <w:vMerge/>
            <w:tcBorders>
              <w:top w:val="single" w:sz="8" w:space="0" w:color="auto"/>
              <w:left w:val="single" w:sz="4" w:space="0" w:color="auto"/>
              <w:bottom w:val="single" w:sz="4" w:space="0" w:color="auto"/>
              <w:right w:val="single" w:sz="8" w:space="0" w:color="auto"/>
            </w:tcBorders>
            <w:shd w:val="clear" w:color="auto" w:fill="auto"/>
            <w:vAlign w:val="center"/>
          </w:tcPr>
          <w:p/>
        </w:tc>
      </w:tr>
      <w:tr>
        <w:trPr>
          <w:trHeight w:val="397"/>
        </w:trPr>
        <w:tc>
          <w:tcPr>
            <w:tcW w:w="1739"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距区域商服中心距离</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3.69%</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1.84%</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-1.82%</w:t>
            </w:r>
          </w:p>
        </w:tc>
        <w:tc>
          <w:tcPr>
            <w:tcW w:w="652"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-3.65%</w:t>
            </w:r>
          </w:p>
        </w:tc>
      </w:tr>
      <w:tr>
        <w:trPr>
          <w:trHeight w:val="397"/>
        </w:trPr>
        <w:tc>
          <w:tcPr>
            <w:tcW w:w="1739"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商业服务业店铺总数</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3.54%</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1.77%</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-1.75%</w:t>
            </w:r>
          </w:p>
        </w:tc>
        <w:tc>
          <w:tcPr>
            <w:tcW w:w="652"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-3.50%</w:t>
            </w:r>
          </w:p>
        </w:tc>
      </w:tr>
      <w:tr>
        <w:trPr>
          <w:trHeight w:val="397"/>
        </w:trPr>
        <w:tc>
          <w:tcPr>
            <w:tcW w:w="1739"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道路通达度</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6.78%</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3.39%</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-3.35%</w:t>
            </w:r>
          </w:p>
        </w:tc>
        <w:tc>
          <w:tcPr>
            <w:tcW w:w="652"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-6.70%</w:t>
            </w:r>
          </w:p>
        </w:tc>
      </w:tr>
      <w:tr>
        <w:trPr>
          <w:trHeight w:val="397"/>
        </w:trPr>
        <w:tc>
          <w:tcPr>
            <w:tcW w:w="1739"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人口密度</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4.97%</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2.49%</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-2.46%</w:t>
            </w:r>
          </w:p>
        </w:tc>
        <w:tc>
          <w:tcPr>
            <w:tcW w:w="652"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-4.91%</w:t>
            </w:r>
          </w:p>
        </w:tc>
      </w:tr>
      <w:tr>
        <w:trPr>
          <w:trHeight w:val="397"/>
        </w:trPr>
        <w:tc>
          <w:tcPr>
            <w:tcW w:w="1739"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宗地面积</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0.72%</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0.36%</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-0.36%</w:t>
            </w:r>
          </w:p>
        </w:tc>
        <w:tc>
          <w:tcPr>
            <w:tcW w:w="652"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-0.71%</w:t>
            </w:r>
          </w:p>
        </w:tc>
      </w:tr>
      <w:tr>
        <w:trPr>
          <w:trHeight w:val="397"/>
        </w:trPr>
        <w:tc>
          <w:tcPr>
            <w:tcW w:w="1739"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宗地形状</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0.72%</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0.36%</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-0.36%</w:t>
            </w:r>
          </w:p>
        </w:tc>
        <w:tc>
          <w:tcPr>
            <w:tcW w:w="652"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-0.71%</w:t>
            </w:r>
          </w:p>
        </w:tc>
      </w:tr>
      <w:tr>
        <w:trPr>
          <w:trHeight w:val="397"/>
        </w:trPr>
        <w:tc>
          <w:tcPr>
            <w:tcW w:w="1739"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地形状况</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1.08%</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0.54%</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-0.54%</w:t>
            </w:r>
          </w:p>
        </w:tc>
        <w:tc>
          <w:tcPr>
            <w:tcW w:w="652"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-1.07%</w:t>
            </w:r>
          </w:p>
        </w:tc>
      </w:tr>
      <w:tr>
        <w:trPr>
          <w:trHeight w:val="397"/>
        </w:trPr>
        <w:tc>
          <w:tcPr>
            <w:tcW w:w="1739" w:type="pct"/>
            <w:tcBorders>
              <w:top w:val="nil"/>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工程地质</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1.08%</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0.54%</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0.00%</w:t>
            </w:r>
          </w:p>
        </w:tc>
        <w:tc>
          <w:tcPr>
            <w:tcW w:w="652"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-0.54%</w:t>
            </w:r>
          </w:p>
        </w:tc>
        <w:tc>
          <w:tcPr>
            <w:tcW w:w="652" w:type="pct"/>
            <w:tcBorders>
              <w:top w:val="nil"/>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-1.07%</w:t>
            </w:r>
          </w:p>
        </w:tc>
      </w:tr>
    </w:tbl>
    <w:p>
      <w:pPr>
        <w:spacing w:after="0" w:line="520" w:lineRule="exact"/>
        <w:jc w:val="center"/>
        <w:rPr>
          <w:rFonts w:ascii="仿宋_GB2312" w:eastAsia="仿宋_GB2312" w:cs="仿宋_GB2312" w:hint="eastAsia"/>
          <w:b/>
          <w:bCs/>
          <w:color w:val="auto"/>
          <w:sz w:val="22"/>
          <w:szCs w:val="22"/>
          <w:highlight w:val="auto"/>
        </w:rPr>
      </w:pPr>
      <w:r>
        <w:rPr>
          <w:rFonts w:eastAsia="宋体"/>
          <w:color w:val="auto"/>
          <w:sz w:val="26"/>
          <w:szCs w:val="26"/>
          <w:highlight w:val="auto"/>
        </w:rPr>
        <w:br w:type="page"/>
      </w:r>
      <w:r>
        <w:rPr>
          <w:rFonts w:ascii="仿宋_GB2312" w:eastAsia="仿宋_GB2312" w:cs="仿宋_GB2312" w:hint="eastAsia"/>
          <w:b/>
          <w:bCs/>
          <w:color w:val="auto"/>
          <w:sz w:val="22"/>
          <w:szCs w:val="22"/>
          <w:highlight w:val="auto"/>
        </w:rPr>
        <w:t>表3-</w:t>
      </w:r>
      <w:r>
        <w:rPr>
          <w:rFonts w:ascii="仿宋_GB2312" w:eastAsia="仿宋_GB2312" w:cs="仿宋_GB2312" w:hint="eastAsia"/>
          <w:b/>
          <w:bCs/>
          <w:color w:val="auto"/>
          <w:sz w:val="22"/>
          <w:szCs w:val="22"/>
          <w:lang w:val="en-US" w:eastAsia="zh-CN"/>
          <w:highlight w:val="auto"/>
        </w:rPr>
        <w:t>2</w:t>
      </w:r>
      <w:r>
        <w:rPr>
          <w:rFonts w:ascii="仿宋_GB2312" w:eastAsia="仿宋_GB2312" w:cs="仿宋_GB2312" w:hint="eastAsia"/>
          <w:b/>
          <w:bCs/>
          <w:color w:val="auto"/>
          <w:sz w:val="22"/>
          <w:szCs w:val="22"/>
          <w:highlight w:val="auto"/>
        </w:rPr>
        <w:t>1</w:t>
      </w:r>
      <w:r>
        <w:rPr>
          <w:rFonts w:ascii="仿宋_GB2312" w:eastAsia="仿宋_GB2312" w:cs="仿宋_GB2312" w:hint="eastAsia"/>
          <w:b/>
          <w:bCs/>
          <w:color w:val="auto"/>
          <w:sz w:val="22"/>
          <w:szCs w:val="22"/>
          <w:lang w:eastAsia="zh-CN"/>
          <w:highlight w:val="auto"/>
        </w:rPr>
        <w:t>若尔盖县</w:t>
      </w:r>
      <w:r>
        <w:rPr>
          <w:rFonts w:ascii="仿宋_GB2312" w:eastAsia="仿宋_GB2312" w:cs="仿宋_GB2312" w:hint="eastAsia"/>
          <w:b/>
          <w:bCs/>
          <w:color w:val="auto"/>
          <w:sz w:val="22"/>
          <w:szCs w:val="22"/>
          <w:highlight w:val="auto"/>
        </w:rPr>
        <w:t>城区商服用地使用年期修正系数</w:t>
      </w:r>
    </w:p>
    <w:tbl>
      <w:tblPr>
        <w:jc w:val="left"/>
        <w:tblInd w:w="-137" w:type="dxa"/>
        <w:tblW w:w="5087" w:type="pct"/>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877"/>
        <w:gridCol w:w="931"/>
        <w:gridCol w:w="738"/>
        <w:gridCol w:w="738"/>
        <w:gridCol w:w="738"/>
        <w:gridCol w:w="738"/>
        <w:gridCol w:w="738"/>
        <w:gridCol w:w="738"/>
        <w:gridCol w:w="740"/>
        <w:gridCol w:w="740"/>
        <w:gridCol w:w="737"/>
      </w:tblGrid>
      <w:tr>
        <w:trPr>
          <w:trHeight w:val="340"/>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使用年期</w:t>
            </w:r>
          </w:p>
        </w:tc>
        <w:tc>
          <w:tcPr>
            <w:tcW w:w="550"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w:t>
            </w:r>
          </w:p>
        </w:tc>
        <w:tc>
          <w:tcPr>
            <w:tcW w:w="436"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w:t>
            </w:r>
          </w:p>
        </w:tc>
        <w:tc>
          <w:tcPr>
            <w:tcW w:w="436"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w:t>
            </w:r>
          </w:p>
        </w:tc>
        <w:tc>
          <w:tcPr>
            <w:tcW w:w="436"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w:t>
            </w:r>
          </w:p>
        </w:tc>
        <w:tc>
          <w:tcPr>
            <w:tcW w:w="436"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5</w:t>
            </w:r>
          </w:p>
        </w:tc>
        <w:tc>
          <w:tcPr>
            <w:tcW w:w="436"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6</w:t>
            </w:r>
          </w:p>
        </w:tc>
        <w:tc>
          <w:tcPr>
            <w:tcW w:w="436"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7</w:t>
            </w:r>
          </w:p>
        </w:tc>
        <w:tc>
          <w:tcPr>
            <w:tcW w:w="437"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8</w:t>
            </w:r>
          </w:p>
        </w:tc>
        <w:tc>
          <w:tcPr>
            <w:tcW w:w="437"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9</w:t>
            </w:r>
          </w:p>
        </w:tc>
        <w:tc>
          <w:tcPr>
            <w:tcW w:w="435"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w:t>
            </w:r>
          </w:p>
        </w:tc>
      </w:tr>
      <w:tr>
        <w:trPr>
          <w:trHeight w:val="340"/>
        </w:trPr>
        <w:tc>
          <w:tcPr>
            <w:tcW w:w="518" w:type="pct"/>
            <w:tcBorders>
              <w:top w:val="nil"/>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修正系数</w:t>
            </w:r>
          </w:p>
        </w:tc>
        <w:tc>
          <w:tcPr>
            <w:tcW w:w="550"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0.0599 </w:t>
            </w:r>
          </w:p>
        </w:tc>
        <w:tc>
          <w:tcPr>
            <w:tcW w:w="436"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0.1165 </w:t>
            </w:r>
          </w:p>
        </w:tc>
        <w:tc>
          <w:tcPr>
            <w:tcW w:w="436"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0.1702 </w:t>
            </w:r>
          </w:p>
        </w:tc>
        <w:tc>
          <w:tcPr>
            <w:tcW w:w="436"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0.2210 </w:t>
            </w:r>
          </w:p>
        </w:tc>
        <w:tc>
          <w:tcPr>
            <w:tcW w:w="436"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0.2692 </w:t>
            </w:r>
          </w:p>
        </w:tc>
        <w:tc>
          <w:tcPr>
            <w:tcW w:w="436"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0.3147 </w:t>
            </w:r>
          </w:p>
        </w:tc>
        <w:tc>
          <w:tcPr>
            <w:tcW w:w="436"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0.3579 </w:t>
            </w:r>
          </w:p>
        </w:tc>
        <w:tc>
          <w:tcPr>
            <w:tcW w:w="437"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0.3987 </w:t>
            </w:r>
          </w:p>
        </w:tc>
        <w:tc>
          <w:tcPr>
            <w:tcW w:w="437"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0.4374 </w:t>
            </w:r>
          </w:p>
        </w:tc>
        <w:tc>
          <w:tcPr>
            <w:tcW w:w="435"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0.4740 </w:t>
            </w:r>
          </w:p>
        </w:tc>
      </w:tr>
      <w:tr>
        <w:trPr>
          <w:trHeight w:val="340"/>
        </w:trPr>
        <w:tc>
          <w:tcPr>
            <w:tcW w:w="518" w:type="pct"/>
            <w:tcBorders>
              <w:top w:val="nil"/>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使用年期</w:t>
            </w:r>
          </w:p>
        </w:tc>
        <w:tc>
          <w:tcPr>
            <w:tcW w:w="550"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11</w:t>
            </w:r>
          </w:p>
        </w:tc>
        <w:tc>
          <w:tcPr>
            <w:tcW w:w="436"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12</w:t>
            </w:r>
          </w:p>
        </w:tc>
        <w:tc>
          <w:tcPr>
            <w:tcW w:w="436"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13</w:t>
            </w:r>
          </w:p>
        </w:tc>
        <w:tc>
          <w:tcPr>
            <w:tcW w:w="436"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14</w:t>
            </w:r>
          </w:p>
        </w:tc>
        <w:tc>
          <w:tcPr>
            <w:tcW w:w="436"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15</w:t>
            </w:r>
          </w:p>
        </w:tc>
        <w:tc>
          <w:tcPr>
            <w:tcW w:w="436"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16</w:t>
            </w:r>
          </w:p>
        </w:tc>
        <w:tc>
          <w:tcPr>
            <w:tcW w:w="436"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17</w:t>
            </w:r>
          </w:p>
        </w:tc>
        <w:tc>
          <w:tcPr>
            <w:tcW w:w="437"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18</w:t>
            </w:r>
          </w:p>
        </w:tc>
        <w:tc>
          <w:tcPr>
            <w:tcW w:w="437"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19</w:t>
            </w:r>
          </w:p>
        </w:tc>
        <w:tc>
          <w:tcPr>
            <w:tcW w:w="435"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20</w:t>
            </w:r>
          </w:p>
        </w:tc>
      </w:tr>
      <w:tr>
        <w:trPr>
          <w:trHeight w:val="340"/>
        </w:trPr>
        <w:tc>
          <w:tcPr>
            <w:tcW w:w="518" w:type="pct"/>
            <w:tcBorders>
              <w:top w:val="nil"/>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修正系数</w:t>
            </w:r>
          </w:p>
        </w:tc>
        <w:tc>
          <w:tcPr>
            <w:tcW w:w="550"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0.5087 </w:t>
            </w:r>
          </w:p>
        </w:tc>
        <w:tc>
          <w:tcPr>
            <w:tcW w:w="436"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0.5416 </w:t>
            </w:r>
          </w:p>
        </w:tc>
        <w:tc>
          <w:tcPr>
            <w:tcW w:w="436"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0.5727 </w:t>
            </w:r>
          </w:p>
        </w:tc>
        <w:tc>
          <w:tcPr>
            <w:tcW w:w="436"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0.6021 </w:t>
            </w:r>
          </w:p>
        </w:tc>
        <w:tc>
          <w:tcPr>
            <w:tcW w:w="436"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0.6300 </w:t>
            </w:r>
          </w:p>
        </w:tc>
        <w:tc>
          <w:tcPr>
            <w:tcW w:w="436"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0.6564 </w:t>
            </w:r>
          </w:p>
        </w:tc>
        <w:tc>
          <w:tcPr>
            <w:tcW w:w="436"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0.6814 </w:t>
            </w:r>
          </w:p>
        </w:tc>
        <w:tc>
          <w:tcPr>
            <w:tcW w:w="437"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0.7051 </w:t>
            </w:r>
          </w:p>
        </w:tc>
        <w:tc>
          <w:tcPr>
            <w:tcW w:w="437"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0.7275 </w:t>
            </w:r>
          </w:p>
        </w:tc>
        <w:tc>
          <w:tcPr>
            <w:tcW w:w="435"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0.7487 </w:t>
            </w:r>
          </w:p>
        </w:tc>
      </w:tr>
      <w:tr>
        <w:trPr>
          <w:trHeight w:val="340"/>
        </w:trPr>
        <w:tc>
          <w:tcPr>
            <w:tcW w:w="518" w:type="pct"/>
            <w:tcBorders>
              <w:top w:val="nil"/>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使用年期</w:t>
            </w:r>
          </w:p>
        </w:tc>
        <w:tc>
          <w:tcPr>
            <w:tcW w:w="550"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21</w:t>
            </w:r>
          </w:p>
        </w:tc>
        <w:tc>
          <w:tcPr>
            <w:tcW w:w="436"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22</w:t>
            </w:r>
          </w:p>
        </w:tc>
        <w:tc>
          <w:tcPr>
            <w:tcW w:w="436"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23</w:t>
            </w:r>
          </w:p>
        </w:tc>
        <w:tc>
          <w:tcPr>
            <w:tcW w:w="436"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24</w:t>
            </w:r>
          </w:p>
        </w:tc>
        <w:tc>
          <w:tcPr>
            <w:tcW w:w="436"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25</w:t>
            </w:r>
          </w:p>
        </w:tc>
        <w:tc>
          <w:tcPr>
            <w:tcW w:w="436"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26</w:t>
            </w:r>
          </w:p>
        </w:tc>
        <w:tc>
          <w:tcPr>
            <w:tcW w:w="436"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27</w:t>
            </w:r>
          </w:p>
        </w:tc>
        <w:tc>
          <w:tcPr>
            <w:tcW w:w="437"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28</w:t>
            </w:r>
          </w:p>
        </w:tc>
        <w:tc>
          <w:tcPr>
            <w:tcW w:w="437"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29</w:t>
            </w:r>
          </w:p>
        </w:tc>
        <w:tc>
          <w:tcPr>
            <w:tcW w:w="435"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30</w:t>
            </w:r>
          </w:p>
        </w:tc>
      </w:tr>
      <w:tr>
        <w:trPr>
          <w:trHeight w:val="340"/>
        </w:trPr>
        <w:tc>
          <w:tcPr>
            <w:tcW w:w="518" w:type="pct"/>
            <w:tcBorders>
              <w:top w:val="nil"/>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修正系数</w:t>
            </w:r>
          </w:p>
        </w:tc>
        <w:tc>
          <w:tcPr>
            <w:tcW w:w="550"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0.7688 </w:t>
            </w:r>
          </w:p>
        </w:tc>
        <w:tc>
          <w:tcPr>
            <w:tcW w:w="436"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0.7878 </w:t>
            </w:r>
          </w:p>
        </w:tc>
        <w:tc>
          <w:tcPr>
            <w:tcW w:w="436"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0.8058 </w:t>
            </w:r>
          </w:p>
        </w:tc>
        <w:tc>
          <w:tcPr>
            <w:tcW w:w="436"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0.8229 </w:t>
            </w:r>
          </w:p>
        </w:tc>
        <w:tc>
          <w:tcPr>
            <w:tcW w:w="436"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0.8390 </w:t>
            </w:r>
          </w:p>
        </w:tc>
        <w:tc>
          <w:tcPr>
            <w:tcW w:w="436"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0.8543 </w:t>
            </w:r>
          </w:p>
        </w:tc>
        <w:tc>
          <w:tcPr>
            <w:tcW w:w="436"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0.8688 </w:t>
            </w:r>
          </w:p>
        </w:tc>
        <w:tc>
          <w:tcPr>
            <w:tcW w:w="437"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0.8825 </w:t>
            </w:r>
          </w:p>
        </w:tc>
        <w:tc>
          <w:tcPr>
            <w:tcW w:w="437"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0.8955 </w:t>
            </w:r>
          </w:p>
        </w:tc>
        <w:tc>
          <w:tcPr>
            <w:tcW w:w="435"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0.9078 </w:t>
            </w:r>
          </w:p>
        </w:tc>
      </w:tr>
      <w:tr>
        <w:trPr>
          <w:trHeight w:val="340"/>
        </w:trPr>
        <w:tc>
          <w:tcPr>
            <w:tcW w:w="518" w:type="pct"/>
            <w:tcBorders>
              <w:top w:val="nil"/>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使用年期</w:t>
            </w:r>
          </w:p>
        </w:tc>
        <w:tc>
          <w:tcPr>
            <w:tcW w:w="550"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31</w:t>
            </w:r>
          </w:p>
        </w:tc>
        <w:tc>
          <w:tcPr>
            <w:tcW w:w="436"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32</w:t>
            </w:r>
          </w:p>
        </w:tc>
        <w:tc>
          <w:tcPr>
            <w:tcW w:w="436"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33</w:t>
            </w:r>
          </w:p>
        </w:tc>
        <w:tc>
          <w:tcPr>
            <w:tcW w:w="436"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34</w:t>
            </w:r>
          </w:p>
        </w:tc>
        <w:tc>
          <w:tcPr>
            <w:tcW w:w="436"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35</w:t>
            </w:r>
          </w:p>
        </w:tc>
        <w:tc>
          <w:tcPr>
            <w:tcW w:w="436"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36</w:t>
            </w:r>
          </w:p>
        </w:tc>
        <w:tc>
          <w:tcPr>
            <w:tcW w:w="436"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37</w:t>
            </w:r>
          </w:p>
        </w:tc>
        <w:tc>
          <w:tcPr>
            <w:tcW w:w="437"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38</w:t>
            </w:r>
          </w:p>
        </w:tc>
        <w:tc>
          <w:tcPr>
            <w:tcW w:w="437"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39</w:t>
            </w:r>
          </w:p>
        </w:tc>
        <w:tc>
          <w:tcPr>
            <w:tcW w:w="435"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40</w:t>
            </w:r>
          </w:p>
        </w:tc>
      </w:tr>
      <w:tr>
        <w:trPr>
          <w:trHeight w:val="340"/>
        </w:trPr>
        <w:tc>
          <w:tcPr>
            <w:tcW w:w="518" w:type="pct"/>
            <w:tcBorders>
              <w:top w:val="nil"/>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修正系数</w:t>
            </w:r>
          </w:p>
        </w:tc>
        <w:tc>
          <w:tcPr>
            <w:tcW w:w="550"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0.9195 </w:t>
            </w:r>
          </w:p>
        </w:tc>
        <w:tc>
          <w:tcPr>
            <w:tcW w:w="436"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0.9305 </w:t>
            </w:r>
          </w:p>
        </w:tc>
        <w:tc>
          <w:tcPr>
            <w:tcW w:w="436"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0.9409 </w:t>
            </w:r>
          </w:p>
        </w:tc>
        <w:tc>
          <w:tcPr>
            <w:tcW w:w="436"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0.9508 </w:t>
            </w:r>
          </w:p>
        </w:tc>
        <w:tc>
          <w:tcPr>
            <w:tcW w:w="436"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0.9602 </w:t>
            </w:r>
          </w:p>
        </w:tc>
        <w:tc>
          <w:tcPr>
            <w:tcW w:w="436"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0.9690 </w:t>
            </w:r>
          </w:p>
        </w:tc>
        <w:tc>
          <w:tcPr>
            <w:tcW w:w="436"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0.9774 </w:t>
            </w:r>
          </w:p>
        </w:tc>
        <w:tc>
          <w:tcPr>
            <w:tcW w:w="437"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0.9854 </w:t>
            </w:r>
          </w:p>
        </w:tc>
        <w:tc>
          <w:tcPr>
            <w:tcW w:w="437"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0.9929 </w:t>
            </w:r>
          </w:p>
        </w:tc>
        <w:tc>
          <w:tcPr>
            <w:tcW w:w="435" w:type="pct"/>
            <w:tcBorders>
              <w:top w:val="nil"/>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1.0000 </w:t>
            </w:r>
          </w:p>
        </w:tc>
      </w:tr>
    </w:tbl>
    <w:p>
      <w:pPr>
        <w:widowControl/>
        <w:spacing w:line="520" w:lineRule="exact"/>
        <w:jc w:val="center"/>
        <w:rPr>
          <w:rFonts w:ascii="仿宋_GB2312" w:eastAsia="仿宋_GB2312" w:cs="仿宋_GB2312" w:hint="eastAsia"/>
          <w:b/>
          <w:bCs/>
          <w:color w:val="auto"/>
          <w:sz w:val="22"/>
          <w:szCs w:val="22"/>
          <w:highlight w:val="auto"/>
        </w:rPr>
      </w:pPr>
      <w:r>
        <w:rPr>
          <w:rFonts w:ascii="仿宋_GB2312" w:eastAsia="仿宋_GB2312" w:cs="仿宋_GB2312" w:hint="eastAsia"/>
          <w:b/>
          <w:bCs/>
          <w:color w:val="auto"/>
          <w:sz w:val="22"/>
          <w:szCs w:val="22"/>
          <w:highlight w:val="auto"/>
        </w:rPr>
        <w:t>表3-</w:t>
      </w:r>
      <w:r>
        <w:rPr>
          <w:rFonts w:ascii="仿宋_GB2312" w:eastAsia="仿宋_GB2312" w:cs="仿宋_GB2312" w:hint="eastAsia"/>
          <w:b/>
          <w:bCs/>
          <w:color w:val="auto"/>
          <w:sz w:val="22"/>
          <w:szCs w:val="22"/>
          <w:lang w:val="en-US" w:eastAsia="zh-CN"/>
          <w:highlight w:val="auto"/>
        </w:rPr>
        <w:t>2</w:t>
      </w:r>
      <w:r>
        <w:rPr>
          <w:rFonts w:ascii="仿宋_GB2312" w:eastAsia="仿宋_GB2312" w:cs="仿宋_GB2312" w:hint="eastAsia"/>
          <w:b/>
          <w:bCs/>
          <w:color w:val="auto"/>
          <w:sz w:val="22"/>
          <w:szCs w:val="22"/>
          <w:highlight w:val="auto"/>
        </w:rPr>
        <w:t>2</w:t>
      </w:r>
      <w:r>
        <w:rPr>
          <w:rFonts w:ascii="仿宋_GB2312" w:eastAsia="仿宋_GB2312" w:cs="仿宋_GB2312" w:hint="eastAsia"/>
          <w:b/>
          <w:bCs/>
          <w:color w:val="auto"/>
          <w:sz w:val="22"/>
          <w:szCs w:val="22"/>
          <w:lang w:eastAsia="zh-CN"/>
          <w:highlight w:val="auto"/>
        </w:rPr>
        <w:t>若尔盖县</w:t>
      </w:r>
      <w:r>
        <w:rPr>
          <w:rFonts w:ascii="仿宋_GB2312" w:eastAsia="仿宋_GB2312" w:cs="仿宋_GB2312" w:hint="eastAsia"/>
          <w:b/>
          <w:bCs/>
          <w:color w:val="auto"/>
          <w:sz w:val="22"/>
          <w:szCs w:val="22"/>
          <w:highlight w:val="auto"/>
        </w:rPr>
        <w:t>城区住宅用地使用年期修正系数</w:t>
      </w:r>
    </w:p>
    <w:tbl>
      <w:tblPr>
        <w:jc w:val="left"/>
        <w:tblInd w:w="-137" w:type="dxa"/>
        <w:tblW w:w="5082" w:type="pct"/>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875"/>
        <w:gridCol w:w="931"/>
        <w:gridCol w:w="739"/>
        <w:gridCol w:w="739"/>
        <w:gridCol w:w="739"/>
        <w:gridCol w:w="739"/>
        <w:gridCol w:w="739"/>
        <w:gridCol w:w="739"/>
        <w:gridCol w:w="739"/>
        <w:gridCol w:w="739"/>
        <w:gridCol w:w="736"/>
      </w:tblGrid>
      <w:tr>
        <w:trPr>
          <w:trHeight w:val="34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使用年期</w:t>
            </w:r>
          </w:p>
        </w:tc>
        <w:tc>
          <w:tcPr>
            <w:tcW w:w="550"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w:t>
            </w:r>
          </w:p>
        </w:tc>
        <w:tc>
          <w:tcPr>
            <w:tcW w:w="437"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w:t>
            </w:r>
          </w:p>
        </w:tc>
        <w:tc>
          <w:tcPr>
            <w:tcW w:w="437"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w:t>
            </w:r>
          </w:p>
        </w:tc>
        <w:tc>
          <w:tcPr>
            <w:tcW w:w="437"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w:t>
            </w:r>
          </w:p>
        </w:tc>
        <w:tc>
          <w:tcPr>
            <w:tcW w:w="437"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5</w:t>
            </w:r>
          </w:p>
        </w:tc>
        <w:tc>
          <w:tcPr>
            <w:tcW w:w="437"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6</w:t>
            </w:r>
          </w:p>
        </w:tc>
        <w:tc>
          <w:tcPr>
            <w:tcW w:w="437"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7</w:t>
            </w:r>
          </w:p>
        </w:tc>
        <w:tc>
          <w:tcPr>
            <w:tcW w:w="437"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8</w:t>
            </w:r>
          </w:p>
        </w:tc>
        <w:tc>
          <w:tcPr>
            <w:tcW w:w="437"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9</w:t>
            </w:r>
          </w:p>
        </w:tc>
        <w:tc>
          <w:tcPr>
            <w:tcW w:w="435"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w:t>
            </w:r>
          </w:p>
        </w:tc>
      </w:tr>
      <w:tr>
        <w:trPr>
          <w:trHeight w:val="340"/>
        </w:trPr>
        <w:tc>
          <w:tcPr>
            <w:tcW w:w="517" w:type="pct"/>
            <w:tcBorders>
              <w:top w:val="nil"/>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修正系数</w:t>
            </w:r>
          </w:p>
        </w:tc>
        <w:tc>
          <w:tcPr>
            <w:tcW w:w="550"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0.0495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0.0966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0.1415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0.1842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0.2248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0.2636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0.3004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0.3355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0.3689 </w:t>
            </w:r>
          </w:p>
        </w:tc>
        <w:tc>
          <w:tcPr>
            <w:tcW w:w="435"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0.4007 </w:t>
            </w:r>
          </w:p>
        </w:tc>
      </w:tr>
      <w:tr>
        <w:trPr>
          <w:trHeight w:val="340"/>
        </w:trPr>
        <w:tc>
          <w:tcPr>
            <w:tcW w:w="517" w:type="pct"/>
            <w:tcBorders>
              <w:top w:val="nil"/>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使用年期</w:t>
            </w:r>
          </w:p>
        </w:tc>
        <w:tc>
          <w:tcPr>
            <w:tcW w:w="550"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11</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12</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13</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14</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15</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16</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17</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18</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19</w:t>
            </w:r>
          </w:p>
        </w:tc>
        <w:tc>
          <w:tcPr>
            <w:tcW w:w="435"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20</w:t>
            </w:r>
          </w:p>
        </w:tc>
      </w:tr>
      <w:tr>
        <w:trPr>
          <w:trHeight w:val="340"/>
        </w:trPr>
        <w:tc>
          <w:tcPr>
            <w:tcW w:w="517" w:type="pct"/>
            <w:tcBorders>
              <w:top w:val="nil"/>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修正系数</w:t>
            </w:r>
          </w:p>
        </w:tc>
        <w:tc>
          <w:tcPr>
            <w:tcW w:w="550"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0.4310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0.4599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0.4873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0.5135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0.5384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0.5621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0.5847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0.6061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0.6266 </w:t>
            </w:r>
          </w:p>
        </w:tc>
        <w:tc>
          <w:tcPr>
            <w:tcW w:w="435"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0.6461 </w:t>
            </w:r>
          </w:p>
        </w:tc>
      </w:tr>
      <w:tr>
        <w:trPr>
          <w:trHeight w:val="340"/>
        </w:trPr>
        <w:tc>
          <w:tcPr>
            <w:tcW w:w="517" w:type="pct"/>
            <w:tcBorders>
              <w:top w:val="nil"/>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使用年期</w:t>
            </w:r>
          </w:p>
        </w:tc>
        <w:tc>
          <w:tcPr>
            <w:tcW w:w="550"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21</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22</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23</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24</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25</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26</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27</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28</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29</w:t>
            </w:r>
          </w:p>
        </w:tc>
        <w:tc>
          <w:tcPr>
            <w:tcW w:w="435"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30</w:t>
            </w:r>
          </w:p>
        </w:tc>
      </w:tr>
      <w:tr>
        <w:trPr>
          <w:trHeight w:val="340"/>
        </w:trPr>
        <w:tc>
          <w:tcPr>
            <w:tcW w:w="517" w:type="pct"/>
            <w:tcBorders>
              <w:top w:val="nil"/>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修正系数</w:t>
            </w:r>
          </w:p>
        </w:tc>
        <w:tc>
          <w:tcPr>
            <w:tcW w:w="550"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0.6646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0.6823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0.6991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0.7151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0.7303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0.7448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0.7586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0.7718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0.7843 </w:t>
            </w:r>
          </w:p>
        </w:tc>
        <w:tc>
          <w:tcPr>
            <w:tcW w:w="435"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0.7962 </w:t>
            </w:r>
          </w:p>
        </w:tc>
      </w:tr>
      <w:tr>
        <w:trPr>
          <w:trHeight w:val="340"/>
        </w:trPr>
        <w:tc>
          <w:tcPr>
            <w:tcW w:w="517" w:type="pct"/>
            <w:tcBorders>
              <w:top w:val="nil"/>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使用年期</w:t>
            </w:r>
          </w:p>
        </w:tc>
        <w:tc>
          <w:tcPr>
            <w:tcW w:w="550"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31</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32</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33</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34</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35</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36</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37</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38</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39</w:t>
            </w:r>
          </w:p>
        </w:tc>
        <w:tc>
          <w:tcPr>
            <w:tcW w:w="435"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40</w:t>
            </w:r>
          </w:p>
        </w:tc>
      </w:tr>
      <w:tr>
        <w:trPr>
          <w:trHeight w:val="340"/>
        </w:trPr>
        <w:tc>
          <w:tcPr>
            <w:tcW w:w="517" w:type="pct"/>
            <w:tcBorders>
              <w:top w:val="nil"/>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修正系数</w:t>
            </w:r>
          </w:p>
        </w:tc>
        <w:tc>
          <w:tcPr>
            <w:tcW w:w="550"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0.8076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0.8184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0.8287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0.8385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0.8478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0.8567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0.8652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0.8732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0.8809 </w:t>
            </w:r>
          </w:p>
        </w:tc>
        <w:tc>
          <w:tcPr>
            <w:tcW w:w="435"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0.8882 </w:t>
            </w:r>
          </w:p>
        </w:tc>
      </w:tr>
      <w:tr>
        <w:trPr>
          <w:trHeight w:val="340"/>
        </w:trPr>
        <w:tc>
          <w:tcPr>
            <w:tcW w:w="517" w:type="pct"/>
            <w:tcBorders>
              <w:top w:val="nil"/>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使用年期</w:t>
            </w:r>
          </w:p>
        </w:tc>
        <w:tc>
          <w:tcPr>
            <w:tcW w:w="550"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41</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42</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43</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44</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45</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46</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47</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48</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49</w:t>
            </w:r>
          </w:p>
        </w:tc>
        <w:tc>
          <w:tcPr>
            <w:tcW w:w="435"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50</w:t>
            </w:r>
          </w:p>
        </w:tc>
      </w:tr>
      <w:tr>
        <w:trPr>
          <w:trHeight w:val="340"/>
        </w:trPr>
        <w:tc>
          <w:tcPr>
            <w:tcW w:w="517" w:type="pct"/>
            <w:tcBorders>
              <w:top w:val="nil"/>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修正系数</w:t>
            </w:r>
          </w:p>
        </w:tc>
        <w:tc>
          <w:tcPr>
            <w:tcW w:w="550"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0.8951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0.9017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0.9080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0.9140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0.9198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0.9252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0.9304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0.9353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0.9400 </w:t>
            </w:r>
          </w:p>
        </w:tc>
        <w:tc>
          <w:tcPr>
            <w:tcW w:w="435"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0.9445 </w:t>
            </w:r>
          </w:p>
        </w:tc>
      </w:tr>
      <w:tr>
        <w:trPr>
          <w:trHeight w:val="340"/>
        </w:trPr>
        <w:tc>
          <w:tcPr>
            <w:tcW w:w="517" w:type="pct"/>
            <w:tcBorders>
              <w:top w:val="nil"/>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使用年期</w:t>
            </w:r>
          </w:p>
        </w:tc>
        <w:tc>
          <w:tcPr>
            <w:tcW w:w="550"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51</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52</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53</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54</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55</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56</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57</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58</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59</w:t>
            </w:r>
          </w:p>
        </w:tc>
        <w:tc>
          <w:tcPr>
            <w:tcW w:w="435"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60</w:t>
            </w:r>
          </w:p>
        </w:tc>
      </w:tr>
      <w:tr>
        <w:trPr>
          <w:trHeight w:val="340"/>
        </w:trPr>
        <w:tc>
          <w:tcPr>
            <w:tcW w:w="517" w:type="pct"/>
            <w:tcBorders>
              <w:top w:val="nil"/>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修正系数</w:t>
            </w:r>
          </w:p>
        </w:tc>
        <w:tc>
          <w:tcPr>
            <w:tcW w:w="550"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0.9487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0.9528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0.9566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0.9603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0.9638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0.9671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0.9703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0.9733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0.9762 </w:t>
            </w:r>
          </w:p>
        </w:tc>
        <w:tc>
          <w:tcPr>
            <w:tcW w:w="435"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0.9789 </w:t>
            </w:r>
          </w:p>
        </w:tc>
      </w:tr>
      <w:tr>
        <w:trPr>
          <w:trHeight w:val="340"/>
        </w:trPr>
        <w:tc>
          <w:tcPr>
            <w:tcW w:w="517" w:type="pct"/>
            <w:tcBorders>
              <w:top w:val="nil"/>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使用年期</w:t>
            </w:r>
          </w:p>
        </w:tc>
        <w:tc>
          <w:tcPr>
            <w:tcW w:w="550"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61</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62</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63</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64</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65</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66</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67</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68</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69</w:t>
            </w:r>
          </w:p>
        </w:tc>
        <w:tc>
          <w:tcPr>
            <w:tcW w:w="435"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70</w:t>
            </w:r>
          </w:p>
        </w:tc>
      </w:tr>
      <w:tr>
        <w:trPr>
          <w:trHeight w:val="340"/>
        </w:trPr>
        <w:tc>
          <w:tcPr>
            <w:tcW w:w="517" w:type="pct"/>
            <w:tcBorders>
              <w:top w:val="nil"/>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修正系数</w:t>
            </w:r>
          </w:p>
        </w:tc>
        <w:tc>
          <w:tcPr>
            <w:tcW w:w="550"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0.9815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0.9840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0.9864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0.9886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0.9907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0.9928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0.9947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0.9966 </w:t>
            </w:r>
          </w:p>
        </w:tc>
        <w:tc>
          <w:tcPr>
            <w:tcW w:w="437"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0.9983 </w:t>
            </w:r>
          </w:p>
        </w:tc>
        <w:tc>
          <w:tcPr>
            <w:tcW w:w="435"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1.0000 </w:t>
            </w:r>
          </w:p>
        </w:tc>
      </w:tr>
    </w:tbl>
    <w:p>
      <w:pPr>
        <w:widowControl/>
        <w:spacing w:line="520" w:lineRule="exact"/>
        <w:jc w:val="center"/>
        <w:rPr>
          <w:rFonts w:ascii="仿宋_GB2312" w:eastAsia="仿宋_GB2312" w:cs="仿宋_GB2312" w:hint="eastAsia"/>
          <w:b/>
          <w:bCs/>
          <w:color w:val="auto"/>
          <w:sz w:val="22"/>
          <w:szCs w:val="22"/>
          <w:highlight w:val="auto"/>
        </w:rPr>
      </w:pPr>
      <w:r>
        <w:rPr>
          <w:rFonts w:ascii="仿宋_GB2312" w:eastAsia="仿宋_GB2312" w:cs="仿宋_GB2312" w:hint="eastAsia"/>
          <w:b/>
          <w:bCs/>
          <w:color w:val="auto"/>
          <w:sz w:val="22"/>
          <w:szCs w:val="22"/>
          <w:highlight w:val="auto"/>
        </w:rPr>
        <w:t>表3-</w:t>
      </w:r>
      <w:r>
        <w:rPr>
          <w:rFonts w:ascii="仿宋_GB2312" w:eastAsia="仿宋_GB2312" w:cs="仿宋_GB2312" w:hint="eastAsia"/>
          <w:b/>
          <w:bCs/>
          <w:color w:val="auto"/>
          <w:sz w:val="22"/>
          <w:szCs w:val="22"/>
          <w:lang w:val="en-US" w:eastAsia="zh-CN"/>
          <w:highlight w:val="auto"/>
        </w:rPr>
        <w:t>2</w:t>
      </w:r>
      <w:r>
        <w:rPr>
          <w:rFonts w:ascii="仿宋_GB2312" w:eastAsia="仿宋_GB2312" w:cs="仿宋_GB2312" w:hint="eastAsia"/>
          <w:b/>
          <w:bCs/>
          <w:color w:val="auto"/>
          <w:sz w:val="22"/>
          <w:szCs w:val="22"/>
          <w:highlight w:val="auto"/>
        </w:rPr>
        <w:t>3</w:t>
      </w:r>
      <w:r>
        <w:rPr>
          <w:rFonts w:ascii="仿宋_GB2312" w:eastAsia="仿宋_GB2312" w:cs="仿宋_GB2312" w:hint="eastAsia"/>
          <w:b/>
          <w:bCs/>
          <w:color w:val="auto"/>
          <w:sz w:val="22"/>
          <w:szCs w:val="22"/>
          <w:lang w:eastAsia="zh-CN"/>
          <w:highlight w:val="auto"/>
        </w:rPr>
        <w:t>若尔盖县</w:t>
      </w:r>
      <w:r>
        <w:rPr>
          <w:rFonts w:ascii="仿宋_GB2312" w:eastAsia="仿宋_GB2312" w:cs="仿宋_GB2312" w:hint="eastAsia"/>
          <w:b/>
          <w:bCs/>
          <w:color w:val="auto"/>
          <w:sz w:val="22"/>
          <w:szCs w:val="22"/>
          <w:highlight w:val="auto"/>
        </w:rPr>
        <w:t>城区工业用地使用年期修正系数</w:t>
      </w:r>
    </w:p>
    <w:tbl>
      <w:tblPr>
        <w:jc w:val="left"/>
        <w:tblInd w:w="-137" w:type="dxa"/>
        <w:tblW w:w="5082" w:type="pct"/>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841"/>
        <w:gridCol w:w="897"/>
        <w:gridCol w:w="750"/>
        <w:gridCol w:w="750"/>
        <w:gridCol w:w="748"/>
        <w:gridCol w:w="748"/>
        <w:gridCol w:w="748"/>
        <w:gridCol w:w="746"/>
        <w:gridCol w:w="746"/>
        <w:gridCol w:w="746"/>
        <w:gridCol w:w="741"/>
      </w:tblGrid>
      <w:tr>
        <w:trPr>
          <w:trHeight w:val="340"/>
        </w:trPr>
        <w:tc>
          <w:tcPr>
            <w:tcW w:w="497" w:type="pct"/>
            <w:tcBorders>
              <w:top w:val="single" w:sz="4" w:space="0" w:color="auto"/>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使用年期</w:t>
            </w:r>
          </w:p>
        </w:tc>
        <w:tc>
          <w:tcPr>
            <w:tcW w:w="530"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w:t>
            </w:r>
          </w:p>
        </w:tc>
        <w:tc>
          <w:tcPr>
            <w:tcW w:w="443"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w:t>
            </w:r>
          </w:p>
        </w:tc>
        <w:tc>
          <w:tcPr>
            <w:tcW w:w="443"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w:t>
            </w:r>
          </w:p>
        </w:tc>
        <w:tc>
          <w:tcPr>
            <w:tcW w:w="442"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w:t>
            </w:r>
          </w:p>
        </w:tc>
        <w:tc>
          <w:tcPr>
            <w:tcW w:w="442"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5</w:t>
            </w:r>
          </w:p>
        </w:tc>
        <w:tc>
          <w:tcPr>
            <w:tcW w:w="442"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6</w:t>
            </w:r>
          </w:p>
        </w:tc>
        <w:tc>
          <w:tcPr>
            <w:tcW w:w="441"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7</w:t>
            </w:r>
          </w:p>
        </w:tc>
        <w:tc>
          <w:tcPr>
            <w:tcW w:w="441"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8</w:t>
            </w:r>
          </w:p>
        </w:tc>
        <w:tc>
          <w:tcPr>
            <w:tcW w:w="441"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9</w:t>
            </w:r>
          </w:p>
        </w:tc>
        <w:tc>
          <w:tcPr>
            <w:tcW w:w="438"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w:t>
            </w:r>
          </w:p>
        </w:tc>
      </w:tr>
      <w:tr>
        <w:trPr>
          <w:trHeight w:val="340"/>
        </w:trPr>
        <w:tc>
          <w:tcPr>
            <w:tcW w:w="497" w:type="pct"/>
            <w:tcBorders>
              <w:top w:val="nil"/>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修正系数</w:t>
            </w:r>
          </w:p>
        </w:tc>
        <w:tc>
          <w:tcPr>
            <w:tcW w:w="530"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0.0492 </w:t>
            </w:r>
          </w:p>
        </w:tc>
        <w:tc>
          <w:tcPr>
            <w:tcW w:w="443"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0.0962 </w:t>
            </w:r>
          </w:p>
        </w:tc>
        <w:tc>
          <w:tcPr>
            <w:tcW w:w="443"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0.1411 </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0.1841 </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0.2251 </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0.2644 </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0.3019 </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0.3378 </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0.3721 </w:t>
            </w:r>
          </w:p>
        </w:tc>
        <w:tc>
          <w:tcPr>
            <w:tcW w:w="438"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0.4049 </w:t>
            </w:r>
          </w:p>
        </w:tc>
      </w:tr>
      <w:tr>
        <w:trPr>
          <w:trHeight w:val="340"/>
        </w:trPr>
        <w:tc>
          <w:tcPr>
            <w:tcW w:w="497" w:type="pct"/>
            <w:tcBorders>
              <w:top w:val="nil"/>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使用年期</w:t>
            </w:r>
          </w:p>
        </w:tc>
        <w:tc>
          <w:tcPr>
            <w:tcW w:w="530"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11</w:t>
            </w:r>
          </w:p>
        </w:tc>
        <w:tc>
          <w:tcPr>
            <w:tcW w:w="443"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12</w:t>
            </w:r>
          </w:p>
        </w:tc>
        <w:tc>
          <w:tcPr>
            <w:tcW w:w="443"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13</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14</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15</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16</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17</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18</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19</w:t>
            </w:r>
          </w:p>
        </w:tc>
        <w:tc>
          <w:tcPr>
            <w:tcW w:w="438"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20</w:t>
            </w:r>
          </w:p>
        </w:tc>
      </w:tr>
      <w:tr>
        <w:trPr>
          <w:trHeight w:val="340"/>
        </w:trPr>
        <w:tc>
          <w:tcPr>
            <w:tcW w:w="497" w:type="pct"/>
            <w:tcBorders>
              <w:top w:val="nil"/>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修正系数</w:t>
            </w:r>
          </w:p>
        </w:tc>
        <w:tc>
          <w:tcPr>
            <w:tcW w:w="530"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0.4363 </w:t>
            </w:r>
          </w:p>
        </w:tc>
        <w:tc>
          <w:tcPr>
            <w:tcW w:w="443"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0.4663 </w:t>
            </w:r>
          </w:p>
        </w:tc>
        <w:tc>
          <w:tcPr>
            <w:tcW w:w="443"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0.4949 </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0.5223 </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0.5485 </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0.5736 </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0.5975 </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0.6204 </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0.6423 </w:t>
            </w:r>
          </w:p>
        </w:tc>
        <w:tc>
          <w:tcPr>
            <w:tcW w:w="438"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0.6632 </w:t>
            </w:r>
          </w:p>
        </w:tc>
      </w:tr>
      <w:tr>
        <w:trPr>
          <w:trHeight w:val="340"/>
        </w:trPr>
        <w:tc>
          <w:tcPr>
            <w:tcW w:w="497" w:type="pct"/>
            <w:tcBorders>
              <w:top w:val="nil"/>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使用年期</w:t>
            </w:r>
          </w:p>
        </w:tc>
        <w:tc>
          <w:tcPr>
            <w:tcW w:w="530"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21</w:t>
            </w:r>
          </w:p>
        </w:tc>
        <w:tc>
          <w:tcPr>
            <w:tcW w:w="443"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22</w:t>
            </w:r>
          </w:p>
        </w:tc>
        <w:tc>
          <w:tcPr>
            <w:tcW w:w="443"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23</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24</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25</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26</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27</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28</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29</w:t>
            </w:r>
          </w:p>
        </w:tc>
        <w:tc>
          <w:tcPr>
            <w:tcW w:w="438"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30</w:t>
            </w:r>
          </w:p>
        </w:tc>
      </w:tr>
      <w:tr>
        <w:trPr>
          <w:trHeight w:val="340"/>
        </w:trPr>
        <w:tc>
          <w:tcPr>
            <w:tcW w:w="497" w:type="pct"/>
            <w:tcBorders>
              <w:top w:val="nil"/>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修正系数</w:t>
            </w:r>
          </w:p>
        </w:tc>
        <w:tc>
          <w:tcPr>
            <w:tcW w:w="530"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0.6832 </w:t>
            </w:r>
          </w:p>
        </w:tc>
        <w:tc>
          <w:tcPr>
            <w:tcW w:w="443"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0.7023 </w:t>
            </w:r>
          </w:p>
        </w:tc>
        <w:tc>
          <w:tcPr>
            <w:tcW w:w="443"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0.7206 </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0.7381 </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0.7548 </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0.7708 </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0.7860 </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0.8006 </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0.8146 </w:t>
            </w:r>
          </w:p>
        </w:tc>
        <w:tc>
          <w:tcPr>
            <w:tcW w:w="438"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0.8279 </w:t>
            </w:r>
          </w:p>
        </w:tc>
      </w:tr>
      <w:tr>
        <w:trPr>
          <w:trHeight w:val="340"/>
        </w:trPr>
        <w:tc>
          <w:tcPr>
            <w:tcW w:w="497" w:type="pct"/>
            <w:tcBorders>
              <w:top w:val="nil"/>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使用年期</w:t>
            </w:r>
          </w:p>
        </w:tc>
        <w:tc>
          <w:tcPr>
            <w:tcW w:w="530"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31</w:t>
            </w:r>
          </w:p>
        </w:tc>
        <w:tc>
          <w:tcPr>
            <w:tcW w:w="443"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32</w:t>
            </w:r>
          </w:p>
        </w:tc>
        <w:tc>
          <w:tcPr>
            <w:tcW w:w="443"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33</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34</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35</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36</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37</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38</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39</w:t>
            </w:r>
          </w:p>
        </w:tc>
        <w:tc>
          <w:tcPr>
            <w:tcW w:w="438"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40</w:t>
            </w:r>
          </w:p>
        </w:tc>
      </w:tr>
      <w:tr>
        <w:trPr>
          <w:trHeight w:val="340"/>
        </w:trPr>
        <w:tc>
          <w:tcPr>
            <w:tcW w:w="497" w:type="pct"/>
            <w:tcBorders>
              <w:top w:val="nil"/>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修正系数</w:t>
            </w:r>
          </w:p>
        </w:tc>
        <w:tc>
          <w:tcPr>
            <w:tcW w:w="530"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0.8407 </w:t>
            </w:r>
          </w:p>
        </w:tc>
        <w:tc>
          <w:tcPr>
            <w:tcW w:w="443"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0.8529 </w:t>
            </w:r>
          </w:p>
        </w:tc>
        <w:tc>
          <w:tcPr>
            <w:tcW w:w="443"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0.8645 </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0.8757 </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0.8863 </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0.8965 </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0.9063 </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0.9156 </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0.9245 </w:t>
            </w:r>
          </w:p>
        </w:tc>
        <w:tc>
          <w:tcPr>
            <w:tcW w:w="438"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0.9330 </w:t>
            </w:r>
          </w:p>
        </w:tc>
      </w:tr>
      <w:tr>
        <w:trPr>
          <w:trHeight w:val="340"/>
        </w:trPr>
        <w:tc>
          <w:tcPr>
            <w:tcW w:w="497" w:type="pct"/>
            <w:tcBorders>
              <w:top w:val="nil"/>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使用年期</w:t>
            </w:r>
          </w:p>
        </w:tc>
        <w:tc>
          <w:tcPr>
            <w:tcW w:w="530"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41</w:t>
            </w:r>
          </w:p>
        </w:tc>
        <w:tc>
          <w:tcPr>
            <w:tcW w:w="443"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42</w:t>
            </w:r>
          </w:p>
        </w:tc>
        <w:tc>
          <w:tcPr>
            <w:tcW w:w="443"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43</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44</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45</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46</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47</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48</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49</w:t>
            </w:r>
          </w:p>
        </w:tc>
        <w:tc>
          <w:tcPr>
            <w:tcW w:w="438"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50</w:t>
            </w:r>
          </w:p>
        </w:tc>
      </w:tr>
      <w:tr>
        <w:trPr>
          <w:trHeight w:val="340"/>
        </w:trPr>
        <w:tc>
          <w:tcPr>
            <w:tcW w:w="497" w:type="pct"/>
            <w:tcBorders>
              <w:top w:val="nil"/>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修正系数</w:t>
            </w:r>
          </w:p>
        </w:tc>
        <w:tc>
          <w:tcPr>
            <w:tcW w:w="530"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0.9411 </w:t>
            </w:r>
          </w:p>
        </w:tc>
        <w:tc>
          <w:tcPr>
            <w:tcW w:w="443"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0.9489 </w:t>
            </w:r>
          </w:p>
        </w:tc>
        <w:tc>
          <w:tcPr>
            <w:tcW w:w="443"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0.9563 </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0.9635 </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0.9702 </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0.9767 </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0.9830 </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0.9889 </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0.9946 </w:t>
            </w:r>
          </w:p>
        </w:tc>
        <w:tc>
          <w:tcPr>
            <w:tcW w:w="438"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1.0000 </w:t>
            </w:r>
          </w:p>
        </w:tc>
      </w:tr>
    </w:tbl>
    <w:p>
      <w:pPr>
        <w:rPr>
          <w:rFonts w:ascii="仿宋_GB2312" w:eastAsia="仿宋_GB2312" w:cs="仿宋_GB2312" w:hint="eastAsia"/>
          <w:b/>
          <w:bCs/>
          <w:color w:val="auto"/>
          <w:sz w:val="22"/>
          <w:szCs w:val="22"/>
          <w:highlight w:val="auto"/>
        </w:rPr>
      </w:pPr>
      <w:r>
        <w:rPr>
          <w:rFonts w:ascii="仿宋_GB2312" w:eastAsia="仿宋_GB2312" w:cs="仿宋_GB2312" w:hint="eastAsia"/>
          <w:b/>
          <w:bCs/>
          <w:color w:val="auto"/>
          <w:sz w:val="22"/>
          <w:szCs w:val="22"/>
          <w:highlight w:val="auto"/>
        </w:rPr>
        <w:br w:type="page"/>
      </w:r>
    </w:p>
    <w:p>
      <w:pPr>
        <w:widowControl/>
        <w:spacing w:line="520" w:lineRule="exact"/>
        <w:jc w:val="center"/>
        <w:rPr>
          <w:rFonts w:ascii="仿宋_GB2312" w:eastAsia="仿宋_GB2312" w:cs="仿宋_GB2312" w:hint="eastAsia"/>
          <w:b/>
          <w:bCs/>
          <w:color w:val="auto"/>
          <w:sz w:val="22"/>
          <w:szCs w:val="22"/>
          <w:highlight w:val="auto"/>
        </w:rPr>
      </w:pPr>
      <w:r>
        <w:rPr>
          <w:rFonts w:ascii="仿宋_GB2312" w:eastAsia="仿宋_GB2312" w:cs="仿宋_GB2312" w:hint="eastAsia"/>
          <w:b/>
          <w:bCs/>
          <w:color w:val="auto"/>
          <w:sz w:val="22"/>
          <w:szCs w:val="22"/>
          <w:highlight w:val="auto"/>
        </w:rPr>
        <w:t>表3-</w:t>
      </w:r>
      <w:r>
        <w:rPr>
          <w:rFonts w:ascii="仿宋_GB2312" w:eastAsia="仿宋_GB2312" w:cs="仿宋_GB2312" w:hint="eastAsia"/>
          <w:b/>
          <w:bCs/>
          <w:color w:val="auto"/>
          <w:sz w:val="22"/>
          <w:szCs w:val="22"/>
          <w:lang w:val="en-US" w:eastAsia="zh-CN"/>
          <w:highlight w:val="auto"/>
        </w:rPr>
        <w:t>2</w:t>
      </w:r>
      <w:r>
        <w:rPr>
          <w:rFonts w:ascii="仿宋_GB2312" w:eastAsia="仿宋_GB2312" w:cs="仿宋_GB2312" w:hint="eastAsia"/>
          <w:b/>
          <w:bCs/>
          <w:color w:val="auto"/>
          <w:sz w:val="22"/>
          <w:szCs w:val="22"/>
          <w:highlight w:val="auto"/>
        </w:rPr>
        <w:t>4</w:t>
      </w:r>
      <w:r>
        <w:rPr>
          <w:rFonts w:ascii="仿宋_GB2312" w:eastAsia="仿宋_GB2312" w:cs="仿宋_GB2312" w:hint="eastAsia"/>
          <w:b/>
          <w:bCs/>
          <w:color w:val="auto"/>
          <w:sz w:val="22"/>
          <w:szCs w:val="22"/>
          <w:lang w:eastAsia="zh-CN"/>
          <w:highlight w:val="auto"/>
        </w:rPr>
        <w:t>若尔盖县</w:t>
      </w:r>
      <w:r>
        <w:rPr>
          <w:rFonts w:ascii="仿宋_GB2312" w:eastAsia="仿宋_GB2312" w:cs="仿宋_GB2312" w:hint="eastAsia"/>
          <w:b/>
          <w:bCs/>
          <w:color w:val="auto"/>
          <w:sz w:val="22"/>
          <w:szCs w:val="22"/>
          <w:highlight w:val="auto"/>
        </w:rPr>
        <w:t>城区公共管理与公共服务用地使用年期修正系数</w:t>
      </w:r>
    </w:p>
    <w:tbl>
      <w:tblPr>
        <w:jc w:val="left"/>
        <w:tblInd w:w="-137" w:type="dxa"/>
        <w:tblW w:w="5082" w:type="pct"/>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841"/>
        <w:gridCol w:w="897"/>
        <w:gridCol w:w="750"/>
        <w:gridCol w:w="750"/>
        <w:gridCol w:w="748"/>
        <w:gridCol w:w="748"/>
        <w:gridCol w:w="748"/>
        <w:gridCol w:w="746"/>
        <w:gridCol w:w="746"/>
        <w:gridCol w:w="746"/>
        <w:gridCol w:w="741"/>
      </w:tblGrid>
      <w:tr>
        <w:trPr>
          <w:trHeight w:val="340"/>
        </w:trPr>
        <w:tc>
          <w:tcPr>
            <w:tcW w:w="497" w:type="pct"/>
            <w:tcBorders>
              <w:top w:val="single" w:sz="4" w:space="0" w:color="auto"/>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使用年期</w:t>
            </w:r>
          </w:p>
        </w:tc>
        <w:tc>
          <w:tcPr>
            <w:tcW w:w="530"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w:t>
            </w:r>
          </w:p>
        </w:tc>
        <w:tc>
          <w:tcPr>
            <w:tcW w:w="443"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w:t>
            </w:r>
          </w:p>
        </w:tc>
        <w:tc>
          <w:tcPr>
            <w:tcW w:w="443"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w:t>
            </w:r>
          </w:p>
        </w:tc>
        <w:tc>
          <w:tcPr>
            <w:tcW w:w="442"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w:t>
            </w:r>
          </w:p>
        </w:tc>
        <w:tc>
          <w:tcPr>
            <w:tcW w:w="442"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5</w:t>
            </w:r>
          </w:p>
        </w:tc>
        <w:tc>
          <w:tcPr>
            <w:tcW w:w="442"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6</w:t>
            </w:r>
          </w:p>
        </w:tc>
        <w:tc>
          <w:tcPr>
            <w:tcW w:w="441"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7</w:t>
            </w:r>
          </w:p>
        </w:tc>
        <w:tc>
          <w:tcPr>
            <w:tcW w:w="441"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8</w:t>
            </w:r>
          </w:p>
        </w:tc>
        <w:tc>
          <w:tcPr>
            <w:tcW w:w="441"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9</w:t>
            </w:r>
          </w:p>
        </w:tc>
        <w:tc>
          <w:tcPr>
            <w:tcW w:w="438"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w:t>
            </w:r>
          </w:p>
        </w:tc>
      </w:tr>
      <w:tr>
        <w:trPr>
          <w:trHeight w:val="340"/>
        </w:trPr>
        <w:tc>
          <w:tcPr>
            <w:tcW w:w="497" w:type="pct"/>
            <w:tcBorders>
              <w:top w:val="nil"/>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修正系数</w:t>
            </w:r>
          </w:p>
        </w:tc>
        <w:tc>
          <w:tcPr>
            <w:tcW w:w="530"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0.0492 </w:t>
            </w:r>
          </w:p>
        </w:tc>
        <w:tc>
          <w:tcPr>
            <w:tcW w:w="443"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0.0962 </w:t>
            </w:r>
          </w:p>
        </w:tc>
        <w:tc>
          <w:tcPr>
            <w:tcW w:w="443"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0.1411 </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0.1841 </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0.2251 </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0.2644 </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0.3019 </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0.3378 </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0.3721 </w:t>
            </w:r>
          </w:p>
        </w:tc>
        <w:tc>
          <w:tcPr>
            <w:tcW w:w="438"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0.4049 </w:t>
            </w:r>
          </w:p>
        </w:tc>
      </w:tr>
      <w:tr>
        <w:trPr>
          <w:trHeight w:val="340"/>
        </w:trPr>
        <w:tc>
          <w:tcPr>
            <w:tcW w:w="497" w:type="pct"/>
            <w:tcBorders>
              <w:top w:val="nil"/>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使用年期</w:t>
            </w:r>
          </w:p>
        </w:tc>
        <w:tc>
          <w:tcPr>
            <w:tcW w:w="530"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11</w:t>
            </w:r>
          </w:p>
        </w:tc>
        <w:tc>
          <w:tcPr>
            <w:tcW w:w="443"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12</w:t>
            </w:r>
          </w:p>
        </w:tc>
        <w:tc>
          <w:tcPr>
            <w:tcW w:w="443"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13</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14</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15</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16</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17</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18</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19</w:t>
            </w:r>
          </w:p>
        </w:tc>
        <w:tc>
          <w:tcPr>
            <w:tcW w:w="438"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20</w:t>
            </w:r>
          </w:p>
        </w:tc>
      </w:tr>
      <w:tr>
        <w:trPr>
          <w:trHeight w:val="340"/>
        </w:trPr>
        <w:tc>
          <w:tcPr>
            <w:tcW w:w="497" w:type="pct"/>
            <w:tcBorders>
              <w:top w:val="nil"/>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修正系数</w:t>
            </w:r>
          </w:p>
        </w:tc>
        <w:tc>
          <w:tcPr>
            <w:tcW w:w="530"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0.4363 </w:t>
            </w:r>
          </w:p>
        </w:tc>
        <w:tc>
          <w:tcPr>
            <w:tcW w:w="443"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0.4663 </w:t>
            </w:r>
          </w:p>
        </w:tc>
        <w:tc>
          <w:tcPr>
            <w:tcW w:w="443"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0.4949 </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0.5223 </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0.5485 </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0.5736 </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0.5975 </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0.6204 </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0.6423 </w:t>
            </w:r>
          </w:p>
        </w:tc>
        <w:tc>
          <w:tcPr>
            <w:tcW w:w="438"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0.6632 </w:t>
            </w:r>
          </w:p>
        </w:tc>
      </w:tr>
      <w:tr>
        <w:trPr>
          <w:trHeight w:val="340"/>
        </w:trPr>
        <w:tc>
          <w:tcPr>
            <w:tcW w:w="497" w:type="pct"/>
            <w:tcBorders>
              <w:top w:val="nil"/>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使用年期</w:t>
            </w:r>
          </w:p>
        </w:tc>
        <w:tc>
          <w:tcPr>
            <w:tcW w:w="530"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21</w:t>
            </w:r>
          </w:p>
        </w:tc>
        <w:tc>
          <w:tcPr>
            <w:tcW w:w="443"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22</w:t>
            </w:r>
          </w:p>
        </w:tc>
        <w:tc>
          <w:tcPr>
            <w:tcW w:w="443"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23</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24</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25</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26</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27</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28</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29</w:t>
            </w:r>
          </w:p>
        </w:tc>
        <w:tc>
          <w:tcPr>
            <w:tcW w:w="438"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30</w:t>
            </w:r>
          </w:p>
        </w:tc>
      </w:tr>
      <w:tr>
        <w:trPr>
          <w:trHeight w:val="340"/>
        </w:trPr>
        <w:tc>
          <w:tcPr>
            <w:tcW w:w="497" w:type="pct"/>
            <w:tcBorders>
              <w:top w:val="nil"/>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修正系数</w:t>
            </w:r>
          </w:p>
        </w:tc>
        <w:tc>
          <w:tcPr>
            <w:tcW w:w="530"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0.6832 </w:t>
            </w:r>
          </w:p>
        </w:tc>
        <w:tc>
          <w:tcPr>
            <w:tcW w:w="443"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0.7023 </w:t>
            </w:r>
          </w:p>
        </w:tc>
        <w:tc>
          <w:tcPr>
            <w:tcW w:w="443"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0.7206 </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0.7381 </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0.7548 </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0.7708 </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0.7860 </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0.8006 </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0.8146 </w:t>
            </w:r>
          </w:p>
        </w:tc>
        <w:tc>
          <w:tcPr>
            <w:tcW w:w="438"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0.8279 </w:t>
            </w:r>
          </w:p>
        </w:tc>
      </w:tr>
      <w:tr>
        <w:trPr>
          <w:trHeight w:val="340"/>
        </w:trPr>
        <w:tc>
          <w:tcPr>
            <w:tcW w:w="497" w:type="pct"/>
            <w:tcBorders>
              <w:top w:val="nil"/>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使用年期</w:t>
            </w:r>
          </w:p>
        </w:tc>
        <w:tc>
          <w:tcPr>
            <w:tcW w:w="530"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31</w:t>
            </w:r>
          </w:p>
        </w:tc>
        <w:tc>
          <w:tcPr>
            <w:tcW w:w="443"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32</w:t>
            </w:r>
          </w:p>
        </w:tc>
        <w:tc>
          <w:tcPr>
            <w:tcW w:w="443"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33</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34</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35</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36</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37</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38</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39</w:t>
            </w:r>
          </w:p>
        </w:tc>
        <w:tc>
          <w:tcPr>
            <w:tcW w:w="438"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40</w:t>
            </w:r>
          </w:p>
        </w:tc>
      </w:tr>
      <w:tr>
        <w:trPr>
          <w:trHeight w:val="340"/>
        </w:trPr>
        <w:tc>
          <w:tcPr>
            <w:tcW w:w="497" w:type="pct"/>
            <w:tcBorders>
              <w:top w:val="nil"/>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修正系数</w:t>
            </w:r>
          </w:p>
        </w:tc>
        <w:tc>
          <w:tcPr>
            <w:tcW w:w="530"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0.8407 </w:t>
            </w:r>
          </w:p>
        </w:tc>
        <w:tc>
          <w:tcPr>
            <w:tcW w:w="443"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0.8529 </w:t>
            </w:r>
          </w:p>
        </w:tc>
        <w:tc>
          <w:tcPr>
            <w:tcW w:w="443"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0.8645 </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0.8757 </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0.8863 </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0.8965 </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0.9063 </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0.9156 </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0.9245 </w:t>
            </w:r>
          </w:p>
        </w:tc>
        <w:tc>
          <w:tcPr>
            <w:tcW w:w="438"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0.9330 </w:t>
            </w:r>
          </w:p>
        </w:tc>
      </w:tr>
      <w:tr>
        <w:trPr>
          <w:trHeight w:val="340"/>
        </w:trPr>
        <w:tc>
          <w:tcPr>
            <w:tcW w:w="497" w:type="pct"/>
            <w:tcBorders>
              <w:top w:val="nil"/>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使用年期</w:t>
            </w:r>
          </w:p>
        </w:tc>
        <w:tc>
          <w:tcPr>
            <w:tcW w:w="530"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41</w:t>
            </w:r>
          </w:p>
        </w:tc>
        <w:tc>
          <w:tcPr>
            <w:tcW w:w="443"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42</w:t>
            </w:r>
          </w:p>
        </w:tc>
        <w:tc>
          <w:tcPr>
            <w:tcW w:w="443"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43</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44</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45</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46</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47</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48</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49</w:t>
            </w:r>
          </w:p>
        </w:tc>
        <w:tc>
          <w:tcPr>
            <w:tcW w:w="438"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50</w:t>
            </w:r>
          </w:p>
        </w:tc>
      </w:tr>
      <w:tr>
        <w:trPr>
          <w:trHeight w:val="340"/>
        </w:trPr>
        <w:tc>
          <w:tcPr>
            <w:tcW w:w="497" w:type="pct"/>
            <w:tcBorders>
              <w:top w:val="nil"/>
              <w:left w:val="single" w:sz="4"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修正系数</w:t>
            </w:r>
          </w:p>
        </w:tc>
        <w:tc>
          <w:tcPr>
            <w:tcW w:w="530"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0.9411 </w:t>
            </w:r>
          </w:p>
        </w:tc>
        <w:tc>
          <w:tcPr>
            <w:tcW w:w="443"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0.9489 </w:t>
            </w:r>
          </w:p>
        </w:tc>
        <w:tc>
          <w:tcPr>
            <w:tcW w:w="443"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0.9563 </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0.9635 </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0.9702 </w:t>
            </w:r>
          </w:p>
        </w:tc>
        <w:tc>
          <w:tcPr>
            <w:tcW w:w="442"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0.9767 </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0.9830 </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0.9889 </w:t>
            </w:r>
          </w:p>
        </w:tc>
        <w:tc>
          <w:tcPr>
            <w:tcW w:w="441"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0.9946 </w:t>
            </w:r>
          </w:p>
        </w:tc>
        <w:tc>
          <w:tcPr>
            <w:tcW w:w="438" w:type="pct"/>
            <w:tcBorders>
              <w:top w:val="nil"/>
              <w:left w:val="nil"/>
              <w:bottom w:val="single" w:sz="4" w:space="0" w:color="auto"/>
              <w:right w:val="single" w:sz="4" w:space="0" w:color="auto"/>
            </w:tcBorders>
            <w:shd w:val="clear" w:color="auto" w:fill="auto"/>
            <w:vAlign w:val="bottom"/>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 xml:space="preserve">1.0000 </w:t>
            </w:r>
          </w:p>
        </w:tc>
      </w:tr>
    </w:tbl>
    <w:p>
      <w:pPr>
        <w:widowControl/>
        <w:spacing w:line="520" w:lineRule="exact"/>
        <w:jc w:val="center"/>
        <w:rPr>
          <w:rFonts w:ascii="仿宋_GB2312" w:eastAsia="仿宋_GB2312" w:cs="仿宋_GB2312" w:hint="eastAsia"/>
          <w:b/>
          <w:bCs/>
          <w:color w:val="auto"/>
          <w:sz w:val="22"/>
          <w:szCs w:val="22"/>
          <w:highlight w:val="auto"/>
        </w:rPr>
      </w:pPr>
      <w:r>
        <w:rPr>
          <w:rFonts w:ascii="仿宋_GB2312" w:eastAsia="仿宋_GB2312" w:cs="仿宋_GB2312" w:hint="eastAsia"/>
          <w:b/>
          <w:bCs/>
          <w:color w:val="auto"/>
          <w:sz w:val="22"/>
          <w:szCs w:val="22"/>
          <w:highlight w:val="auto"/>
        </w:rPr>
        <w:t>表3-</w:t>
      </w:r>
      <w:r>
        <w:rPr>
          <w:rFonts w:ascii="仿宋_GB2312" w:eastAsia="仿宋_GB2312" w:cs="仿宋_GB2312" w:hint="eastAsia"/>
          <w:b/>
          <w:bCs/>
          <w:color w:val="auto"/>
          <w:sz w:val="22"/>
          <w:szCs w:val="22"/>
          <w:lang w:val="en-US" w:eastAsia="zh-CN"/>
          <w:highlight w:val="auto"/>
        </w:rPr>
        <w:t>2</w:t>
      </w:r>
      <w:r>
        <w:rPr>
          <w:rFonts w:ascii="仿宋_GB2312" w:eastAsia="仿宋_GB2312" w:cs="仿宋_GB2312" w:hint="eastAsia"/>
          <w:b/>
          <w:bCs/>
          <w:color w:val="auto"/>
          <w:sz w:val="22"/>
          <w:szCs w:val="22"/>
          <w:highlight w:val="auto"/>
        </w:rPr>
        <w:t>5</w:t>
      </w:r>
      <w:r>
        <w:rPr>
          <w:rFonts w:ascii="仿宋_GB2312" w:eastAsia="仿宋_GB2312" w:cs="仿宋_GB2312" w:hint="eastAsia"/>
          <w:b/>
          <w:bCs/>
          <w:color w:val="auto"/>
          <w:sz w:val="22"/>
          <w:szCs w:val="22"/>
          <w:lang w:eastAsia="zh-CN"/>
          <w:highlight w:val="auto"/>
        </w:rPr>
        <w:t>若尔盖县</w:t>
      </w:r>
      <w:r>
        <w:rPr>
          <w:rFonts w:ascii="仿宋_GB2312" w:eastAsia="仿宋_GB2312" w:cs="仿宋_GB2312" w:hint="eastAsia"/>
          <w:b/>
          <w:bCs/>
          <w:color w:val="auto"/>
          <w:sz w:val="22"/>
          <w:szCs w:val="22"/>
          <w:highlight w:val="auto"/>
        </w:rPr>
        <w:t>城区商服用地容积率修正系数表</w:t>
      </w:r>
    </w:p>
    <w:tbl>
      <w:tblPr>
        <w:jc w:val="center"/>
        <w:tblW w:w="4997"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16"/>
        <w:gridCol w:w="416"/>
        <w:gridCol w:w="366"/>
        <w:gridCol w:w="1151"/>
        <w:gridCol w:w="1058"/>
        <w:gridCol w:w="1072"/>
        <w:gridCol w:w="1041"/>
        <w:gridCol w:w="1010"/>
        <w:gridCol w:w="997"/>
        <w:gridCol w:w="998"/>
      </w:tblGrid>
      <w:tr>
        <w:trPr>
          <w:trHeight w:val="340"/>
        </w:trPr>
        <w:tc>
          <w:tcPr>
            <w:tcW w:w="617" w:type="pct"/>
            <w:tcBorders>
              <w:top w:val="single" w:sz="4" w:space="0" w:color="auto"/>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容积率</w:t>
            </w:r>
          </w:p>
        </w:tc>
        <w:tc>
          <w:tcPr>
            <w:tcW w:w="523"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≤0.9</w:t>
            </w:r>
          </w:p>
        </w:tc>
        <w:tc>
          <w:tcPr>
            <w:tcW w:w="480"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1.2</w:t>
            </w:r>
          </w:p>
        </w:tc>
        <w:tc>
          <w:tcPr>
            <w:tcW w:w="531"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1.5</w:t>
            </w:r>
          </w:p>
        </w:tc>
        <w:tc>
          <w:tcPr>
            <w:tcW w:w="488"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1.8</w:t>
            </w:r>
          </w:p>
        </w:tc>
        <w:tc>
          <w:tcPr>
            <w:tcW w:w="495"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2.1</w:t>
            </w:r>
          </w:p>
        </w:tc>
        <w:tc>
          <w:tcPr>
            <w:tcW w:w="480"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2.5</w:t>
            </w:r>
          </w:p>
        </w:tc>
        <w:tc>
          <w:tcPr>
            <w:tcW w:w="466"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3.0</w:t>
            </w:r>
          </w:p>
        </w:tc>
        <w:tc>
          <w:tcPr>
            <w:tcW w:w="460" w:type="pct"/>
            <w:tcBorders>
              <w:top w:val="single" w:sz="4" w:space="0" w:color="auto"/>
              <w:left w:val="nil"/>
              <w:bottom w:val="single" w:sz="4" w:space="0" w:color="auto"/>
              <w:right w:val="single" w:sz="4" w:space="0" w:color="auto"/>
            </w:tcBorders>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3.5</w:t>
            </w:r>
          </w:p>
        </w:tc>
        <w:tc>
          <w:tcPr>
            <w:tcW w:w="460" w:type="pct"/>
            <w:tcBorders>
              <w:top w:val="single" w:sz="4" w:space="0" w:color="auto"/>
              <w:left w:val="nil"/>
              <w:bottom w:val="single" w:sz="4" w:space="0" w:color="auto"/>
              <w:right w:val="single" w:sz="4" w:space="0" w:color="auto"/>
            </w:tcBorders>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≥4.0</w:t>
            </w:r>
          </w:p>
        </w:tc>
      </w:tr>
      <w:tr>
        <w:trPr>
          <w:trHeight w:val="340"/>
        </w:trPr>
        <w:tc>
          <w:tcPr>
            <w:tcW w:w="617" w:type="pct"/>
            <w:tcBorders>
              <w:top w:val="nil"/>
              <w:left w:val="single" w:sz="8" w:space="0" w:color="auto"/>
              <w:bottom w:val="single" w:sz="8"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修正系数</w:t>
            </w:r>
          </w:p>
        </w:tc>
        <w:tc>
          <w:tcPr>
            <w:tcW w:w="523" w:type="pct"/>
            <w:tcBorders>
              <w:top w:val="nil"/>
              <w:left w:val="nil"/>
              <w:bottom w:val="single" w:sz="8"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0.780</w:t>
            </w:r>
          </w:p>
        </w:tc>
        <w:tc>
          <w:tcPr>
            <w:tcW w:w="480" w:type="pct"/>
            <w:tcBorders>
              <w:top w:val="nil"/>
              <w:left w:val="nil"/>
              <w:bottom w:val="single" w:sz="8"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0.880</w:t>
            </w:r>
          </w:p>
        </w:tc>
        <w:tc>
          <w:tcPr>
            <w:tcW w:w="2205" w:type="pct"/>
            <w:tcBorders>
              <w:top w:val="nil"/>
              <w:left w:val="nil"/>
              <w:bottom w:val="single" w:sz="8"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1.000</w:t>
            </w:r>
          </w:p>
        </w:tc>
        <w:tc>
          <w:tcPr>
            <w:tcW w:w="2027" w:type="pct"/>
            <w:tcBorders>
              <w:top w:val="nil"/>
              <w:left w:val="nil"/>
              <w:bottom w:val="single" w:sz="8"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1.090</w:t>
            </w:r>
          </w:p>
        </w:tc>
        <w:tc>
          <w:tcPr>
            <w:tcW w:w="2055" w:type="pct"/>
            <w:tcBorders>
              <w:top w:val="nil"/>
              <w:left w:val="nil"/>
              <w:bottom w:val="single" w:sz="8"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1.150</w:t>
            </w:r>
          </w:p>
        </w:tc>
        <w:tc>
          <w:tcPr>
            <w:tcW w:w="1995" w:type="pct"/>
            <w:tcBorders>
              <w:top w:val="nil"/>
              <w:left w:val="nil"/>
              <w:bottom w:val="single" w:sz="8"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1.200</w:t>
            </w:r>
          </w:p>
        </w:tc>
        <w:tc>
          <w:tcPr>
            <w:tcW w:w="1935" w:type="pct"/>
            <w:tcBorders>
              <w:top w:val="nil"/>
              <w:left w:val="nil"/>
              <w:bottom w:val="single" w:sz="8"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1.250</w:t>
            </w:r>
          </w:p>
        </w:tc>
        <w:tc>
          <w:tcPr>
            <w:tcW w:w="1910" w:type="pct"/>
            <w:tcBorders>
              <w:top w:val="nil"/>
              <w:left w:val="nil"/>
              <w:bottom w:val="single" w:sz="8" w:space="0" w:color="auto"/>
              <w:right w:val="single" w:sz="4" w:space="0" w:color="auto"/>
            </w:tcBorders>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1.300</w:t>
            </w:r>
          </w:p>
        </w:tc>
        <w:tc>
          <w:tcPr>
            <w:tcW w:w="1912" w:type="pct"/>
            <w:tcBorders>
              <w:top w:val="nil"/>
              <w:left w:val="nil"/>
              <w:bottom w:val="single" w:sz="8" w:space="0" w:color="auto"/>
              <w:right w:val="single" w:sz="4" w:space="0" w:color="auto"/>
            </w:tcBorders>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1.330</w:t>
            </w:r>
          </w:p>
        </w:tc>
      </w:tr>
    </w:tbl>
    <w:p>
      <w:pPr>
        <w:widowControl/>
        <w:spacing w:line="520" w:lineRule="exact"/>
        <w:jc w:val="center"/>
        <w:rPr>
          <w:rFonts w:ascii="仿宋_GB2312" w:eastAsia="仿宋_GB2312" w:cs="仿宋_GB2312" w:hint="eastAsia"/>
          <w:b/>
          <w:bCs/>
          <w:color w:val="auto"/>
          <w:sz w:val="22"/>
          <w:szCs w:val="22"/>
          <w:highlight w:val="auto"/>
        </w:rPr>
      </w:pPr>
      <w:r>
        <w:rPr>
          <w:rFonts w:ascii="仿宋_GB2312" w:eastAsia="仿宋_GB2312" w:cs="仿宋_GB2312" w:hint="eastAsia"/>
          <w:b/>
          <w:bCs/>
          <w:color w:val="auto"/>
          <w:sz w:val="22"/>
          <w:szCs w:val="22"/>
          <w:highlight w:val="auto"/>
        </w:rPr>
        <w:t>表3-</w:t>
      </w:r>
      <w:r>
        <w:rPr>
          <w:rFonts w:ascii="仿宋_GB2312" w:eastAsia="仿宋_GB2312" w:cs="仿宋_GB2312" w:hint="eastAsia"/>
          <w:b/>
          <w:bCs/>
          <w:color w:val="auto"/>
          <w:sz w:val="22"/>
          <w:szCs w:val="22"/>
          <w:lang w:val="en-US" w:eastAsia="zh-CN"/>
          <w:highlight w:val="auto"/>
        </w:rPr>
        <w:t>2</w:t>
      </w:r>
      <w:r>
        <w:rPr>
          <w:rFonts w:ascii="仿宋_GB2312" w:eastAsia="仿宋_GB2312" w:cs="仿宋_GB2312" w:hint="eastAsia"/>
          <w:b/>
          <w:bCs/>
          <w:color w:val="auto"/>
          <w:sz w:val="22"/>
          <w:szCs w:val="22"/>
          <w:highlight w:val="auto"/>
        </w:rPr>
        <w:t>6</w:t>
      </w:r>
      <w:r>
        <w:rPr>
          <w:rFonts w:ascii="仿宋_GB2312" w:eastAsia="仿宋_GB2312" w:cs="仿宋_GB2312" w:hint="eastAsia"/>
          <w:b/>
          <w:bCs/>
          <w:color w:val="auto"/>
          <w:sz w:val="22"/>
          <w:szCs w:val="22"/>
          <w:lang w:eastAsia="zh-CN"/>
          <w:highlight w:val="auto"/>
        </w:rPr>
        <w:t>若尔盖县</w:t>
      </w:r>
      <w:r>
        <w:rPr>
          <w:rFonts w:ascii="仿宋_GB2312" w:eastAsia="仿宋_GB2312" w:cs="仿宋_GB2312" w:hint="eastAsia"/>
          <w:b/>
          <w:bCs/>
          <w:color w:val="auto"/>
          <w:sz w:val="22"/>
          <w:szCs w:val="22"/>
          <w:highlight w:val="auto"/>
        </w:rPr>
        <w:t>城区住宅用地容积率修正系数表</w:t>
      </w:r>
    </w:p>
    <w:tbl>
      <w:tblPr>
        <w:jc w:val="left"/>
        <w:tblInd w:w="0" w:type="dxa"/>
        <w:tblW w:w="4997"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16"/>
        <w:gridCol w:w="416"/>
        <w:gridCol w:w="366"/>
        <w:gridCol w:w="1178"/>
        <w:gridCol w:w="1024"/>
        <w:gridCol w:w="1069"/>
        <w:gridCol w:w="1054"/>
        <w:gridCol w:w="1008"/>
        <w:gridCol w:w="995"/>
        <w:gridCol w:w="997"/>
      </w:tblGrid>
      <w:tr>
        <w:trPr>
          <w:trHeight w:val="340"/>
        </w:trPr>
        <w:tc>
          <w:tcPr>
            <w:tcW w:w="626" w:type="pct"/>
            <w:tcBorders>
              <w:top w:val="single" w:sz="4" w:space="0" w:color="auto"/>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容积率</w:t>
            </w:r>
          </w:p>
        </w:tc>
        <w:tc>
          <w:tcPr>
            <w:tcW w:w="524"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w:t>
            </w:r>
          </w:p>
        </w:tc>
        <w:tc>
          <w:tcPr>
            <w:tcW w:w="466"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1.5</w:t>
            </w:r>
          </w:p>
        </w:tc>
        <w:tc>
          <w:tcPr>
            <w:tcW w:w="544"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2.0</w:t>
            </w:r>
          </w:p>
        </w:tc>
        <w:tc>
          <w:tcPr>
            <w:tcW w:w="473"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2.5</w:t>
            </w:r>
          </w:p>
        </w:tc>
        <w:tc>
          <w:tcPr>
            <w:tcW w:w="494"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3.0</w:t>
            </w:r>
          </w:p>
        </w:tc>
        <w:tc>
          <w:tcPr>
            <w:tcW w:w="487"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3.5</w:t>
            </w:r>
          </w:p>
        </w:tc>
        <w:tc>
          <w:tcPr>
            <w:tcW w:w="466"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4.0</w:t>
            </w:r>
          </w:p>
        </w:tc>
        <w:tc>
          <w:tcPr>
            <w:tcW w:w="460" w:type="pct"/>
            <w:tcBorders>
              <w:top w:val="single" w:sz="4" w:space="0" w:color="auto"/>
              <w:left w:val="nil"/>
              <w:bottom w:val="single" w:sz="4" w:space="0" w:color="auto"/>
              <w:right w:val="single" w:sz="4" w:space="0" w:color="auto"/>
            </w:tcBorders>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4.5</w:t>
            </w:r>
          </w:p>
        </w:tc>
        <w:tc>
          <w:tcPr>
            <w:tcW w:w="460" w:type="pct"/>
            <w:tcBorders>
              <w:top w:val="single" w:sz="4" w:space="0" w:color="auto"/>
              <w:left w:val="nil"/>
              <w:bottom w:val="single" w:sz="4" w:space="0" w:color="auto"/>
              <w:right w:val="single" w:sz="4" w:space="0" w:color="auto"/>
            </w:tcBorders>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≥5.0</w:t>
            </w:r>
          </w:p>
        </w:tc>
      </w:tr>
      <w:tr>
        <w:trPr>
          <w:trHeight w:val="340"/>
        </w:trPr>
        <w:tc>
          <w:tcPr>
            <w:tcW w:w="626" w:type="pct"/>
            <w:tcBorders>
              <w:top w:val="nil"/>
              <w:left w:val="single" w:sz="8" w:space="0" w:color="auto"/>
              <w:bottom w:val="single" w:sz="8"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修正系数</w:t>
            </w:r>
          </w:p>
        </w:tc>
        <w:tc>
          <w:tcPr>
            <w:tcW w:w="524" w:type="pct"/>
            <w:tcBorders>
              <w:top w:val="nil"/>
              <w:left w:val="nil"/>
              <w:bottom w:val="single" w:sz="8"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0.810</w:t>
            </w:r>
          </w:p>
        </w:tc>
        <w:tc>
          <w:tcPr>
            <w:tcW w:w="466" w:type="pct"/>
            <w:tcBorders>
              <w:top w:val="nil"/>
              <w:left w:val="nil"/>
              <w:bottom w:val="single" w:sz="8"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0.940</w:t>
            </w:r>
          </w:p>
        </w:tc>
        <w:tc>
          <w:tcPr>
            <w:tcW w:w="2260" w:type="pct"/>
            <w:tcBorders>
              <w:top w:val="nil"/>
              <w:left w:val="nil"/>
              <w:bottom w:val="single" w:sz="8"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1.000</w:t>
            </w:r>
          </w:p>
        </w:tc>
        <w:tc>
          <w:tcPr>
            <w:tcW w:w="1965" w:type="pct"/>
            <w:tcBorders>
              <w:top w:val="nil"/>
              <w:left w:val="nil"/>
              <w:bottom w:val="single" w:sz="8"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1.130</w:t>
            </w:r>
          </w:p>
        </w:tc>
        <w:tc>
          <w:tcPr>
            <w:tcW w:w="2052" w:type="pct"/>
            <w:tcBorders>
              <w:top w:val="nil"/>
              <w:left w:val="nil"/>
              <w:bottom w:val="single" w:sz="8"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1.250</w:t>
            </w:r>
          </w:p>
        </w:tc>
        <w:tc>
          <w:tcPr>
            <w:tcW w:w="2022" w:type="pct"/>
            <w:tcBorders>
              <w:top w:val="nil"/>
              <w:left w:val="nil"/>
              <w:bottom w:val="single" w:sz="8"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1.360</w:t>
            </w:r>
          </w:p>
        </w:tc>
        <w:tc>
          <w:tcPr>
            <w:tcW w:w="1935" w:type="pct"/>
            <w:tcBorders>
              <w:top w:val="nil"/>
              <w:left w:val="nil"/>
              <w:bottom w:val="single" w:sz="8"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1.460</w:t>
            </w:r>
          </w:p>
        </w:tc>
        <w:tc>
          <w:tcPr>
            <w:tcW w:w="1910" w:type="pct"/>
            <w:tcBorders>
              <w:top w:val="nil"/>
              <w:left w:val="nil"/>
              <w:bottom w:val="single" w:sz="8" w:space="0" w:color="auto"/>
              <w:right w:val="single" w:sz="4" w:space="0" w:color="auto"/>
            </w:tcBorders>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1.550</w:t>
            </w:r>
          </w:p>
        </w:tc>
        <w:tc>
          <w:tcPr>
            <w:tcW w:w="1912" w:type="pct"/>
            <w:tcBorders>
              <w:top w:val="nil"/>
              <w:left w:val="nil"/>
              <w:bottom w:val="single" w:sz="8" w:space="0" w:color="auto"/>
              <w:right w:val="single" w:sz="4" w:space="0" w:color="auto"/>
            </w:tcBorders>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1.610</w:t>
            </w:r>
          </w:p>
        </w:tc>
      </w:tr>
    </w:tbl>
    <w:p>
      <w:pPr>
        <w:widowControl/>
        <w:spacing w:line="520" w:lineRule="exact"/>
        <w:jc w:val="center"/>
        <w:rPr>
          <w:rFonts w:ascii="仿宋_GB2312" w:eastAsia="仿宋_GB2312" w:cs="仿宋_GB2312" w:hint="eastAsia"/>
          <w:b/>
          <w:bCs/>
          <w:color w:val="auto"/>
          <w:sz w:val="22"/>
          <w:szCs w:val="22"/>
          <w:highlight w:val="auto"/>
        </w:rPr>
      </w:pPr>
      <w:r>
        <w:rPr>
          <w:rFonts w:ascii="仿宋_GB2312" w:eastAsia="仿宋_GB2312" w:cs="仿宋_GB2312" w:hint="eastAsia"/>
          <w:b/>
          <w:bCs/>
          <w:color w:val="auto"/>
          <w:sz w:val="22"/>
          <w:szCs w:val="22"/>
          <w:highlight w:val="auto"/>
        </w:rPr>
        <w:t>表3-</w:t>
      </w:r>
      <w:r>
        <w:rPr>
          <w:rFonts w:ascii="仿宋_GB2312" w:eastAsia="仿宋_GB2312" w:cs="仿宋_GB2312" w:hint="eastAsia"/>
          <w:b/>
          <w:bCs/>
          <w:color w:val="auto"/>
          <w:sz w:val="22"/>
          <w:szCs w:val="22"/>
          <w:lang w:val="en-US" w:eastAsia="zh-CN"/>
          <w:highlight w:val="auto"/>
        </w:rPr>
        <w:t>2</w:t>
      </w:r>
      <w:r>
        <w:rPr>
          <w:rFonts w:ascii="仿宋_GB2312" w:eastAsia="仿宋_GB2312" w:cs="仿宋_GB2312" w:hint="eastAsia"/>
          <w:b/>
          <w:bCs/>
          <w:color w:val="auto"/>
          <w:sz w:val="22"/>
          <w:szCs w:val="22"/>
          <w:highlight w:val="auto"/>
        </w:rPr>
        <w:t>7若尔盖县城区</w:t>
      </w:r>
      <w:r>
        <w:rPr>
          <w:rFonts w:ascii="仿宋_GB2312" w:eastAsia="仿宋_GB2312" w:cs="仿宋_GB2312" w:hint="eastAsia"/>
          <w:b/>
          <w:bCs/>
          <w:color w:val="auto"/>
          <w:sz w:val="22"/>
          <w:szCs w:val="22"/>
          <w:lang w:eastAsia="zh-CN"/>
          <w:highlight w:val="auto"/>
        </w:rPr>
        <w:t>土地</w:t>
      </w:r>
      <w:r>
        <w:rPr>
          <w:rFonts w:ascii="仿宋_GB2312" w:eastAsia="仿宋_GB2312" w:cs="仿宋_GB2312" w:hint="eastAsia"/>
          <w:b/>
          <w:bCs/>
          <w:color w:val="auto"/>
          <w:sz w:val="22"/>
          <w:szCs w:val="22"/>
          <w:highlight w:val="auto"/>
        </w:rPr>
        <w:t>开发程度修正表</w:t>
      </w:r>
    </w:p>
    <w:p>
      <w:pPr>
        <w:widowControl/>
        <w:spacing w:line="520" w:lineRule="exact"/>
        <w:jc w:val="right"/>
        <w:rPr>
          <w:rFonts w:ascii="仿宋" w:eastAsia="仿宋" w:cs="仿宋" w:hint="eastAsia"/>
          <w:b/>
          <w:bCs/>
          <w:color w:val="auto"/>
          <w:sz w:val="22"/>
          <w:szCs w:val="22"/>
          <w:highlight w:val="auto"/>
        </w:rPr>
      </w:pPr>
      <w:r>
        <w:rPr>
          <w:rFonts w:ascii="仿宋_GB2312" w:eastAsia="仿宋_GB2312" w:cs="仿宋_GB2312" w:hint="eastAsia"/>
          <w:b/>
          <w:bCs/>
          <w:color w:val="auto"/>
          <w:sz w:val="22"/>
          <w:szCs w:val="22"/>
          <w:highlight w:val="auto"/>
        </w:rPr>
        <w:t>单位：元/平方米</w:t>
      </w:r>
    </w:p>
    <w:tbl>
      <w:tblPr>
        <w:jc w:val="left"/>
        <w:tblInd w:w="0" w:type="dxa"/>
        <w:tblW w:w="4997"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578"/>
        <w:gridCol w:w="1691"/>
        <w:gridCol w:w="895"/>
        <w:gridCol w:w="735"/>
        <w:gridCol w:w="736"/>
        <w:gridCol w:w="735"/>
        <w:gridCol w:w="1147"/>
      </w:tblGrid>
      <w:tr>
        <w:trPr>
          <w:trHeight w:val="340"/>
        </w:trPr>
        <w:tc>
          <w:tcPr>
            <w:tcW w:w="1512" w:type="pct"/>
            <w:tcBorders>
              <w:top w:val="single" w:sz="8" w:space="0" w:color="000000"/>
              <w:left w:val="single" w:sz="8" w:space="0" w:color="000000"/>
              <w:bottom w:val="nil"/>
              <w:right w:val="single" w:sz="8" w:space="0" w:color="000000"/>
            </w:tcBorders>
            <w:shd w:val="clear" w:color="auto" w:fill="auto"/>
            <w:vAlign w:val="center"/>
          </w:tcPr>
          <w:p>
            <w:pPr>
              <w:widowControl/>
              <w:jc w:val="right"/>
              <w:textAlignment w:val="center"/>
              <w:rPr>
                <w:color w:val="auto"/>
                <w:sz w:val="20"/>
                <w:szCs w:val="20"/>
                <w:highlight w:val="auto"/>
              </w:rPr>
            </w:pPr>
            <w:r>
              <w:rPr>
                <w:sz w:val="20"/>
              </w:rPr>
              <mc:AlternateContent>
                <mc:Choice Requires="wps">
                  <w:drawing>
                    <wp:anchor distT="0" distB="0" distL="114298" distR="114298" simplePos="0" relativeHeight="102" behindDoc="0" locked="0" layoutInCell="1" hidden="0" allowOverlap="1">
                      <wp:simplePos x="0" y="0"/>
                      <wp:positionH relativeFrom="column">
                        <wp:posOffset>811530</wp:posOffset>
                      </wp:positionH>
                      <wp:positionV relativeFrom="paragraph">
                        <wp:posOffset>234315</wp:posOffset>
                      </wp:positionV>
                      <wp:extent cx="859408" cy="315595"/>
                      <wp:effectExtent l="0" t="0" r="0" b="0"/>
                      <wp:wrapNone/>
                      <wp:docPr id="231" name="文本框 3"/>
                      <wp:cNvGraphicFramePr>
                        <a:graphicFrameLocks noChangeAspect="0"/>
                      </wp:cNvGraphicFramePr>
                      <a:graphic>
                        <a:graphicData uri="http://schemas.microsoft.com/office/word/2010/wordprocessingShape">
                          <wps:wsp>
                            <wps:cNvSpPr/>
                            <wps:spPr>
                              <a:xfrm rot="0">
                                <a:off x="0" y="0"/>
                                <a:ext cx="859408" cy="315595"/>
                              </a:xfrm>
                              <a:prstGeom prst="rect"/>
                              <a:noFill/>
                              <a:ln w="6350" cmpd="sng" cap="flat">
                                <a:noFill/>
                                <a:prstDash val="solid"/>
                                <a:round/>
                              </a:ln>
                            </wps:spPr>
                            <wps:txbx id="232">
                              <w:txbxContent>
                                <w:p>
                                  <w:pPr>
                                    <w:widowControl/>
                                    <w:jc w:val="center"/>
                                    <w:textAlignment w:val="center"/>
                                    <w:rPr>
                                      <w:color w:val="auto"/>
                                      <w:kern w:val="0"/>
                                      <w:sz w:val="20"/>
                                      <w:szCs w:val="20"/>
                                      <w:highlight w:val="auto"/>
                                    </w:rPr>
                                  </w:pPr>
                                  <w:r>
                                    <w:rPr>
                                      <w:rFonts w:hint="eastAsia"/>
                                      <w:color w:val="auto"/>
                                      <w:kern w:val="0"/>
                                      <w:sz w:val="20"/>
                                      <w:szCs w:val="20"/>
                                      <w:highlight w:val="auto"/>
                                    </w:rPr>
                                    <w:t xml:space="preserve">    </w:t>
                                  </w:r>
                                  <w:r>
                                    <w:rPr>
                                      <w:color w:val="auto"/>
                                      <w:kern w:val="0"/>
                                      <w:sz w:val="20"/>
                                      <w:szCs w:val="20"/>
                                      <w:highlight w:val="auto"/>
                                    </w:rPr>
                                    <w:t>平均费用</w:t>
                                  </w:r>
                                </w:p>
                              </w:txbxContent>
                            </wps:txbx>
                            <wps:bodyPr vert="horz" wrap="none" lIns="91440" tIns="45720" rIns="91440" bIns="45720" anchor="t" anchorCtr="0" upright="0">
                              <a:noAutofit/>
                            </wps:bodyPr>
                          </wps:wsp>
                        </a:graphicData>
                      </a:graphic>
                    </wp:anchor>
                  </w:drawing>
                </mc:Choice>
                <mc:Fallback>
                  <w:pict>
                    <v:shape type="#_x0000_t202" id="文本框 3 233" o:spid="_x0000_s233" filled="f" stroked="f" strokeweight="0.5pt" style="position:absolute;margin-left:63.9pt;margin-top:18.45pt;width:67.67pt;height:24.85pt;z-index:102;mso-position-horizontal:absolute;mso-position-vertical:absolute;mso-wrap-distance-left:8.999863pt;mso-wrap-distance-right:8.999863pt;mso-wrap-style:none;">
                      <v:stroke color="#000000"/>
                      <v:textbox id="898" inset="2.54mm,1.27mm,2.54mm,1.27mm" o:insetmode="custom" style="layout-flow:horizontal;v-text-anchor:top;">
                        <w:txbxContent>
                          <w:p>
                            <w:pPr>
                              <w:widowControl/>
                              <w:jc w:val="center"/>
                              <w:textAlignment w:val="center"/>
                              <w:rPr>
                                <w:color w:val="auto"/>
                                <w:kern w:val="0"/>
                                <w:sz w:val="20"/>
                                <w:szCs w:val="20"/>
                                <w:highlight w:val="auto"/>
                              </w:rPr>
                            </w:pPr>
                            <w:r>
                              <w:rPr>
                                <w:rFonts w:hint="eastAsia"/>
                                <w:color w:val="auto"/>
                                <w:kern w:val="0"/>
                                <w:sz w:val="20"/>
                                <w:szCs w:val="20"/>
                                <w:highlight w:val="auto"/>
                              </w:rPr>
                              <w:t xml:space="preserve">    </w:t>
                            </w:r>
                            <w:r>
                              <w:rPr>
                                <w:color w:val="auto"/>
                                <w:kern w:val="0"/>
                                <w:sz w:val="20"/>
                                <w:szCs w:val="20"/>
                                <w:highlight w:val="auto"/>
                              </w:rPr>
                              <w:t>平均费用</w:t>
                            </w:r>
                          </w:p>
                        </w:txbxContent>
                      </v:textbox>
                    </v:shape>
                  </w:pict>
                </mc:Fallback>
              </mc:AlternateContent>
            </w:r>
            <w:r>
              <w:rPr>
                <w:b/>
                <w:color w:val="auto"/>
                <w:sz w:val="20"/>
                <w:szCs w:val="20"/>
                <w:highlight w:val="auto"/>
              </w:rPr>
              <mc:AlternateContent>
                <mc:Choice Requires="wps">
                  <w:drawing>
                    <wp:anchor distT="0" distB="0" distL="114298" distR="114298" simplePos="0" relativeHeight="112" behindDoc="0" locked="0" layoutInCell="1" hidden="0" allowOverlap="1">
                      <wp:simplePos x="0" y="0"/>
                      <wp:positionH relativeFrom="column">
                        <wp:posOffset>-44449</wp:posOffset>
                      </wp:positionH>
                      <wp:positionV relativeFrom="paragraph">
                        <wp:posOffset>0</wp:posOffset>
                      </wp:positionV>
                      <wp:extent cx="1570355" cy="274320"/>
                      <wp:effectExtent l="0" t="0" r="0" b="0"/>
                      <wp:wrapNone/>
                      <wp:docPr id="234" name="直接连接符 10"/>
                      <wp:cNvGraphicFramePr>
                        <a:graphicFrameLocks noChangeAspect="0"/>
                      </wp:cNvGraphicFramePr>
                      <a:graphic>
                        <a:graphicData uri="http://schemas.microsoft.com/office/word/2010/wordprocessingShape">
                          <wps:wsp>
                            <wps:cNvSpPr/>
                            <wps:spPr>
                              <a:xfrm rot="0">
                                <a:off x="0" y="0"/>
                                <a:ext cx="1570355" cy="274320"/>
                              </a:xfrm>
                              <a:prstGeom prst="line"/>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10 235" o:spid="_x0000_s235" from="-3.4999998pt,0.0pt" to="120.15001pt,21.6pt" filled="f" stroked="t" style="position:absolute;z-index:112;mso-position-horizontal:absolute;mso-position-vertical:absolute;mso-wrap-distance-left:8.999863pt;mso-wrap-distance-right:8.999863pt;">
                      <v:stroke color="#000000"/>
                    </v:line>
                  </w:pict>
                </mc:Fallback>
              </mc:AlternateContent>
            </w:r>
            <w:r>
              <w:rPr>
                <w:b/>
                <w:color w:val="auto"/>
                <w:sz w:val="20"/>
                <w:szCs w:val="20"/>
                <w:highlight w:val="auto"/>
              </w:rPr>
              <mc:AlternateContent>
                <mc:Choice Requires="wps">
                  <w:drawing>
                    <wp:anchor distT="0" distB="0" distL="114298" distR="114298" simplePos="0" relativeHeight="113" behindDoc="0" locked="0" layoutInCell="1" hidden="0" allowOverlap="1">
                      <wp:simplePos x="0" y="0"/>
                      <wp:positionH relativeFrom="column">
                        <wp:posOffset>-60325</wp:posOffset>
                      </wp:positionH>
                      <wp:positionV relativeFrom="paragraph">
                        <wp:posOffset>-2540</wp:posOffset>
                      </wp:positionV>
                      <wp:extent cx="1617980" cy="689610"/>
                      <wp:effectExtent l="0" t="0" r="0" b="0"/>
                      <wp:wrapNone/>
                      <wp:docPr id="236" name="直接连接符 20"/>
                      <wp:cNvGraphicFramePr>
                        <a:graphicFrameLocks noChangeAspect="0"/>
                      </wp:cNvGraphicFramePr>
                      <a:graphic>
                        <a:graphicData uri="http://schemas.microsoft.com/office/word/2010/wordprocessingShape">
                          <wps:wsp>
                            <wps:cNvSpPr/>
                            <wps:spPr>
                              <a:xfrm rot="0">
                                <a:off x="0" y="0"/>
                                <a:ext cx="1617980" cy="689610"/>
                              </a:xfrm>
                              <a:prstGeom prst="line"/>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20 237" o:spid="_x0000_s237" from="-4.75pt,-0.2pt" to="122.65002pt,54.1pt" filled="f" stroked="t" style="position:absolute;z-index:113;mso-position-horizontal:absolute;mso-position-vertical:absolute;mso-wrap-distance-left:8.999863pt;mso-wrap-distance-right:8.999863pt;">
                      <v:stroke color="#000000"/>
                    </v:line>
                  </w:pict>
                </mc:Fallback>
              </mc:AlternateContent>
            </w:r>
            <w:r>
              <w:rPr>
                <w:color w:val="auto"/>
                <w:kern w:val="0"/>
                <w:sz w:val="20"/>
                <w:szCs w:val="20"/>
                <w:highlight w:val="auto"/>
              </w:rPr>
              <w:t>开发程度</w:t>
            </w:r>
          </w:p>
        </w:tc>
        <w:tc>
          <w:tcPr>
            <w:tcW w:w="992" w:type="pct"/>
            <w:vMerge w:val="restart"/>
            <w:tcBorders>
              <w:top w:val="single" w:sz="8" w:space="0" w:color="000000"/>
              <w:left w:val="nil"/>
              <w:bottom w:val="nil"/>
              <w:right w:val="single" w:sz="4" w:space="0" w:color="000000"/>
            </w:tcBorders>
            <w:shd w:val="clear" w:color="auto" w:fill="auto"/>
            <w:vAlign w:val="center"/>
          </w:tcPr>
          <w:p>
            <w:pPr>
              <w:widowControl/>
              <w:jc w:val="center"/>
              <w:textAlignment w:val="center"/>
              <w:rPr>
                <w:color w:val="auto"/>
                <w:sz w:val="20"/>
                <w:szCs w:val="20"/>
                <w:highlight w:val="auto"/>
              </w:rPr>
            </w:pPr>
            <w:r>
              <w:rPr>
                <w:color w:val="auto"/>
                <w:kern w:val="0"/>
                <w:sz w:val="20"/>
                <w:szCs w:val="20"/>
                <w:highlight w:val="auto"/>
              </w:rPr>
              <w:t>通上水</w:t>
            </w:r>
          </w:p>
        </w:tc>
        <w:tc>
          <w:tcPr>
            <w:tcW w:w="525" w:type="pct"/>
            <w:vMerge w:val="restart"/>
            <w:tcBorders>
              <w:top w:val="single" w:sz="8" w:space="0" w:color="000000"/>
              <w:left w:val="single" w:sz="4" w:space="0" w:color="000000"/>
              <w:bottom w:val="nil"/>
              <w:right w:val="single" w:sz="4" w:space="0" w:color="000000"/>
            </w:tcBorders>
            <w:shd w:val="clear" w:color="auto" w:fill="auto"/>
            <w:vAlign w:val="center"/>
          </w:tcPr>
          <w:p>
            <w:pPr>
              <w:widowControl/>
              <w:jc w:val="center"/>
              <w:textAlignment w:val="center"/>
              <w:rPr>
                <w:color w:val="auto"/>
                <w:sz w:val="20"/>
                <w:szCs w:val="20"/>
                <w:highlight w:val="auto"/>
              </w:rPr>
            </w:pPr>
            <w:r>
              <w:rPr>
                <w:color w:val="auto"/>
                <w:kern w:val="0"/>
                <w:sz w:val="20"/>
                <w:szCs w:val="20"/>
                <w:highlight w:val="auto"/>
              </w:rPr>
              <w:t>通下水</w:t>
            </w:r>
          </w:p>
        </w:tc>
        <w:tc>
          <w:tcPr>
            <w:tcW w:w="431" w:type="pct"/>
            <w:vMerge w:val="restart"/>
            <w:tcBorders>
              <w:top w:val="single" w:sz="8" w:space="0" w:color="000000"/>
              <w:left w:val="single" w:sz="4" w:space="0" w:color="000000"/>
              <w:bottom w:val="nil"/>
              <w:right w:val="single" w:sz="4" w:space="0" w:color="000000"/>
            </w:tcBorders>
            <w:shd w:val="clear" w:color="auto" w:fill="auto"/>
            <w:vAlign w:val="center"/>
          </w:tcPr>
          <w:p>
            <w:pPr>
              <w:widowControl/>
              <w:jc w:val="center"/>
              <w:textAlignment w:val="center"/>
              <w:rPr>
                <w:color w:val="auto"/>
                <w:sz w:val="20"/>
                <w:szCs w:val="20"/>
                <w:highlight w:val="auto"/>
              </w:rPr>
            </w:pPr>
            <w:r>
              <w:rPr>
                <w:color w:val="auto"/>
                <w:kern w:val="0"/>
                <w:sz w:val="20"/>
                <w:szCs w:val="20"/>
                <w:highlight w:val="auto"/>
              </w:rPr>
              <w:t>通电</w:t>
            </w:r>
          </w:p>
        </w:tc>
        <w:tc>
          <w:tcPr>
            <w:tcW w:w="432" w:type="pct"/>
            <w:vMerge w:val="restart"/>
            <w:tcBorders>
              <w:top w:val="single" w:sz="8" w:space="0" w:color="000000"/>
              <w:left w:val="single" w:sz="4" w:space="0" w:color="000000"/>
              <w:bottom w:val="nil"/>
              <w:right w:val="single" w:sz="4" w:space="0" w:color="000000"/>
            </w:tcBorders>
            <w:shd w:val="clear" w:color="auto" w:fill="auto"/>
            <w:vAlign w:val="center"/>
          </w:tcPr>
          <w:p>
            <w:pPr>
              <w:widowControl/>
              <w:jc w:val="center"/>
              <w:textAlignment w:val="center"/>
              <w:rPr>
                <w:color w:val="auto"/>
                <w:sz w:val="20"/>
                <w:szCs w:val="20"/>
                <w:highlight w:val="auto"/>
              </w:rPr>
            </w:pPr>
            <w:r>
              <w:rPr>
                <w:color w:val="auto"/>
                <w:kern w:val="0"/>
                <w:sz w:val="20"/>
                <w:szCs w:val="20"/>
                <w:highlight w:val="auto"/>
              </w:rPr>
              <w:t>通路</w:t>
            </w:r>
          </w:p>
        </w:tc>
        <w:tc>
          <w:tcPr>
            <w:tcW w:w="431" w:type="pct"/>
            <w:vMerge w:val="restart"/>
            <w:tcBorders>
              <w:top w:val="single" w:sz="8" w:space="0" w:color="000000"/>
              <w:left w:val="single" w:sz="4" w:space="0" w:color="000000"/>
              <w:bottom w:val="nil"/>
              <w:right w:val="single" w:sz="4" w:space="0" w:color="000000"/>
            </w:tcBorders>
            <w:shd w:val="clear" w:color="auto" w:fill="auto"/>
            <w:vAlign w:val="center"/>
          </w:tcPr>
          <w:p>
            <w:pPr>
              <w:widowControl/>
              <w:jc w:val="center"/>
              <w:textAlignment w:val="center"/>
              <w:rPr>
                <w:color w:val="auto"/>
                <w:sz w:val="20"/>
                <w:szCs w:val="20"/>
                <w:highlight w:val="auto"/>
              </w:rPr>
            </w:pPr>
            <w:r>
              <w:rPr>
                <w:color w:val="auto"/>
                <w:kern w:val="0"/>
                <w:sz w:val="20"/>
                <w:szCs w:val="20"/>
                <w:highlight w:val="auto"/>
              </w:rPr>
              <w:t>通讯</w:t>
            </w:r>
          </w:p>
        </w:tc>
        <w:tc>
          <w:tcPr>
            <w:tcW w:w="673" w:type="pct"/>
            <w:vMerge w:val="restart"/>
            <w:tcBorders>
              <w:top w:val="single" w:sz="8" w:space="0" w:color="000000"/>
              <w:left w:val="single" w:sz="4" w:space="0" w:color="000000"/>
              <w:bottom w:val="nil"/>
              <w:right w:val="single" w:sz="8" w:space="0" w:color="000000"/>
            </w:tcBorders>
            <w:shd w:val="clear" w:color="auto" w:fill="auto"/>
            <w:vAlign w:val="center"/>
          </w:tcPr>
          <w:p>
            <w:pPr>
              <w:widowControl/>
              <w:jc w:val="center"/>
              <w:textAlignment w:val="center"/>
              <w:rPr>
                <w:color w:val="auto"/>
                <w:sz w:val="20"/>
                <w:szCs w:val="20"/>
                <w:highlight w:val="auto"/>
              </w:rPr>
            </w:pPr>
            <w:r>
              <w:rPr>
                <w:color w:val="auto"/>
                <w:kern w:val="0"/>
                <w:sz w:val="20"/>
                <w:szCs w:val="20"/>
                <w:highlight w:val="auto"/>
              </w:rPr>
              <w:t>场地平整</w:t>
            </w:r>
          </w:p>
        </w:tc>
      </w:tr>
      <w:tr>
        <w:trPr>
          <w:trHeight w:val="340"/>
        </w:trPr>
        <w:tc>
          <w:tcPr>
            <w:tcW w:w="1512" w:type="pct"/>
            <w:tcBorders>
              <w:top w:val="nil"/>
              <w:left w:val="single" w:sz="8" w:space="0" w:color="000000"/>
              <w:bottom w:val="single" w:sz="8" w:space="0" w:color="000000"/>
              <w:right w:val="single" w:sz="8" w:space="0" w:color="000000"/>
            </w:tcBorders>
            <w:shd w:val="clear" w:color="auto" w:fill="auto"/>
            <w:vAlign w:val="center"/>
          </w:tcPr>
          <w:p>
            <w:pPr>
              <w:widowControl/>
              <w:jc w:val="left"/>
              <w:textAlignment w:val="center"/>
              <w:rPr>
                <w:color w:val="auto"/>
                <w:sz w:val="20"/>
                <w:szCs w:val="20"/>
                <w:highlight w:val="auto"/>
              </w:rPr>
            </w:pPr>
            <w:r>
              <w:rPr>
                <w:color w:val="auto"/>
                <w:kern w:val="0"/>
                <w:sz w:val="20"/>
                <w:szCs w:val="20"/>
                <w:highlight w:val="auto"/>
              </w:rPr>
              <w:t>土地用途</w:t>
            </w:r>
            <w:r>
              <w:rPr>
                <w:rFonts w:hint="eastAsia"/>
                <w:color w:val="auto"/>
                <w:kern w:val="0"/>
                <w:sz w:val="20"/>
                <w:szCs w:val="20"/>
                <w:lang w:val="en-US" w:eastAsia="zh-CN"/>
                <w:highlight w:val="auto"/>
              </w:rPr>
              <w:t xml:space="preserve">           </w:t>
            </w:r>
          </w:p>
        </w:tc>
        <w:tc>
          <w:tcPr>
            <w:tcW w:w="992" w:type="pct"/>
            <w:vMerge/>
            <w:tcBorders>
              <w:top w:val="single" w:sz="8" w:space="0" w:color="000000"/>
              <w:left w:val="nil"/>
              <w:bottom w:val="nil"/>
              <w:right w:val="single" w:sz="4" w:space="0" w:color="000000"/>
            </w:tcBorders>
            <w:shd w:val="clear" w:color="auto" w:fill="auto"/>
            <w:vAlign w:val="center"/>
          </w:tcPr>
          <w:p/>
        </w:tc>
        <w:tc>
          <w:tcPr>
            <w:tcW w:w="525" w:type="pct"/>
            <w:vMerge/>
            <w:tcBorders>
              <w:top w:val="single" w:sz="8" w:space="0" w:color="000000"/>
              <w:left w:val="single" w:sz="4" w:space="0" w:color="000000"/>
              <w:bottom w:val="nil"/>
              <w:right w:val="single" w:sz="4" w:space="0" w:color="000000"/>
            </w:tcBorders>
            <w:shd w:val="clear" w:color="auto" w:fill="auto"/>
            <w:vAlign w:val="center"/>
          </w:tcPr>
          <w:p/>
        </w:tc>
        <w:tc>
          <w:tcPr>
            <w:tcW w:w="431" w:type="pct"/>
            <w:vMerge/>
            <w:tcBorders>
              <w:top w:val="single" w:sz="8" w:space="0" w:color="000000"/>
              <w:left w:val="single" w:sz="4" w:space="0" w:color="000000"/>
              <w:bottom w:val="nil"/>
              <w:right w:val="single" w:sz="4" w:space="0" w:color="000000"/>
            </w:tcBorders>
            <w:shd w:val="clear" w:color="auto" w:fill="auto"/>
            <w:vAlign w:val="center"/>
          </w:tcPr>
          <w:p/>
        </w:tc>
        <w:tc>
          <w:tcPr>
            <w:tcW w:w="432" w:type="pct"/>
            <w:vMerge/>
            <w:tcBorders>
              <w:top w:val="single" w:sz="8" w:space="0" w:color="000000"/>
              <w:left w:val="single" w:sz="4" w:space="0" w:color="000000"/>
              <w:bottom w:val="nil"/>
              <w:right w:val="single" w:sz="4" w:space="0" w:color="000000"/>
            </w:tcBorders>
            <w:shd w:val="clear" w:color="auto" w:fill="auto"/>
            <w:vAlign w:val="center"/>
          </w:tcPr>
          <w:p/>
        </w:tc>
        <w:tc>
          <w:tcPr>
            <w:tcW w:w="431" w:type="pct"/>
            <w:vMerge/>
            <w:tcBorders>
              <w:top w:val="single" w:sz="8" w:space="0" w:color="000000"/>
              <w:left w:val="single" w:sz="4" w:space="0" w:color="000000"/>
              <w:bottom w:val="nil"/>
              <w:right w:val="single" w:sz="4" w:space="0" w:color="000000"/>
            </w:tcBorders>
            <w:shd w:val="clear" w:color="auto" w:fill="auto"/>
            <w:vAlign w:val="center"/>
          </w:tcPr>
          <w:p/>
        </w:tc>
        <w:tc>
          <w:tcPr>
            <w:tcW w:w="673" w:type="pct"/>
            <w:vMerge/>
            <w:tcBorders>
              <w:top w:val="single" w:sz="8" w:space="0" w:color="000000"/>
              <w:left w:val="single" w:sz="4" w:space="0" w:color="000000"/>
              <w:bottom w:val="nil"/>
              <w:right w:val="single" w:sz="8" w:space="0" w:color="000000"/>
            </w:tcBorders>
            <w:shd w:val="clear" w:color="auto" w:fill="auto"/>
            <w:vAlign w:val="center"/>
          </w:tcPr>
          <w:p/>
        </w:tc>
      </w:tr>
      <w:tr>
        <w:trPr>
          <w:trHeight w:val="340"/>
        </w:trPr>
        <w:tc>
          <w:tcPr>
            <w:tcW w:w="1512" w:type="pct"/>
            <w:tcBorders>
              <w:top w:val="nil"/>
              <w:left w:val="single" w:sz="8" w:space="0" w:color="000000"/>
              <w:bottom w:val="single" w:sz="8" w:space="0" w:color="000000"/>
              <w:right w:val="single" w:sz="8" w:space="0" w:color="000000"/>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商服用地</w:t>
            </w:r>
          </w:p>
        </w:tc>
        <w:tc>
          <w:tcPr>
            <w:tcW w:w="992" w:type="pct"/>
            <w:tcBorders>
              <w:top w:val="single" w:sz="4" w:space="0" w:color="000000"/>
              <w:left w:val="single" w:sz="4" w:space="0" w:color="000000"/>
              <w:bottom w:val="single" w:sz="8" w:space="0" w:color="000000"/>
              <w:right w:val="single" w:sz="4" w:space="0" w:color="000000"/>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w:t>
            </w:r>
          </w:p>
        </w:tc>
        <w:tc>
          <w:tcPr>
            <w:tcW w:w="525" w:type="pct"/>
            <w:tcBorders>
              <w:top w:val="single" w:sz="4" w:space="0" w:color="000000"/>
              <w:left w:val="single" w:sz="4" w:space="0" w:color="000000"/>
              <w:bottom w:val="single" w:sz="8" w:space="0" w:color="000000"/>
              <w:right w:val="single" w:sz="4" w:space="0" w:color="000000"/>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14</w:t>
            </w:r>
          </w:p>
        </w:tc>
        <w:tc>
          <w:tcPr>
            <w:tcW w:w="431" w:type="pct"/>
            <w:tcBorders>
              <w:top w:val="single" w:sz="4" w:space="0" w:color="000000"/>
              <w:left w:val="single" w:sz="4" w:space="0" w:color="000000"/>
              <w:bottom w:val="single" w:sz="8" w:space="0" w:color="000000"/>
              <w:right w:val="single" w:sz="4" w:space="0" w:color="000000"/>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8</w:t>
            </w:r>
          </w:p>
        </w:tc>
        <w:tc>
          <w:tcPr>
            <w:tcW w:w="432" w:type="pct"/>
            <w:tcBorders>
              <w:top w:val="single" w:sz="4" w:space="0" w:color="000000"/>
              <w:left w:val="single" w:sz="4" w:space="0" w:color="000000"/>
              <w:bottom w:val="single" w:sz="8" w:space="0" w:color="000000"/>
              <w:right w:val="single" w:sz="4" w:space="0" w:color="000000"/>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12.5</w:t>
            </w:r>
          </w:p>
        </w:tc>
        <w:tc>
          <w:tcPr>
            <w:tcW w:w="431" w:type="pct"/>
            <w:tcBorders>
              <w:top w:val="single" w:sz="4" w:space="0" w:color="000000"/>
              <w:left w:val="single" w:sz="4" w:space="0" w:color="000000"/>
              <w:bottom w:val="single" w:sz="8" w:space="0" w:color="000000"/>
              <w:right w:val="single" w:sz="4" w:space="0" w:color="000000"/>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8</w:t>
            </w:r>
          </w:p>
        </w:tc>
        <w:tc>
          <w:tcPr>
            <w:tcW w:w="673" w:type="pct"/>
            <w:tcBorders>
              <w:top w:val="single" w:sz="4" w:space="0" w:color="000000"/>
              <w:left w:val="single" w:sz="4" w:space="0" w:color="000000"/>
              <w:bottom w:val="single" w:sz="8" w:space="0" w:color="000000"/>
              <w:right w:val="single" w:sz="8" w:space="0" w:color="000000"/>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20</w:t>
            </w:r>
          </w:p>
        </w:tc>
      </w:tr>
      <w:tr>
        <w:trPr>
          <w:trHeight w:val="340"/>
        </w:trPr>
        <w:tc>
          <w:tcPr>
            <w:tcW w:w="1512" w:type="pct"/>
            <w:tcBorders>
              <w:top w:val="nil"/>
              <w:left w:val="single" w:sz="8" w:space="0" w:color="000000"/>
              <w:bottom w:val="single" w:sz="8" w:space="0" w:color="000000"/>
              <w:right w:val="single" w:sz="8" w:space="0" w:color="000000"/>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住宅用地</w:t>
            </w:r>
          </w:p>
        </w:tc>
        <w:tc>
          <w:tcPr>
            <w:tcW w:w="992" w:type="pct"/>
            <w:tcBorders>
              <w:top w:val="single" w:sz="4" w:space="0" w:color="000000"/>
              <w:left w:val="single" w:sz="4" w:space="0" w:color="000000"/>
              <w:bottom w:val="single" w:sz="8" w:space="0" w:color="000000"/>
              <w:right w:val="single" w:sz="4" w:space="0" w:color="000000"/>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15</w:t>
            </w:r>
          </w:p>
        </w:tc>
        <w:tc>
          <w:tcPr>
            <w:tcW w:w="525" w:type="pct"/>
            <w:tcBorders>
              <w:top w:val="single" w:sz="4" w:space="0" w:color="000000"/>
              <w:left w:val="single" w:sz="4" w:space="0" w:color="000000"/>
              <w:bottom w:val="single" w:sz="8" w:space="0" w:color="000000"/>
              <w:right w:val="single" w:sz="4" w:space="0" w:color="000000"/>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17</w:t>
            </w:r>
          </w:p>
        </w:tc>
        <w:tc>
          <w:tcPr>
            <w:tcW w:w="431" w:type="pct"/>
            <w:tcBorders>
              <w:top w:val="single" w:sz="4" w:space="0" w:color="000000"/>
              <w:left w:val="single" w:sz="4" w:space="0" w:color="000000"/>
              <w:bottom w:val="single" w:sz="8" w:space="0" w:color="000000"/>
              <w:right w:val="single" w:sz="4" w:space="0" w:color="000000"/>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13</w:t>
            </w:r>
          </w:p>
        </w:tc>
        <w:tc>
          <w:tcPr>
            <w:tcW w:w="432" w:type="pct"/>
            <w:tcBorders>
              <w:top w:val="single" w:sz="4" w:space="0" w:color="000000"/>
              <w:left w:val="single" w:sz="4" w:space="0" w:color="000000"/>
              <w:bottom w:val="single" w:sz="8" w:space="0" w:color="000000"/>
              <w:right w:val="single" w:sz="4" w:space="0" w:color="000000"/>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15</w:t>
            </w:r>
          </w:p>
        </w:tc>
        <w:tc>
          <w:tcPr>
            <w:tcW w:w="431" w:type="pct"/>
            <w:tcBorders>
              <w:top w:val="single" w:sz="4" w:space="0" w:color="000000"/>
              <w:left w:val="single" w:sz="4" w:space="0" w:color="000000"/>
              <w:bottom w:val="single" w:sz="8" w:space="0" w:color="000000"/>
              <w:right w:val="single" w:sz="4" w:space="0" w:color="000000"/>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w:t>
            </w:r>
          </w:p>
        </w:tc>
        <w:tc>
          <w:tcPr>
            <w:tcW w:w="673" w:type="pct"/>
            <w:tcBorders>
              <w:top w:val="single" w:sz="4" w:space="0" w:color="000000"/>
              <w:left w:val="single" w:sz="4" w:space="0" w:color="000000"/>
              <w:bottom w:val="single" w:sz="8" w:space="0" w:color="000000"/>
              <w:right w:val="single" w:sz="8" w:space="0" w:color="000000"/>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20</w:t>
            </w:r>
          </w:p>
        </w:tc>
      </w:tr>
      <w:tr>
        <w:trPr>
          <w:trHeight w:val="340"/>
        </w:trPr>
        <w:tc>
          <w:tcPr>
            <w:tcW w:w="1512" w:type="pct"/>
            <w:tcBorders>
              <w:top w:val="nil"/>
              <w:left w:val="single" w:sz="8" w:space="0" w:color="000000"/>
              <w:bottom w:val="single" w:sz="8" w:space="0" w:color="000000"/>
              <w:right w:val="single" w:sz="8" w:space="0" w:color="000000"/>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工业用地</w:t>
            </w:r>
          </w:p>
        </w:tc>
        <w:tc>
          <w:tcPr>
            <w:tcW w:w="992" w:type="pct"/>
            <w:tcBorders>
              <w:top w:val="single" w:sz="4" w:space="0" w:color="000000"/>
              <w:left w:val="single" w:sz="4" w:space="0" w:color="000000"/>
              <w:bottom w:val="single" w:sz="8" w:space="0" w:color="000000"/>
              <w:right w:val="single" w:sz="4" w:space="0" w:color="000000"/>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7</w:t>
            </w:r>
          </w:p>
        </w:tc>
        <w:tc>
          <w:tcPr>
            <w:tcW w:w="525" w:type="pct"/>
            <w:tcBorders>
              <w:top w:val="single" w:sz="4" w:space="0" w:color="000000"/>
              <w:left w:val="single" w:sz="4" w:space="0" w:color="000000"/>
              <w:bottom w:val="single" w:sz="8" w:space="0" w:color="000000"/>
              <w:right w:val="single" w:sz="4" w:space="0" w:color="000000"/>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8</w:t>
            </w:r>
          </w:p>
        </w:tc>
        <w:tc>
          <w:tcPr>
            <w:tcW w:w="431" w:type="pct"/>
            <w:tcBorders>
              <w:top w:val="single" w:sz="4" w:space="0" w:color="000000"/>
              <w:left w:val="single" w:sz="4" w:space="0" w:color="000000"/>
              <w:bottom w:val="single" w:sz="8" w:space="0" w:color="000000"/>
              <w:right w:val="single" w:sz="4" w:space="0" w:color="000000"/>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6</w:t>
            </w:r>
          </w:p>
        </w:tc>
        <w:tc>
          <w:tcPr>
            <w:tcW w:w="432" w:type="pct"/>
            <w:tcBorders>
              <w:top w:val="single" w:sz="4" w:space="0" w:color="000000"/>
              <w:left w:val="single" w:sz="4" w:space="0" w:color="000000"/>
              <w:bottom w:val="single" w:sz="8" w:space="0" w:color="000000"/>
              <w:right w:val="single" w:sz="4" w:space="0" w:color="000000"/>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8</w:t>
            </w:r>
          </w:p>
        </w:tc>
        <w:tc>
          <w:tcPr>
            <w:tcW w:w="431" w:type="pct"/>
            <w:tcBorders>
              <w:top w:val="single" w:sz="4" w:space="0" w:color="000000"/>
              <w:left w:val="single" w:sz="4" w:space="0" w:color="000000"/>
              <w:bottom w:val="single" w:sz="8" w:space="0" w:color="000000"/>
              <w:right w:val="single" w:sz="4" w:space="0" w:color="000000"/>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6</w:t>
            </w:r>
          </w:p>
        </w:tc>
        <w:tc>
          <w:tcPr>
            <w:tcW w:w="673" w:type="pct"/>
            <w:tcBorders>
              <w:top w:val="single" w:sz="4" w:space="0" w:color="000000"/>
              <w:left w:val="single" w:sz="4" w:space="0" w:color="000000"/>
              <w:bottom w:val="single" w:sz="8" w:space="0" w:color="000000"/>
              <w:right w:val="single" w:sz="8" w:space="0" w:color="000000"/>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20</w:t>
            </w:r>
          </w:p>
        </w:tc>
      </w:tr>
      <w:tr>
        <w:trPr>
          <w:trHeight w:val="340"/>
        </w:trPr>
        <w:tc>
          <w:tcPr>
            <w:tcW w:w="1512" w:type="pct"/>
            <w:tcBorders>
              <w:top w:val="nil"/>
              <w:left w:val="single" w:sz="8" w:space="0" w:color="000000"/>
              <w:bottom w:val="single" w:sz="8" w:space="0" w:color="000000"/>
              <w:right w:val="single" w:sz="8" w:space="0" w:color="000000"/>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公共管理与公共服务用地</w:t>
            </w:r>
          </w:p>
        </w:tc>
        <w:tc>
          <w:tcPr>
            <w:tcW w:w="992" w:type="pct"/>
            <w:tcBorders>
              <w:top w:val="single" w:sz="4" w:space="0" w:color="000000"/>
              <w:left w:val="single" w:sz="4" w:space="0" w:color="000000"/>
              <w:bottom w:val="single" w:sz="8" w:space="0" w:color="000000"/>
              <w:right w:val="single" w:sz="4" w:space="0" w:color="000000"/>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7</w:t>
            </w:r>
          </w:p>
        </w:tc>
        <w:tc>
          <w:tcPr>
            <w:tcW w:w="525" w:type="pct"/>
            <w:tcBorders>
              <w:top w:val="single" w:sz="4" w:space="0" w:color="000000"/>
              <w:left w:val="single" w:sz="4" w:space="0" w:color="000000"/>
              <w:bottom w:val="single" w:sz="8" w:space="0" w:color="000000"/>
              <w:right w:val="single" w:sz="4" w:space="0" w:color="000000"/>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8</w:t>
            </w:r>
          </w:p>
        </w:tc>
        <w:tc>
          <w:tcPr>
            <w:tcW w:w="431" w:type="pct"/>
            <w:tcBorders>
              <w:top w:val="single" w:sz="4" w:space="0" w:color="000000"/>
              <w:left w:val="single" w:sz="4" w:space="0" w:color="000000"/>
              <w:bottom w:val="single" w:sz="8" w:space="0" w:color="000000"/>
              <w:right w:val="single" w:sz="4" w:space="0" w:color="000000"/>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6</w:t>
            </w:r>
          </w:p>
        </w:tc>
        <w:tc>
          <w:tcPr>
            <w:tcW w:w="432" w:type="pct"/>
            <w:tcBorders>
              <w:top w:val="single" w:sz="4" w:space="0" w:color="000000"/>
              <w:left w:val="single" w:sz="4" w:space="0" w:color="000000"/>
              <w:bottom w:val="single" w:sz="8" w:space="0" w:color="000000"/>
              <w:right w:val="single" w:sz="4" w:space="0" w:color="000000"/>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8</w:t>
            </w:r>
          </w:p>
        </w:tc>
        <w:tc>
          <w:tcPr>
            <w:tcW w:w="431" w:type="pct"/>
            <w:tcBorders>
              <w:top w:val="single" w:sz="4" w:space="0" w:color="000000"/>
              <w:left w:val="single" w:sz="4" w:space="0" w:color="000000"/>
              <w:bottom w:val="single" w:sz="8" w:space="0" w:color="000000"/>
              <w:right w:val="single" w:sz="4" w:space="0" w:color="000000"/>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6</w:t>
            </w:r>
          </w:p>
        </w:tc>
        <w:tc>
          <w:tcPr>
            <w:tcW w:w="673" w:type="pct"/>
            <w:tcBorders>
              <w:top w:val="single" w:sz="4" w:space="0" w:color="000000"/>
              <w:left w:val="single" w:sz="4" w:space="0" w:color="000000"/>
              <w:bottom w:val="single" w:sz="8" w:space="0" w:color="000000"/>
              <w:right w:val="single" w:sz="8" w:space="0" w:color="000000"/>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20</w:t>
            </w:r>
          </w:p>
        </w:tc>
      </w:tr>
    </w:tbl>
    <w:p>
      <w:pPr>
        <w:widowControl/>
        <w:spacing w:line="520" w:lineRule="exact"/>
        <w:jc w:val="center"/>
        <w:rPr>
          <w:rFonts w:ascii="仿宋_GB2312" w:eastAsia="仿宋_GB2312" w:cs="仿宋_GB2312" w:hint="eastAsia"/>
          <w:b/>
          <w:bCs/>
          <w:color w:val="auto"/>
          <w:sz w:val="22"/>
          <w:szCs w:val="22"/>
          <w:highlight w:val="auto"/>
        </w:rPr>
      </w:pPr>
      <w:r>
        <w:rPr>
          <w:rFonts w:ascii="仿宋_GB2312" w:eastAsia="仿宋_GB2312" w:cs="仿宋_GB2312" w:hint="eastAsia"/>
          <w:b/>
          <w:bCs/>
          <w:color w:val="auto"/>
          <w:sz w:val="22"/>
          <w:szCs w:val="22"/>
          <w:highlight w:val="auto"/>
        </w:rPr>
        <w:t>表3-</w:t>
      </w:r>
      <w:r>
        <w:rPr>
          <w:rFonts w:ascii="仿宋_GB2312" w:eastAsia="仿宋_GB2312" w:cs="仿宋_GB2312" w:hint="eastAsia"/>
          <w:b/>
          <w:bCs/>
          <w:color w:val="auto"/>
          <w:sz w:val="22"/>
          <w:szCs w:val="22"/>
          <w:lang w:val="en-US" w:eastAsia="zh-CN"/>
          <w:highlight w:val="auto"/>
        </w:rPr>
        <w:t>28</w:t>
      </w:r>
      <w:r>
        <w:rPr>
          <w:rFonts w:ascii="仿宋_GB2312" w:eastAsia="仿宋_GB2312" w:cs="仿宋_GB2312" w:hint="eastAsia"/>
          <w:b/>
          <w:bCs/>
          <w:color w:val="auto"/>
          <w:sz w:val="22"/>
          <w:szCs w:val="22"/>
          <w:lang w:eastAsia="zh-CN"/>
          <w:highlight w:val="auto"/>
        </w:rPr>
        <w:t>若尔盖县</w:t>
      </w:r>
      <w:r>
        <w:rPr>
          <w:rFonts w:ascii="仿宋_GB2312" w:eastAsia="仿宋_GB2312" w:cs="仿宋_GB2312" w:hint="eastAsia"/>
          <w:b/>
          <w:bCs/>
          <w:color w:val="auto"/>
          <w:sz w:val="22"/>
          <w:szCs w:val="22"/>
          <w:highlight w:val="auto"/>
        </w:rPr>
        <w:t>城区商服用地进深状况修正系数表</w:t>
      </w:r>
    </w:p>
    <w:tbl>
      <w:tblPr>
        <w:jc w:val="center"/>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320"/>
        <w:gridCol w:w="1025"/>
        <w:gridCol w:w="1027"/>
        <w:gridCol w:w="1027"/>
        <w:gridCol w:w="1030"/>
        <w:gridCol w:w="1039"/>
        <w:gridCol w:w="1039"/>
        <w:gridCol w:w="1025"/>
      </w:tblGrid>
      <w:tr>
        <w:trPr>
          <w:trHeight w:val="340"/>
        </w:trPr>
        <w:tc>
          <w:tcPr>
            <w:tcW w:w="774" w:type="pct"/>
            <w:tcBorders>
              <w:top w:val="single" w:sz="4" w:space="0" w:color="auto"/>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宗地进深</w:t>
            </w:r>
          </w:p>
        </w:tc>
        <w:tc>
          <w:tcPr>
            <w:tcW w:w="601"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&lt;4</w:t>
            </w:r>
          </w:p>
        </w:tc>
        <w:tc>
          <w:tcPr>
            <w:tcW w:w="602"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[4,6)</w:t>
            </w:r>
          </w:p>
        </w:tc>
        <w:tc>
          <w:tcPr>
            <w:tcW w:w="602"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[6,9)</w:t>
            </w:r>
          </w:p>
        </w:tc>
        <w:tc>
          <w:tcPr>
            <w:tcW w:w="604"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[9,12]</w:t>
            </w:r>
          </w:p>
        </w:tc>
        <w:tc>
          <w:tcPr>
            <w:tcW w:w="609"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(12,15]</w:t>
            </w:r>
          </w:p>
        </w:tc>
        <w:tc>
          <w:tcPr>
            <w:tcW w:w="609"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(15,18]</w:t>
            </w:r>
          </w:p>
        </w:tc>
        <w:tc>
          <w:tcPr>
            <w:tcW w:w="601" w:type="pct"/>
            <w:tcBorders>
              <w:top w:val="single" w:sz="4" w:space="0" w:color="auto"/>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&gt;18</w:t>
            </w:r>
          </w:p>
        </w:tc>
      </w:tr>
      <w:tr>
        <w:trPr>
          <w:trHeight w:val="340"/>
        </w:trPr>
        <w:tc>
          <w:tcPr>
            <w:tcW w:w="774" w:type="pct"/>
            <w:tcBorders>
              <w:top w:val="nil"/>
              <w:left w:val="single" w:sz="8" w:space="0" w:color="auto"/>
              <w:bottom w:val="single" w:sz="8"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修正系数</w:t>
            </w:r>
          </w:p>
        </w:tc>
        <w:tc>
          <w:tcPr>
            <w:tcW w:w="601" w:type="pct"/>
            <w:tcBorders>
              <w:top w:val="nil"/>
              <w:left w:val="nil"/>
              <w:bottom w:val="single" w:sz="8"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1.190</w:t>
            </w:r>
          </w:p>
        </w:tc>
        <w:tc>
          <w:tcPr>
            <w:tcW w:w="602" w:type="pct"/>
            <w:tcBorders>
              <w:top w:val="nil"/>
              <w:left w:val="nil"/>
              <w:bottom w:val="single" w:sz="8"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1.140</w:t>
            </w:r>
          </w:p>
        </w:tc>
        <w:tc>
          <w:tcPr>
            <w:tcW w:w="602" w:type="pct"/>
            <w:tcBorders>
              <w:top w:val="nil"/>
              <w:left w:val="nil"/>
              <w:bottom w:val="single" w:sz="8"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1.070</w:t>
            </w:r>
          </w:p>
        </w:tc>
        <w:tc>
          <w:tcPr>
            <w:tcW w:w="604" w:type="pct"/>
            <w:tcBorders>
              <w:top w:val="nil"/>
              <w:left w:val="nil"/>
              <w:bottom w:val="single" w:sz="8"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1.000</w:t>
            </w:r>
          </w:p>
        </w:tc>
        <w:tc>
          <w:tcPr>
            <w:tcW w:w="609" w:type="pct"/>
            <w:tcBorders>
              <w:top w:val="nil"/>
              <w:left w:val="nil"/>
              <w:bottom w:val="single" w:sz="8"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0.940</w:t>
            </w:r>
          </w:p>
        </w:tc>
        <w:tc>
          <w:tcPr>
            <w:tcW w:w="609" w:type="pct"/>
            <w:tcBorders>
              <w:top w:val="nil"/>
              <w:left w:val="nil"/>
              <w:bottom w:val="single" w:sz="8"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0.860</w:t>
            </w:r>
          </w:p>
        </w:tc>
        <w:tc>
          <w:tcPr>
            <w:tcW w:w="601"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0.820</w:t>
            </w:r>
          </w:p>
        </w:tc>
      </w:tr>
    </w:tbl>
    <w:p>
      <w:pPr>
        <w:spacing w:line="520" w:lineRule="exact"/>
        <w:jc w:val="center"/>
        <w:rPr>
          <w:rFonts w:ascii="仿宋_GB2312" w:eastAsia="仿宋_GB2312" w:cs="仿宋_GB2312"/>
          <w:b/>
          <w:bCs/>
          <w:color w:val="000000"/>
          <w14:textFill>
            <w14:solidFill>
              <w14:srgbClr w14:val="000000"/>
            </w14:solidFill>
          </w14:textFill>
        </w:rPr>
        <w:sectPr>
          <w:headerReference w:type="default" r:id="rId2"/>
          <w:pgSz w:w="11907" w:h="16840"/>
          <w:pgMar w:top="1440" w:right="1797" w:bottom="1440" w:left="1797" w:header="953" w:footer="709" w:gutter="0"/>
          <w:docGrid w:linePitch="312" w:charSpace="0"/>
        </w:sectPr>
      </w:pPr>
    </w:p>
    <w:p>
      <w:pPr>
        <w:widowControl/>
        <w:spacing w:line="520" w:lineRule="exact"/>
        <w:jc w:val="center"/>
        <w:rPr>
          <w:rFonts w:ascii="仿宋_GB2312" w:eastAsia="仿宋_GB2312" w:cs="仿宋_GB2312" w:hint="eastAsia"/>
          <w:b/>
          <w:bCs/>
          <w:color w:val="auto"/>
          <w:sz w:val="22"/>
          <w:szCs w:val="22"/>
          <w:highlight w:val="auto"/>
        </w:rPr>
      </w:pPr>
      <w:r>
        <w:rPr>
          <w:rFonts w:ascii="仿宋_GB2312" w:eastAsia="仿宋_GB2312" w:cs="仿宋_GB2312" w:hint="eastAsia"/>
          <w:b/>
          <w:bCs/>
          <w:color w:val="auto"/>
          <w:sz w:val="22"/>
          <w:szCs w:val="22"/>
          <w:highlight w:val="auto"/>
        </w:rPr>
        <w:t>表3-</w:t>
      </w:r>
      <w:r>
        <w:rPr>
          <w:rFonts w:ascii="仿宋_GB2312" w:eastAsia="仿宋_GB2312" w:cs="仿宋_GB2312" w:hint="eastAsia"/>
          <w:b/>
          <w:bCs/>
          <w:color w:val="auto"/>
          <w:sz w:val="22"/>
          <w:szCs w:val="22"/>
          <w:lang w:val="en-US" w:eastAsia="zh-CN"/>
          <w:highlight w:val="auto"/>
        </w:rPr>
        <w:t>29</w:t>
      </w:r>
      <w:r>
        <w:rPr>
          <w:rFonts w:ascii="仿宋_GB2312" w:eastAsia="仿宋_GB2312" w:cs="仿宋_GB2312" w:hint="eastAsia"/>
          <w:b/>
          <w:bCs/>
          <w:color w:val="auto"/>
          <w:sz w:val="22"/>
          <w:szCs w:val="22"/>
          <w:lang w:eastAsia="zh-CN"/>
          <w:highlight w:val="auto"/>
        </w:rPr>
        <w:t>若尔盖县</w:t>
      </w:r>
      <w:r>
        <w:rPr>
          <w:rFonts w:ascii="仿宋_GB2312" w:eastAsia="仿宋_GB2312" w:cs="仿宋_GB2312" w:hint="eastAsia"/>
          <w:b/>
          <w:bCs/>
          <w:color w:val="auto"/>
          <w:sz w:val="22"/>
          <w:szCs w:val="22"/>
          <w:highlight w:val="auto"/>
        </w:rPr>
        <w:t>城区商服用地临街宽度修正系数表</w:t>
      </w:r>
    </w:p>
    <w:tbl>
      <w:tblPr>
        <w:jc w:val="center"/>
        <w:tblW w:w="812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250"/>
        <w:gridCol w:w="1204"/>
        <w:gridCol w:w="1161"/>
        <w:gridCol w:w="1161"/>
        <w:gridCol w:w="1161"/>
        <w:gridCol w:w="1161"/>
        <w:gridCol w:w="1022"/>
      </w:tblGrid>
      <w:tr>
        <w:trPr>
          <w:trHeight w:val="340"/>
        </w:trPr>
        <w:tc>
          <w:tcPr>
            <w:tcW w:w="1250" w:type="dxa"/>
            <w:tcBorders>
              <w:top w:val="single" w:sz="4" w:space="0" w:color="auto"/>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临街宽度</w:t>
            </w:r>
          </w:p>
        </w:tc>
        <w:tc>
          <w:tcPr>
            <w:tcW w:w="1204" w:type="dxa"/>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&lt;2.5</w:t>
            </w:r>
          </w:p>
        </w:tc>
        <w:tc>
          <w:tcPr>
            <w:tcW w:w="1161" w:type="dxa"/>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[2.5,3.0)</w:t>
            </w:r>
          </w:p>
        </w:tc>
        <w:tc>
          <w:tcPr>
            <w:tcW w:w="1161" w:type="dxa"/>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[3.0,4.0]</w:t>
            </w:r>
          </w:p>
        </w:tc>
        <w:tc>
          <w:tcPr>
            <w:tcW w:w="1161" w:type="dxa"/>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(4.0,5.0]</w:t>
            </w:r>
          </w:p>
        </w:tc>
        <w:tc>
          <w:tcPr>
            <w:tcW w:w="1161" w:type="dxa"/>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(5.0,6.0]</w:t>
            </w:r>
          </w:p>
        </w:tc>
        <w:tc>
          <w:tcPr>
            <w:tcW w:w="1022" w:type="dxa"/>
            <w:tcBorders>
              <w:top w:val="single" w:sz="4" w:space="0" w:color="auto"/>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&gt;6.0</w:t>
            </w:r>
          </w:p>
        </w:tc>
      </w:tr>
      <w:tr>
        <w:trPr>
          <w:trHeight w:val="340"/>
        </w:trPr>
        <w:tc>
          <w:tcPr>
            <w:tcW w:w="1250" w:type="dxa"/>
            <w:tcBorders>
              <w:top w:val="nil"/>
              <w:left w:val="single" w:sz="8" w:space="0" w:color="auto"/>
              <w:bottom w:val="single" w:sz="8"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修正系数</w:t>
            </w:r>
          </w:p>
        </w:tc>
        <w:tc>
          <w:tcPr>
            <w:tcW w:w="1204" w:type="dxa"/>
            <w:tcBorders>
              <w:top w:val="nil"/>
              <w:left w:val="nil"/>
              <w:bottom w:val="single" w:sz="8"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0.840</w:t>
            </w:r>
          </w:p>
        </w:tc>
        <w:tc>
          <w:tcPr>
            <w:tcW w:w="1161" w:type="dxa"/>
            <w:tcBorders>
              <w:top w:val="nil"/>
              <w:left w:val="nil"/>
              <w:bottom w:val="single" w:sz="8"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0.920</w:t>
            </w:r>
          </w:p>
        </w:tc>
        <w:tc>
          <w:tcPr>
            <w:tcW w:w="1161" w:type="dxa"/>
            <w:tcBorders>
              <w:top w:val="nil"/>
              <w:left w:val="nil"/>
              <w:bottom w:val="single" w:sz="8"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1.000</w:t>
            </w:r>
          </w:p>
        </w:tc>
        <w:tc>
          <w:tcPr>
            <w:tcW w:w="1161" w:type="dxa"/>
            <w:tcBorders>
              <w:top w:val="nil"/>
              <w:left w:val="nil"/>
              <w:bottom w:val="single" w:sz="8"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1.060</w:t>
            </w:r>
          </w:p>
        </w:tc>
        <w:tc>
          <w:tcPr>
            <w:tcW w:w="1161" w:type="dxa"/>
            <w:tcBorders>
              <w:top w:val="nil"/>
              <w:left w:val="nil"/>
              <w:bottom w:val="single" w:sz="8"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1.110</w:t>
            </w:r>
          </w:p>
        </w:tc>
        <w:tc>
          <w:tcPr>
            <w:tcW w:w="1022" w:type="dxa"/>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1.160</w:t>
            </w:r>
          </w:p>
        </w:tc>
      </w:tr>
    </w:tbl>
    <w:p>
      <w:pPr>
        <w:widowControl/>
        <w:spacing w:line="520" w:lineRule="exact"/>
        <w:jc w:val="center"/>
        <w:rPr>
          <w:rFonts w:ascii="仿宋_GB2312" w:eastAsia="仿宋_GB2312" w:cs="仿宋_GB2312" w:hint="eastAsia"/>
          <w:b/>
          <w:bCs/>
          <w:color w:val="auto"/>
          <w:sz w:val="22"/>
          <w:szCs w:val="22"/>
          <w:highlight w:val="auto"/>
        </w:rPr>
      </w:pPr>
      <w:r>
        <w:rPr>
          <w:rFonts w:ascii="仿宋_GB2312" w:eastAsia="仿宋_GB2312" w:cs="仿宋_GB2312" w:hint="eastAsia"/>
          <w:b/>
          <w:bCs/>
          <w:color w:val="auto"/>
          <w:sz w:val="22"/>
          <w:szCs w:val="22"/>
          <w:highlight w:val="auto"/>
        </w:rPr>
        <w:t>表3-</w:t>
      </w:r>
      <w:r>
        <w:rPr>
          <w:rFonts w:ascii="仿宋_GB2312" w:eastAsia="仿宋_GB2312" w:cs="仿宋_GB2312" w:hint="eastAsia"/>
          <w:b/>
          <w:bCs/>
          <w:color w:val="auto"/>
          <w:sz w:val="22"/>
          <w:szCs w:val="22"/>
          <w:lang w:val="en-US" w:eastAsia="zh-CN"/>
          <w:highlight w:val="auto"/>
        </w:rPr>
        <w:t>30</w:t>
      </w:r>
      <w:r>
        <w:rPr>
          <w:rFonts w:ascii="仿宋_GB2312" w:eastAsia="仿宋_GB2312" w:cs="仿宋_GB2312" w:hint="eastAsia"/>
          <w:b/>
          <w:bCs/>
          <w:color w:val="auto"/>
          <w:sz w:val="22"/>
          <w:szCs w:val="22"/>
          <w:lang w:eastAsia="zh-CN"/>
          <w:highlight w:val="auto"/>
        </w:rPr>
        <w:t>若尔盖县</w:t>
      </w:r>
      <w:r>
        <w:rPr>
          <w:rFonts w:ascii="仿宋_GB2312" w:eastAsia="仿宋_GB2312" w:cs="仿宋_GB2312" w:hint="eastAsia"/>
          <w:b/>
          <w:bCs/>
          <w:color w:val="auto"/>
          <w:sz w:val="22"/>
          <w:szCs w:val="22"/>
          <w:highlight w:val="auto"/>
        </w:rPr>
        <w:t>城区商服用地临街状况修正系数表</w:t>
      </w:r>
    </w:p>
    <w:tbl>
      <w:tblPr>
        <w:jc w:val="center"/>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030"/>
        <w:gridCol w:w="1624"/>
        <w:gridCol w:w="1623"/>
        <w:gridCol w:w="1623"/>
        <w:gridCol w:w="1623"/>
      </w:tblGrid>
      <w:tr>
        <w:trPr>
          <w:trHeight w:val="340"/>
        </w:trPr>
        <w:tc>
          <w:tcPr>
            <w:tcW w:w="1191" w:type="pct"/>
            <w:tcBorders>
              <w:top w:val="single" w:sz="4" w:space="0" w:color="auto"/>
              <w:left w:val="single" w:sz="8" w:space="0" w:color="auto"/>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临街状况</w:t>
            </w:r>
          </w:p>
        </w:tc>
        <w:tc>
          <w:tcPr>
            <w:tcW w:w="953"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背街</w:t>
            </w:r>
          </w:p>
        </w:tc>
        <w:tc>
          <w:tcPr>
            <w:tcW w:w="952"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一面临街</w:t>
            </w:r>
          </w:p>
        </w:tc>
        <w:tc>
          <w:tcPr>
            <w:tcW w:w="952" w:type="pct"/>
            <w:tcBorders>
              <w:top w:val="single" w:sz="4" w:space="0" w:color="auto"/>
              <w:left w:val="nil"/>
              <w:bottom w:val="single" w:sz="4"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两面临街</w:t>
            </w:r>
          </w:p>
        </w:tc>
        <w:tc>
          <w:tcPr>
            <w:tcW w:w="952" w:type="pct"/>
            <w:tcBorders>
              <w:top w:val="single" w:sz="4" w:space="0" w:color="auto"/>
              <w:left w:val="nil"/>
              <w:bottom w:val="single" w:sz="4"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三面临街</w:t>
            </w:r>
          </w:p>
        </w:tc>
      </w:tr>
      <w:tr>
        <w:trPr>
          <w:trHeight w:val="340"/>
        </w:trPr>
        <w:tc>
          <w:tcPr>
            <w:tcW w:w="1191" w:type="pct"/>
            <w:tcBorders>
              <w:top w:val="nil"/>
              <w:left w:val="single" w:sz="8" w:space="0" w:color="auto"/>
              <w:bottom w:val="single" w:sz="8"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修正系数</w:t>
            </w:r>
          </w:p>
        </w:tc>
        <w:tc>
          <w:tcPr>
            <w:tcW w:w="953" w:type="pct"/>
            <w:tcBorders>
              <w:top w:val="nil"/>
              <w:left w:val="nil"/>
              <w:bottom w:val="single" w:sz="8"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0.920</w:t>
            </w:r>
          </w:p>
        </w:tc>
        <w:tc>
          <w:tcPr>
            <w:tcW w:w="952" w:type="pct"/>
            <w:tcBorders>
              <w:top w:val="nil"/>
              <w:left w:val="nil"/>
              <w:bottom w:val="single" w:sz="8"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1.000</w:t>
            </w:r>
          </w:p>
        </w:tc>
        <w:tc>
          <w:tcPr>
            <w:tcW w:w="952" w:type="pct"/>
            <w:tcBorders>
              <w:top w:val="nil"/>
              <w:left w:val="nil"/>
              <w:bottom w:val="single" w:sz="8" w:space="0" w:color="auto"/>
              <w:right w:val="single" w:sz="4"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1.080</w:t>
            </w:r>
          </w:p>
        </w:tc>
        <w:tc>
          <w:tcPr>
            <w:tcW w:w="952" w:type="pct"/>
            <w:tcBorders>
              <w:top w:val="nil"/>
              <w:left w:val="nil"/>
              <w:bottom w:val="single" w:sz="8" w:space="0" w:color="auto"/>
              <w:right w:val="single" w:sz="8" w:space="0" w:color="auto"/>
            </w:tcBorders>
            <w:shd w:val="clear" w:color="auto" w:fill="auto"/>
            <w:vAlign w:val="center"/>
          </w:tcPr>
          <w:p>
            <w:pPr>
              <w:spacing w:after="0"/>
              <w:jc w:val="center"/>
              <w:rPr>
                <w:rFonts w:ascii="Times New Roman" w:eastAsia="仿宋" w:cs="Times New Roman" w:hAnsi="Times New Roman" w:hint="eastAsia"/>
                <w:color w:val="000000"/>
                <w:sz w:val="20"/>
                <w:szCs w:val="20"/>
                <w14:textFill>
                  <w14:solidFill>
                    <w14:srgbClr w14:val="000000"/>
                  </w14:solidFill>
                </w14:textFill>
              </w:rPr>
            </w:pPr>
            <w:r>
              <w:rPr>
                <w:rFonts w:ascii="Times New Roman" w:eastAsia="仿宋" w:cs="Times New Roman" w:hAnsi="Times New Roman" w:hint="eastAsia"/>
                <w:color w:val="000000"/>
                <w:sz w:val="20"/>
                <w:szCs w:val="20"/>
                <w14:textFill>
                  <w14:solidFill>
                    <w14:srgbClr w14:val="000000"/>
                  </w14:solidFill>
                </w14:textFill>
              </w:rPr>
              <w:t>1.170</w:t>
            </w:r>
          </w:p>
        </w:tc>
      </w:tr>
    </w:tbl>
    <w:p>
      <w:pPr>
        <w:adjustRightInd/>
        <w:snapToGrid/>
        <w:spacing w:after="0"/>
        <w:rPr>
          <w:rFonts w:ascii="仿宋_GB2312" w:eastAsia="仿宋_GB2312" w:cs="仿宋_GB2312"/>
          <w:sz w:val="26"/>
          <w:szCs w:val="26"/>
        </w:rPr>
      </w:pPr>
    </w:p>
    <w:sectPr>
      <w:headerReference w:type="default" r:id="rId3"/>
      <w:pgSz w:w="11906" w:h="16838"/>
      <w:pgMar w:top="1440" w:right="1800" w:bottom="1440" w:left="1800" w:header="708" w:footer="708" w:gutter="0"/>
      <w:docGrid w:linePitch="360" w:charSpace="0"/>
    </w:sectPr>
  </w:body>
</w:document>
</file>

<file path=word/fontTable.xml><?xml version="1.0" encoding="utf-8"?>
<w:fonts xmlns:w="http://schemas.openxmlformats.org/wordprocessingml/2006/main" xmlns:r="http://schemas.openxmlformats.org/officeDocument/2006/relationships">
  <w:font w:name="仿宋_GB2312">
    <w:panose1 w:val="02010609030101010101"/>
    <w:charset w:val="86"/>
    <w:family w:val="modern"/>
    <w:pitch w:val="variable"/>
    <w:sig w:usb0="00000001" w:usb1="080E0000" w:usb2="00000000" w:usb3="00000000" w:csb0="00040000" w:csb1="00000000"/>
  </w:font>
  <w:font w:name="Times New Roman">
    <w:panose1 w:val="02020603050405020304"/>
    <w:charset w:val="BA"/>
    <w:family w:val="auto"/>
    <w:pitch w:val="variable"/>
    <w:sig w:usb0="E0002AFF" w:usb1="C0007841" w:usb2="00000009" w:usb3="00000000" w:csb0="400001FF" w:csb1="FFFF0000"/>
  </w:font>
  <w:font w:name="仿宋">
    <w:panose1 w:val="02010609060101010101"/>
    <w:charset w:val="86"/>
    <w:family w:val="modern"/>
    <w:pitch w:val="variable"/>
    <w:sig w:usb0="800002BF" w:usb1="38CF7CFA" w:usb2="00000016" w:usb3="00000000" w:csb0="00040001" w:csb1="00000000"/>
  </w:font>
  <w:font w:name="宋体">
    <w:panose1 w:val="02010600030101010101"/>
    <w:charset w:val="7A"/>
    <w:family w:val="auto"/>
    <w:pitch w:val="variable"/>
    <w:sig w:usb0="00000003" w:usb1="288F0000" w:usb2="00000006" w:usb3="00000000" w:csb0="00040001" w:csb1="00000000"/>
  </w:font>
  <w:font w:name="Tahoma">
    <w:panose1 w:val="020B0604030504040204"/>
    <w:charset w:val="00"/>
    <w:family w:val="swiss"/>
    <w:pitch w:val="variable"/>
    <w:sig w:usb0="E1002EFF" w:usb1="C000605B" w:usb2="00000029" w:usb3="00000000" w:csb0="200101FF" w:csb1="2028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1"/>
    <w:family w:val="swiss"/>
    <w:pitch w:val="variable"/>
    <w:sig w:usb0="E0002AFF" w:usb1="C0007843" w:usb2="00000009" w:usb3="00000000" w:csb0="400001FF" w:csb1="FFFF0000"/>
  </w:font>
  <w:font w:name="黑体">
    <w:panose1 w:val="02010609060101010101"/>
    <w:charset w:val="86"/>
    <w:family w:val="auto"/>
    <w:pitch w:val="variable"/>
    <w:sig w:usb0="800002BF" w:usb1="38CF7CFA" w:usb2="00000016" w:usb3="00000000" w:csb0="00040001" w:csb1="00000000"/>
  </w:font>
  <w:font w:name="华文细黑">
    <w:panose1 w:val="02010600040101010101"/>
    <w:charset w:val="86"/>
    <w:family w:val="auto"/>
    <w:pitch w:val="variable"/>
    <w:sig w:usb0="00000287" w:usb1="080F0000" w:usb2="00000000" w:usb3="00000000" w:csb0="0004009F" w:csb1="DFD70000"/>
  </w:font>
  <w:font w:name="Cambria">
    <w:panose1 w:val="02040503050406030204"/>
    <w:charset w:val="00"/>
    <w:family w:val="roman"/>
    <w:pitch w:val="variable"/>
    <w:sig w:usb0="E00002FF" w:usb1="400004FF" w:usb2="00000000" w:usb3="00000000" w:csb0="2000019F" w:csb1="00000000"/>
  </w:font>
  <w:font w:name="楷体_GB2312">
    <w:altName w:val="楷体"/>
    <w:panose1 w:val="02010609030101010101"/>
    <w:charset w:val="86"/>
    <w:family w:val="modern"/>
    <w:pitch w:val="variable"/>
    <w:sig w:usb0="00000000" w:usb1="00000000" w:usb2="00000000" w:usb3="00000000" w:csb0="00040000" w:csb1="00000000"/>
  </w:font>
  <w:font w:name="Calibri">
    <w:panose1 w:val="020F0502020204030204"/>
    <w:charset w:val="00"/>
    <w:family w:val="swiss"/>
    <w:pitch w:val="variable"/>
    <w:sig w:usb0="E00002FF" w:usb1="4000ACFF" w:usb2="00000001" w:usb3="00000000" w:csb0="2000019F" w:csb1="00000000"/>
  </w:font>
  <w:font w:name="Arial Unicode MS">
    <w:altName w:val="华文仿宋"/>
    <w:panose1 w:val="020B0604020202020204"/>
    <w:charset w:val="86"/>
    <w:family w:val="swiss"/>
    <w:pitch w:val="variable"/>
    <w:sig w:usb0="FFFFFFFF" w:usb1="E9FFFFFF" w:usb2="0000003F" w:usb3="00000000" w:csb0="603F01FF" w:csb1="FFFF0000"/>
  </w:font>
  <w:font w:name="隶书">
    <w:panose1 w:val="02010509060101010101"/>
    <w:charset w:val="86"/>
    <w:family w:val="modern"/>
    <w:pitch w:val="variable"/>
    <w:sig w:usb0="00000001" w:usb1="080E0000" w:usb2="00000000" w:usb3="00000000" w:csb0="00040000" w:csb1="00000000"/>
  </w:font>
  <w:font w:name="Arial Rounded MT Bold">
    <w:altName w:val="Nyala"/>
    <w:panose1 w:val="020F0704030504030204"/>
    <w:charset w:val="00"/>
    <w:family w:val="swiss"/>
    <w:pitch w:val="variable"/>
    <w:sig w:usb0="00000003" w:usb1="00000000" w:usb2="00000000" w:usb3="00000000" w:csb0="20000001" w:csb1="00000000"/>
  </w:font>
  <w:font w:name="幼圆">
    <w:panose1 w:val="02010509060101010101"/>
    <w:charset w:val="86"/>
    <w:family w:val="modern"/>
    <w:pitch w:val="variable"/>
    <w:sig w:usb0="00000001" w:usb1="080E0000" w:usb2="00000000" w:usb3="00000000" w:csb0="00040000" w:csb1="00000000"/>
  </w:font>
  <w:font w:name="字语坊简中圆">
    <w:altName w:val="宋体"/>
    <w:panose1 w:val="00000000000000000000"/>
    <w:charset w:val="86"/>
    <w:family w:val="auto"/>
    <w:pitch w:val="variable"/>
    <w:sig w:usb0="00000000" w:usb1="00000000" w:usb2="00000012" w:usb3="00000000" w:csb0="00040001" w:csb1="00000000"/>
  </w:font>
  <w:font w:name="Verdana">
    <w:panose1 w:val="020B0604030504040204"/>
    <w:charset w:val="00"/>
    <w:family w:val="swiss"/>
    <w:pitch w:val="variable"/>
    <w:sig w:usb0="A10006FF" w:usb1="4000205B" w:usb2="00000010" w:usb3="00000000" w:csb0="2000019F" w:csb1="0000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rPr>
        <w:rFonts w:hint="eastAsia"/>
      </w:rPr>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w:abstractNum w:abstractNumId="0">
    <w:nsid w:val="661162E3"/>
    <w:multiLevelType w:val="multilevel"/>
    <w:tmpl w:val="661162E3"/>
    <w:lvl w:ilvl="0">
      <w:start w:val="1"/>
      <w:numFmt w:val="upperLetter"/>
      <w:lvlRestart w:val="0"/>
      <w:pStyle w:val="3"/>
      <w:lvlText w:val="%1-"/>
      <w:lvlJc w:val="left"/>
      <w:pPr>
        <w:tabs>
          <w:tab w:val="num" w:pos="0"/>
        </w:tabs>
        <w:ind w:left="1320" w:hanging="360"/>
      </w:pPr>
      <w:rPr>
        <w:rFonts w:hint="default"/>
      </w:rPr>
    </w:lvl>
    <w:lvl w:ilvl="1">
      <w:start w:val="1"/>
      <w:numFmt w:val="lowerLetter"/>
      <w:lvlText w:val="%2)"/>
      <w:lvlJc w:val="left"/>
      <w:pPr>
        <w:tabs>
          <w:tab w:val="num" w:pos="0"/>
        </w:tabs>
        <w:ind w:left="1800" w:hanging="420"/>
      </w:pPr>
    </w:lvl>
    <w:lvl w:ilvl="2">
      <w:start w:val="1"/>
      <w:numFmt w:val="lowerRoman"/>
      <w:lvlText w:val="%3."/>
      <w:lvlJc w:val="right"/>
      <w:pPr>
        <w:tabs>
          <w:tab w:val="num" w:pos="0"/>
        </w:tabs>
        <w:ind w:left="2220" w:hanging="420"/>
      </w:pPr>
    </w:lvl>
    <w:lvl w:ilvl="3">
      <w:start w:val="1"/>
      <w:numFmt w:val="decimal"/>
      <w:lvlText w:val="%4."/>
      <w:lvlJc w:val="left"/>
      <w:pPr>
        <w:tabs>
          <w:tab w:val="num" w:pos="0"/>
        </w:tabs>
        <w:ind w:left="2640" w:hanging="420"/>
      </w:pPr>
    </w:lvl>
    <w:lvl w:ilvl="4">
      <w:start w:val="1"/>
      <w:numFmt w:val="lowerLetter"/>
      <w:lvlText w:val="%5)"/>
      <w:lvlJc w:val="left"/>
      <w:pPr>
        <w:tabs>
          <w:tab w:val="num" w:pos="0"/>
        </w:tabs>
        <w:ind w:left="3060" w:hanging="420"/>
      </w:pPr>
    </w:lvl>
    <w:lvl w:ilvl="5">
      <w:start w:val="1"/>
      <w:numFmt w:val="lowerRoman"/>
      <w:lvlText w:val="%6."/>
      <w:lvlJc w:val="right"/>
      <w:pPr>
        <w:tabs>
          <w:tab w:val="num" w:pos="0"/>
        </w:tabs>
        <w:ind w:left="3480" w:hanging="420"/>
      </w:pPr>
    </w:lvl>
    <w:lvl w:ilvl="6">
      <w:start w:val="1"/>
      <w:numFmt w:val="decimal"/>
      <w:lvlText w:val="%7."/>
      <w:lvlJc w:val="left"/>
      <w:pPr>
        <w:tabs>
          <w:tab w:val="num" w:pos="0"/>
        </w:tabs>
        <w:ind w:left="3900" w:hanging="420"/>
      </w:pPr>
    </w:lvl>
    <w:lvl w:ilvl="7">
      <w:start w:val="1"/>
      <w:numFmt w:val="lowerLetter"/>
      <w:lvlText w:val="%8)"/>
      <w:lvlJc w:val="left"/>
      <w:pPr>
        <w:tabs>
          <w:tab w:val="num" w:pos="0"/>
        </w:tabs>
        <w:ind w:left="4320" w:hanging="420"/>
      </w:pPr>
    </w:lvl>
    <w:lvl w:ilvl="8">
      <w:start w:val="1"/>
      <w:numFmt w:val="lowerRoman"/>
      <w:lvlText w:val="%9."/>
      <w:lvlJc w:val="right"/>
      <w:pPr>
        <w:tabs>
          <w:tab w:val="num" w:pos="0"/>
        </w:tabs>
        <w:ind w:left="4740" w:hanging="420"/>
      </w:pPr>
    </w:lvl>
  </w:abstractNum>
  <w:abstractNum w:abstractNumId="1">
    <w:nsid w:val="52653CAF"/>
    <w:multiLevelType w:val="multilevel"/>
    <w:tmpl w:val="52653CAF"/>
    <w:lvl w:ilvl="0">
      <w:start w:val="1"/>
      <w:numFmt w:val="decimal"/>
      <w:lvlRestart w:val="0"/>
      <w:suff w:val="space"/>
      <w:lvlText w:val="%1、"/>
      <w:lvlJc w:val="left"/>
      <w:pPr>
        <w:tabs>
          <w:tab w:val="num" w:pos="0"/>
        </w:tabs>
        <w:ind w:left="425" w:hanging="425"/>
      </w:pPr>
      <w:rPr>
        <w:rFonts w:eastAsia="黑体" w:hint="eastAsia"/>
        <w:b w:val="0"/>
        <w:i w:val="0"/>
        <w:sz w:val="48"/>
        <w:szCs w:val="48"/>
      </w:rPr>
    </w:lvl>
    <w:lvl w:ilvl="1">
      <w:start w:val="1"/>
      <w:numFmt w:val="decimal"/>
      <w:pStyle w:val="111"/>
      <w:suff w:val="space"/>
      <w:lvlText w:val="%1.%2"/>
      <w:lvlJc w:val="left"/>
      <w:pPr>
        <w:tabs>
          <w:tab w:val="num" w:pos="0"/>
        </w:tabs>
        <w:ind w:left="992" w:hanging="567"/>
      </w:pPr>
      <w:rPr>
        <w:rFonts w:hint="eastAsia"/>
        <w:b/>
        <w:i w:val="0"/>
        <w:sz w:val="30"/>
        <w:szCs w:val="30"/>
      </w:rPr>
    </w:lvl>
    <w:lvl w:ilvl="2">
      <w:start w:val="1"/>
      <w:numFmt w:val="decimal"/>
      <w:suff w:val="space"/>
      <w:lvlText w:val="%1.%2.%3"/>
      <w:lvlJc w:val="left"/>
      <w:pPr>
        <w:tabs>
          <w:tab w:val="num" w:pos="0"/>
        </w:tabs>
        <w:ind w:left="0" w:firstLine="851"/>
      </w:pPr>
      <w:rPr>
        <w:rFonts w:hint="eastAsia"/>
        <w:sz w:val="28"/>
        <w:szCs w:val="28"/>
      </w:rPr>
    </w:lvl>
    <w:lvl w:ilvl="3">
      <w:start w:val="1"/>
      <w:numFmt w:val="decimal"/>
      <w:lvlText w:val="%1.%2.%3.%4"/>
      <w:lvlJc w:val="left"/>
      <w:pPr>
        <w:tabs>
          <w:tab w:val="num" w:pos="0"/>
        </w:tabs>
        <w:ind w:left="1984" w:hanging="708"/>
      </w:pPr>
      <w:rPr>
        <w:rFonts w:hint="eastAsia"/>
        <w:sz w:val="24"/>
        <w:szCs w:val="24"/>
      </w:rPr>
    </w:lvl>
    <w:lvl w:ilvl="4">
      <w:start w:val="1"/>
      <w:numFmt w:val="decimal"/>
      <w:lvlText w:val="%1.%2.%3.%4.%5"/>
      <w:lvlJc w:val="left"/>
      <w:pPr>
        <w:tabs>
          <w:tab w:val="num" w:pos="0"/>
        </w:tabs>
        <w:ind w:left="2551" w:hanging="850"/>
      </w:pPr>
      <w:rPr>
        <w:rFonts w:hint="eastAsia"/>
      </w:rPr>
    </w:lvl>
    <w:lvl w:ilvl="5">
      <w:start w:val="1"/>
      <w:numFmt w:val="decimal"/>
      <w:lvlText w:val="%1.%2.%3.%4.%5.%6"/>
      <w:lvlJc w:val="left"/>
      <w:pPr>
        <w:tabs>
          <w:tab w:val="num" w:pos="0"/>
        </w:tabs>
        <w:ind w:left="3260" w:hanging="1134"/>
      </w:pPr>
      <w:rPr>
        <w:rFonts w:hint="eastAsia"/>
      </w:rPr>
    </w:lvl>
    <w:lvl w:ilvl="6">
      <w:start w:val="1"/>
      <w:numFmt w:val="decimal"/>
      <w:lvlText w:val="%1.%2.%3.%4.%5.%6.%7"/>
      <w:lvlJc w:val="left"/>
      <w:pPr>
        <w:tabs>
          <w:tab w:val="num" w:pos="0"/>
        </w:tabs>
        <w:ind w:left="3827" w:hanging="1276"/>
      </w:pPr>
      <w:rPr>
        <w:rFonts w:hint="eastAsia"/>
      </w:rPr>
    </w:lvl>
    <w:lvl w:ilvl="7">
      <w:start w:val="1"/>
      <w:numFmt w:val="decimal"/>
      <w:lvlText w:val="%1.%2.%3.%4.%5.%6.%7.%8"/>
      <w:lvlJc w:val="left"/>
      <w:pPr>
        <w:tabs>
          <w:tab w:val="num" w:pos="0"/>
        </w:tabs>
        <w:ind w:left="4394" w:hanging="1418"/>
      </w:pPr>
      <w:rPr>
        <w:rFonts w:hint="eastAsia"/>
      </w:rPr>
    </w:lvl>
    <w:lvl w:ilvl="8">
      <w:start w:val="1"/>
      <w:numFmt w:val="decimal"/>
      <w:lvlText w:val="%1.%2.%3.%4.%5.%6.%7.%8.%9"/>
      <w:lvlJc w:val="left"/>
      <w:pPr>
        <w:tabs>
          <w:tab w:val="num" w:pos="0"/>
        </w:tabs>
        <w:ind w:left="5102" w:hanging="1700"/>
      </w:pPr>
      <w:rPr>
        <w:rFonts w:hint="eastAsia"/>
      </w:rPr>
    </w:lvl>
  </w:abstractNum>
  <w:abstractNum w:abstractNumId="2">
    <w:nsid w:val="2F737EED"/>
    <w:multiLevelType w:val="multilevel"/>
    <w:tmpl w:val="2F737EED"/>
    <w:lvl w:ilvl="0">
      <w:start w:val="1"/>
      <w:numFmt w:val="decimal"/>
      <w:lvlRestart w:val="0"/>
      <w:pStyle w:val="137"/>
      <w:suff w:val="space"/>
      <w:lvlText w:val="表%1"/>
      <w:lvlJc w:val="left"/>
      <w:pPr>
        <w:tabs>
          <w:tab w:val="num" w:pos="0"/>
        </w:tabs>
        <w:ind w:left="425" w:hanging="425"/>
      </w:pPr>
      <w:rPr>
        <w:rFonts w:eastAsia="华文细黑" w:hint="eastAsia"/>
        <w:b/>
        <w:i w:val="0"/>
        <w:sz w:val="24"/>
        <w:szCs w:val="24"/>
      </w:rPr>
    </w:lvl>
    <w:lvl w:ilvl="1">
      <w:start w:val="1"/>
      <w:numFmt w:val="decimal"/>
      <w:lvlText w:val="%1.%2"/>
      <w:lvlJc w:val="left"/>
      <w:pPr>
        <w:tabs>
          <w:tab w:val="num" w:pos="0"/>
        </w:tabs>
        <w:ind w:left="992" w:hanging="567"/>
      </w:pPr>
      <w:rPr>
        <w:rFonts w:hint="eastAsia"/>
      </w:rPr>
    </w:lvl>
    <w:lvl w:ilvl="2">
      <w:start w:val="1"/>
      <w:numFmt w:val="decimal"/>
      <w:lvlText w:val="%1.%2.%3"/>
      <w:lvlJc w:val="left"/>
      <w:pPr>
        <w:tabs>
          <w:tab w:val="num" w:pos="0"/>
        </w:tabs>
        <w:ind w:left="1418" w:hanging="567"/>
      </w:pPr>
      <w:rPr>
        <w:rFonts w:hint="eastAsia"/>
      </w:rPr>
    </w:lvl>
    <w:lvl w:ilvl="3">
      <w:start w:val="1"/>
      <w:numFmt w:val="decimal"/>
      <w:lvlText w:val="%1.%2.%3.%4"/>
      <w:lvlJc w:val="left"/>
      <w:pPr>
        <w:tabs>
          <w:tab w:val="num" w:pos="0"/>
        </w:tabs>
        <w:ind w:left="1984" w:hanging="708"/>
      </w:pPr>
      <w:rPr>
        <w:rFonts w:hint="eastAsia"/>
      </w:rPr>
    </w:lvl>
    <w:lvl w:ilvl="4">
      <w:start w:val="1"/>
      <w:numFmt w:val="decimal"/>
      <w:lvlText w:val="%1.%2.%3.%4.%5"/>
      <w:lvlJc w:val="left"/>
      <w:pPr>
        <w:tabs>
          <w:tab w:val="num" w:pos="0"/>
        </w:tabs>
        <w:ind w:left="2551" w:hanging="850"/>
      </w:pPr>
      <w:rPr>
        <w:rFonts w:hint="eastAsia"/>
      </w:rPr>
    </w:lvl>
    <w:lvl w:ilvl="5">
      <w:start w:val="1"/>
      <w:numFmt w:val="decimal"/>
      <w:lvlText w:val="%1.%2.%3.%4.%5.%6"/>
      <w:lvlJc w:val="left"/>
      <w:pPr>
        <w:tabs>
          <w:tab w:val="num" w:pos="0"/>
        </w:tabs>
        <w:ind w:left="3260" w:hanging="1134"/>
      </w:pPr>
      <w:rPr>
        <w:rFonts w:hint="eastAsia"/>
      </w:rPr>
    </w:lvl>
    <w:lvl w:ilvl="6">
      <w:start w:val="1"/>
      <w:numFmt w:val="decimal"/>
      <w:lvlText w:val="%1.%2.%3.%4.%5.%6.%7"/>
      <w:lvlJc w:val="left"/>
      <w:pPr>
        <w:tabs>
          <w:tab w:val="num" w:pos="0"/>
        </w:tabs>
        <w:ind w:left="3827" w:hanging="1276"/>
      </w:pPr>
      <w:rPr>
        <w:rFonts w:hint="eastAsia"/>
      </w:rPr>
    </w:lvl>
    <w:lvl w:ilvl="7">
      <w:start w:val="1"/>
      <w:numFmt w:val="decimal"/>
      <w:lvlText w:val="%1.%2.%3.%4.%5.%6.%7.%8"/>
      <w:lvlJc w:val="left"/>
      <w:pPr>
        <w:tabs>
          <w:tab w:val="num" w:pos="0"/>
        </w:tabs>
        <w:ind w:left="4394" w:hanging="1418"/>
      </w:pPr>
      <w:rPr>
        <w:rFonts w:hint="eastAsia"/>
      </w:rPr>
    </w:lvl>
    <w:lvl w:ilvl="8">
      <w:start w:val="1"/>
      <w:numFmt w:val="decimal"/>
      <w:lvlText w:val="%1.%2.%3.%4.%5.%6.%7.%8.%9"/>
      <w:lvlJc w:val="left"/>
      <w:pPr>
        <w:tabs>
          <w:tab w:val="num" w:pos="0"/>
        </w:tabs>
        <w:ind w:left="5102" w:hanging="1700"/>
      </w:pPr>
      <w:rPr>
        <w:rFonts w:hint="eastAsia"/>
      </w:rPr>
    </w:lvl>
  </w:abstractNum>
  <w:abstractNum w:abstractNumId="3">
    <w:nsid w:val="611E7654"/>
    <w:multiLevelType w:val="multilevel"/>
    <w:tmpl w:val="611E7654"/>
    <w:lvl w:ilvl="0">
      <w:start w:val="1"/>
      <w:numFmt w:val="chineseCountingThousand"/>
      <w:lvlRestart w:val="0"/>
      <w:pStyle w:val="138"/>
      <w:lvlText w:val="第%1章"/>
      <w:lvlJc w:val="left"/>
      <w:pPr>
        <w:tabs>
          <w:tab w:val="num" w:pos="0"/>
        </w:tabs>
        <w:ind w:left="0" w:hanging="0"/>
      </w:pPr>
      <w:rPr>
        <w:rFonts w:hint="eastAsia"/>
      </w:rPr>
    </w:lvl>
    <w:lvl w:ilvl="1">
      <w:start w:val="1"/>
      <w:numFmt w:val="chineseCountingThousand"/>
      <w:lvlRestart w:val="0"/>
      <w:pStyle w:val="140"/>
      <w:lvlText w:val="第%2条"/>
      <w:lvlJc w:val="left"/>
      <w:pPr>
        <w:tabs>
          <w:tab w:val="num" w:pos="0"/>
        </w:tabs>
        <w:ind w:left="1134" w:hanging="1134"/>
      </w:pPr>
      <w:rPr>
        <w:rFonts w:eastAsia="黑体" w:hint="eastAsia"/>
        <w:b/>
        <w:i w:val="0"/>
        <w:sz w:val="24"/>
        <w:szCs w:val="24"/>
      </w:rPr>
    </w:lvl>
    <w:lvl w:ilvl="2">
      <w:start w:val="1"/>
      <w:numFmt w:val="decimal"/>
      <w:suff w:val="nothing"/>
      <w:lvlText w:val="%3、"/>
      <w:lvlJc w:val="left"/>
      <w:pPr>
        <w:tabs>
          <w:tab w:val="num" w:pos="0"/>
        </w:tabs>
        <w:ind w:left="0" w:hanging="0"/>
      </w:pPr>
      <w:rPr>
        <w:rFonts w:hint="eastAsia"/>
        <w:b/>
        <w:i w:val="0"/>
        <w:sz w:val="24"/>
        <w:szCs w:val="24"/>
      </w:rPr>
    </w:lvl>
    <w:lvl w:ilvl="3">
      <w:start w:val="1"/>
      <w:numFmt w:val="none"/>
      <w:suff w:val="nothing"/>
      <w:lvlJc w:val="left"/>
      <w:pPr>
        <w:tabs>
          <w:tab w:val="num" w:pos="0"/>
        </w:tabs>
        <w:ind w:left="0" w:hanging="0"/>
      </w:pPr>
      <w:rPr>
        <w:rFonts w:hint="eastAsia"/>
      </w:rPr>
    </w:lvl>
    <w:lvl w:ilvl="4">
      <w:start w:val="1"/>
      <w:numFmt w:val="none"/>
      <w:suff w:val="nothing"/>
      <w:lvlJc w:val="left"/>
      <w:pPr>
        <w:tabs>
          <w:tab w:val="num" w:pos="0"/>
        </w:tabs>
        <w:ind w:left="0" w:hanging="0"/>
      </w:pPr>
      <w:rPr>
        <w:rFonts w:hint="eastAsia"/>
      </w:rPr>
    </w:lvl>
    <w:lvl w:ilvl="5">
      <w:start w:val="1"/>
      <w:numFmt w:val="none"/>
      <w:suff w:val="nothing"/>
      <w:lvlJc w:val="left"/>
      <w:pPr>
        <w:tabs>
          <w:tab w:val="num" w:pos="0"/>
        </w:tabs>
        <w:ind w:left="0" w:hanging="0"/>
      </w:pPr>
      <w:rPr>
        <w:rFonts w:hint="eastAsia"/>
      </w:rPr>
    </w:lvl>
    <w:lvl w:ilvl="6">
      <w:start w:val="1"/>
      <w:numFmt w:val="none"/>
      <w:suff w:val="nothing"/>
      <w:lvlJc w:val="left"/>
      <w:pPr>
        <w:tabs>
          <w:tab w:val="num" w:pos="0"/>
        </w:tabs>
        <w:ind w:left="0" w:hanging="0"/>
      </w:pPr>
      <w:rPr>
        <w:rFonts w:hint="eastAsia"/>
      </w:rPr>
    </w:lvl>
    <w:lvl w:ilvl="7">
      <w:start w:val="1"/>
      <w:numFmt w:val="none"/>
      <w:suff w:val="nothing"/>
      <w:lvlJc w:val="left"/>
      <w:pPr>
        <w:tabs>
          <w:tab w:val="num" w:pos="0"/>
        </w:tabs>
        <w:ind w:left="0" w:hanging="0"/>
      </w:pPr>
      <w:rPr>
        <w:rFonts w:hint="eastAsia"/>
      </w:rPr>
    </w:lvl>
    <w:lvl w:ilvl="8">
      <w:start w:val="1"/>
      <w:numFmt w:val="none"/>
      <w:suff w:val="nothing"/>
      <w:lvlJc w:val="left"/>
      <w:pPr>
        <w:tabs>
          <w:tab w:val="num" w:pos="0"/>
        </w:tabs>
        <w:ind w:left="0" w:hanging="0"/>
      </w:pPr>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bordersDoNotSurroundFooter/>
  <w:defaultTabStop w:val="720"/>
  <w:drawingGridHorizontalSpacing w:val="110"/>
  <w:drawingGridVerticalSpacing w:val="156"/>
  <w:displayHorizontalDrawingGridEvery w:val="0"/>
  <w:displayVerticalDrawingGridEvery w:val="1"/>
  <w:noPunctuationKerning/>
  <w:compat>
    <w:spaceForUL/>
    <w:doNotExpandShiftReturn/>
    <w:growAutofit/>
    <w:doNotUseIndentAsNumberingTabStop/>
    <w:compatSetting w:name="compatibilityMode" w:uri="http://schemas.microsoft.com/office/word" w:val="14"/>
  </w:compat>
  <w:docVars>
    <w:docVar w:name="commondata" w:val="eyJoZGlkIjoiZjk3YjI5YTFlZmVkOTNmODJkMTRmYWEyMzE2NzExMjQ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adjustRightInd w:val="0"/>
      <w:snapToGrid w:val="0"/>
      <w:spacing w:after="200"/>
    </w:pPr>
    <w:rPr>
      <w:rFonts w:ascii="Tahoma" w:eastAsia="微软雅黑" w:cs="Times New Roman" w:hAnsi="Tahoma"/>
      <w:sz w:val="22"/>
      <w:szCs w:val="22"/>
      <w:lang w:val="en-US" w:eastAsia="zh-CN" w:bidi="ar-SA"/>
    </w:rPr>
  </w:style>
  <w:style w:type="paragraph" w:styleId="1">
    <w:name w:val="heading 1"/>
    <w:basedOn w:val="0"/>
    <w:next w:val="0"/>
    <w:pPr>
      <w:widowControl w:val="0"/>
      <w:adjustRightInd/>
      <w:snapToGrid/>
      <w:spacing w:beforeLines="200" w:before="200" w:afterLines="200" w:after="200" w:line="360" w:lineRule="auto"/>
      <w:jc w:val="center"/>
      <w:outlineLvl w:val="0"/>
    </w:pPr>
    <w:rPr>
      <w:rFonts w:ascii="宋体" w:eastAsia="宋体"/>
      <w:b/>
      <w:bCs/>
      <w:kern w:val="2"/>
      <w:sz w:val="48"/>
      <w:szCs w:val="44"/>
    </w:rPr>
  </w:style>
  <w:style w:type="paragraph" w:styleId="2">
    <w:name w:val="heading 2"/>
    <w:basedOn w:val="0"/>
    <w:next w:val="15"/>
    <w:pPr>
      <w:widowControl w:val="0"/>
      <w:adjustRightInd/>
      <w:snapToGrid/>
      <w:spacing w:after="0"/>
      <w:jc w:val="both"/>
      <w:outlineLvl w:val="1"/>
    </w:pPr>
    <w:rPr>
      <w:rFonts w:ascii="宋体" w:eastAsia="宋体"/>
      <w:kern w:val="2"/>
      <w:sz w:val="30"/>
      <w:szCs w:val="21"/>
    </w:rPr>
  </w:style>
  <w:style w:type="paragraph" w:styleId="3">
    <w:name w:val="heading 3"/>
    <w:basedOn w:val="0"/>
    <w:next w:val="0"/>
    <w:pPr>
      <w:keepNext/>
      <w:widowControl w:val="0"/>
      <w:numPr>
        <w:ilvl w:val="0"/>
        <w:numId w:val="1"/>
      </w:numPr>
      <w:adjustRightInd/>
      <w:snapToGrid/>
      <w:spacing w:after="0" w:line="360" w:lineRule="auto"/>
      <w:jc w:val="both"/>
      <w:outlineLvl w:val="2"/>
    </w:pPr>
    <w:rPr>
      <w:rFonts w:ascii="宋体" w:eastAsia="宋体"/>
      <w:b/>
      <w:kern w:val="2"/>
      <w:sz w:val="24"/>
      <w:szCs w:val="28"/>
    </w:rPr>
  </w:style>
  <w:style w:type="paragraph" w:styleId="4">
    <w:name w:val="heading 4"/>
    <w:basedOn w:val="0"/>
    <w:next w:val="0"/>
    <w:pPr>
      <w:keepNext/>
      <w:keepLines/>
      <w:widowControl w:val="0"/>
      <w:adjustRightInd/>
      <w:snapToGrid/>
      <w:spacing w:before="240" w:after="290" w:line="377" w:lineRule="auto"/>
      <w:jc w:val="both"/>
      <w:outlineLvl w:val="3"/>
    </w:pPr>
    <w:rPr>
      <w:rFonts w:ascii="Arial" w:eastAsia="黑体" w:hAnsi="Arial"/>
      <w:b/>
      <w:bCs/>
      <w:kern w:val="2"/>
      <w:sz w:val="28"/>
      <w:szCs w:val="28"/>
    </w:rPr>
  </w:style>
  <w:style w:type="paragraph" w:styleId="5">
    <w:name w:val="heading 5"/>
    <w:basedOn w:val="0"/>
    <w:next w:val="0"/>
    <w:pPr>
      <w:keepNext/>
      <w:keepLines/>
      <w:widowControl w:val="0"/>
      <w:tabs>
        <w:tab w:val="left" w:pos="1008"/>
      </w:tabs>
      <w:adjustRightInd/>
      <w:snapToGrid/>
      <w:spacing w:before="280" w:after="290" w:line="377" w:lineRule="auto"/>
      <w:ind w:left="1008" w:firstLineChars="200" w:firstLine="200"/>
      <w:jc w:val="both"/>
      <w:outlineLvl w:val="4"/>
    </w:pPr>
    <w:rPr>
      <w:rFonts w:ascii="黑体" w:eastAsia="华文细黑" w:hAnsi="黑体"/>
      <w:b/>
      <w:bCs/>
      <w:kern w:val="2"/>
      <w:sz w:val="28"/>
      <w:szCs w:val="28"/>
    </w:rPr>
  </w:style>
  <w:style w:type="paragraph" w:styleId="6">
    <w:name w:val="heading 6"/>
    <w:basedOn w:val="0"/>
    <w:next w:val="0"/>
    <w:pPr>
      <w:keepNext/>
      <w:keepLines/>
      <w:widowControl w:val="0"/>
      <w:tabs>
        <w:tab w:val="left" w:pos="1152"/>
      </w:tabs>
      <w:adjustRightInd/>
      <w:snapToGrid/>
      <w:spacing w:before="240" w:after="64" w:line="319" w:lineRule="auto"/>
      <w:ind w:left="1152" w:firstLineChars="200" w:firstLine="200"/>
      <w:jc w:val="both"/>
      <w:outlineLvl w:val="5"/>
    </w:pPr>
    <w:rPr>
      <w:rFonts w:ascii="Arial" w:eastAsia="黑体" w:hAnsi="Arial"/>
      <w:b/>
      <w:bCs/>
      <w:kern w:val="2"/>
      <w:sz w:val="24"/>
      <w:szCs w:val="24"/>
    </w:rPr>
  </w:style>
  <w:style w:type="paragraph" w:styleId="7">
    <w:name w:val="heading 7"/>
    <w:basedOn w:val="0"/>
    <w:next w:val="0"/>
    <w:pPr>
      <w:keepNext/>
      <w:keepLines/>
      <w:widowControl w:val="0"/>
      <w:tabs>
        <w:tab w:val="left" w:pos="1296"/>
      </w:tabs>
      <w:adjustRightInd/>
      <w:snapToGrid/>
      <w:spacing w:before="240" w:after="64" w:line="319" w:lineRule="auto"/>
      <w:ind w:left="1296" w:firstLineChars="200" w:firstLine="200"/>
      <w:jc w:val="both"/>
      <w:outlineLvl w:val="6"/>
    </w:pPr>
    <w:rPr>
      <w:rFonts w:ascii="黑体" w:eastAsia="华文细黑" w:hAnsi="黑体"/>
      <w:b/>
      <w:bCs/>
      <w:kern w:val="2"/>
      <w:sz w:val="24"/>
      <w:szCs w:val="24"/>
    </w:rPr>
  </w:style>
  <w:style w:type="paragraph" w:styleId="8">
    <w:name w:val="heading 8"/>
    <w:basedOn w:val="0"/>
    <w:next w:val="0"/>
    <w:pPr>
      <w:keepNext/>
      <w:keepLines/>
      <w:widowControl w:val="0"/>
      <w:tabs>
        <w:tab w:val="left" w:pos="1440"/>
      </w:tabs>
      <w:adjustRightInd/>
      <w:snapToGrid/>
      <w:spacing w:before="240" w:after="64" w:line="319" w:lineRule="auto"/>
      <w:ind w:left="1440" w:firstLineChars="200" w:firstLine="200"/>
      <w:jc w:val="both"/>
      <w:outlineLvl w:val="7"/>
    </w:pPr>
    <w:rPr>
      <w:rFonts w:ascii="Arial" w:eastAsia="黑体" w:hAnsi="Arial"/>
      <w:kern w:val="2"/>
      <w:sz w:val="24"/>
      <w:szCs w:val="24"/>
    </w:rPr>
  </w:style>
  <w:style w:type="paragraph" w:styleId="9">
    <w:name w:val="heading 9"/>
    <w:basedOn w:val="0"/>
    <w:next w:val="0"/>
    <w:pPr>
      <w:keepNext/>
      <w:keepLines/>
      <w:widowControl w:val="0"/>
      <w:tabs>
        <w:tab w:val="left" w:pos="1584"/>
      </w:tabs>
      <w:adjustRightInd/>
      <w:snapToGrid/>
      <w:spacing w:before="240" w:after="64" w:line="319" w:lineRule="auto"/>
      <w:ind w:left="1584" w:firstLineChars="200" w:firstLine="200"/>
      <w:jc w:val="both"/>
      <w:outlineLvl w:val="8"/>
    </w:pPr>
    <w:rPr>
      <w:rFonts w:ascii="Arial" w:eastAsia="黑体" w:hAnsi="Arial"/>
      <w:kern w:val="2"/>
      <w:sz w:val="21"/>
      <w:szCs w:val="21"/>
    </w:rPr>
  </w:style>
  <w:style w:type="character" w:default="1" w:styleId="10">
    <w:name w:val="Default Paragraph Font"/>
  </w:style>
  <w:style w:type="paragraph" w:styleId="15">
    <w:name w:val="Normal Indent"/>
    <w:basedOn w:val="0"/>
    <w:pPr>
      <w:adjustRightInd/>
      <w:snapToGrid/>
      <w:spacing w:after="0" w:line="500" w:lineRule="exact"/>
      <w:ind w:firstLine="420"/>
    </w:pPr>
    <w:rPr>
      <w:rFonts w:ascii="Times New Roman" w:eastAsia="宋体" w:hAnsi="Times New Roman"/>
      <w:sz w:val="28"/>
      <w:szCs w:val="20"/>
    </w:rPr>
  </w:style>
  <w:style w:type="paragraph" w:styleId="16">
    <w:name w:val="List 3"/>
    <w:basedOn w:val="0"/>
    <w:pPr>
      <w:widowControl w:val="0"/>
      <w:adjustRightInd/>
      <w:snapToGrid/>
      <w:spacing w:after="0"/>
      <w:ind w:left="100" w:hanging="200"/>
      <w:jc w:val="both"/>
    </w:pPr>
    <w:rPr>
      <w:rFonts w:ascii="Times New Roman" w:eastAsia="宋体" w:hAnsi="Times New Roman"/>
      <w:kern w:val="2"/>
      <w:sz w:val="21"/>
      <w:szCs w:val="20"/>
    </w:rPr>
  </w:style>
  <w:style w:type="paragraph" w:styleId="17">
    <w:name w:val="toc 7"/>
    <w:basedOn w:val="0"/>
    <w:next w:val="0"/>
    <w:pPr>
      <w:widowControl w:val="0"/>
      <w:adjustRightInd/>
      <w:snapToGrid/>
      <w:spacing w:after="0"/>
      <w:ind w:left="1260"/>
    </w:pPr>
    <w:rPr>
      <w:rFonts w:ascii="Times New Roman" w:eastAsia="宋体" w:hAnsi="Times New Roman"/>
      <w:kern w:val="2"/>
      <w:sz w:val="18"/>
      <w:szCs w:val="18"/>
    </w:rPr>
  </w:style>
  <w:style w:type="paragraph" w:styleId="18">
    <w:name w:val="index 8"/>
    <w:basedOn w:val="0"/>
    <w:next w:val="0"/>
    <w:pPr>
      <w:widowControl w:val="0"/>
      <w:adjustRightInd/>
      <w:snapToGrid/>
      <w:spacing w:after="0"/>
      <w:ind w:left="2940"/>
      <w:jc w:val="both"/>
    </w:pPr>
    <w:rPr>
      <w:rFonts w:ascii="Times New Roman" w:eastAsia="宋体" w:hAnsi="Times New Roman"/>
      <w:kern w:val="2"/>
      <w:sz w:val="21"/>
      <w:szCs w:val="21"/>
    </w:rPr>
  </w:style>
  <w:style w:type="paragraph" w:styleId="19">
    <w:name w:val="caption"/>
    <w:basedOn w:val="0"/>
    <w:next w:val="0"/>
    <w:pPr>
      <w:widowControl w:val="0"/>
      <w:adjustRightInd/>
      <w:snapToGrid/>
      <w:spacing w:after="0"/>
      <w:jc w:val="both"/>
    </w:pPr>
    <w:rPr>
      <w:rFonts w:ascii="Arial" w:eastAsia="黑体" w:cs="Arial" w:hAnsi="Arial"/>
      <w:kern w:val="2"/>
      <w:sz w:val="20"/>
      <w:szCs w:val="20"/>
    </w:rPr>
  </w:style>
  <w:style w:type="paragraph" w:styleId="20">
    <w:name w:val="index 5"/>
    <w:basedOn w:val="0"/>
    <w:next w:val="0"/>
    <w:pPr>
      <w:widowControl w:val="0"/>
      <w:adjustRightInd/>
      <w:snapToGrid/>
      <w:spacing w:after="0"/>
      <w:ind w:left="1680"/>
      <w:jc w:val="both"/>
    </w:pPr>
    <w:rPr>
      <w:rFonts w:ascii="Times New Roman" w:eastAsia="宋体" w:hAnsi="Times New Roman"/>
      <w:kern w:val="2"/>
      <w:sz w:val="21"/>
      <w:szCs w:val="21"/>
    </w:rPr>
  </w:style>
  <w:style w:type="paragraph" w:styleId="21">
    <w:name w:val="Document Map"/>
    <w:basedOn w:val="0"/>
    <w:pPr>
      <w:widowControl w:val="0"/>
      <w:shd w:val="clear" w:color="auto" w:fill="000080"/>
      <w:adjustRightInd/>
      <w:snapToGrid/>
      <w:spacing w:after="0"/>
      <w:jc w:val="both"/>
    </w:pPr>
    <w:rPr>
      <w:rFonts w:ascii="Times New Roman" w:eastAsia="宋体" w:hAnsi="Times New Roman"/>
      <w:kern w:val="2"/>
      <w:sz w:val="21"/>
      <w:szCs w:val="21"/>
    </w:rPr>
  </w:style>
  <w:style w:type="paragraph" w:styleId="22">
    <w:name w:val="annotation text"/>
    <w:basedOn w:val="0"/>
    <w:pPr>
      <w:widowControl w:val="0"/>
      <w:adjustRightInd/>
      <w:snapToGrid/>
      <w:spacing w:after="0"/>
    </w:pPr>
    <w:rPr>
      <w:rFonts w:ascii="Times New Roman" w:eastAsia="宋体" w:hAnsi="Times New Roman"/>
      <w:kern w:val="2"/>
      <w:sz w:val="21"/>
      <w:szCs w:val="24"/>
    </w:rPr>
  </w:style>
  <w:style w:type="paragraph" w:styleId="23">
    <w:name w:val="index 6"/>
    <w:basedOn w:val="0"/>
    <w:next w:val="0"/>
    <w:pPr>
      <w:widowControl w:val="0"/>
      <w:adjustRightInd/>
      <w:snapToGrid/>
      <w:spacing w:after="0"/>
      <w:ind w:left="2100"/>
      <w:jc w:val="both"/>
    </w:pPr>
    <w:rPr>
      <w:rFonts w:ascii="Times New Roman" w:eastAsia="宋体" w:hAnsi="Times New Roman"/>
      <w:kern w:val="2"/>
      <w:sz w:val="21"/>
      <w:szCs w:val="21"/>
    </w:rPr>
  </w:style>
  <w:style w:type="paragraph" w:styleId="24">
    <w:name w:val="Body Text 3"/>
    <w:basedOn w:val="0"/>
    <w:pPr>
      <w:spacing w:after="120"/>
    </w:pPr>
    <w:rPr>
      <w:sz w:val="16"/>
      <w:szCs w:val="16"/>
    </w:rPr>
  </w:style>
  <w:style w:type="paragraph" w:styleId="25">
    <w:name w:val="Body Text"/>
    <w:basedOn w:val="0"/>
    <w:pPr>
      <w:widowControl w:val="0"/>
      <w:adjustRightInd/>
      <w:snapToGrid/>
      <w:spacing w:after="0"/>
      <w:jc w:val="center"/>
    </w:pPr>
    <w:rPr>
      <w:rFonts w:ascii="仿宋_GB2312" w:eastAsia="仿宋_GB2312"/>
      <w:kern w:val="2"/>
      <w:sz w:val="18"/>
      <w:szCs w:val="24"/>
    </w:rPr>
  </w:style>
  <w:style w:type="paragraph" w:styleId="26">
    <w:name w:val="Body Text Indent"/>
    <w:basedOn w:val="0"/>
    <w:pPr>
      <w:widowControl w:val="0"/>
      <w:adjustRightInd/>
      <w:snapToGrid/>
      <w:spacing w:after="0"/>
      <w:ind w:firstLine="574"/>
      <w:jc w:val="both"/>
    </w:pPr>
    <w:rPr>
      <w:rFonts w:ascii="仿宋_GB2312" w:eastAsia="仿宋_GB2312"/>
      <w:kern w:val="2"/>
      <w:sz w:val="28"/>
      <w:szCs w:val="20"/>
    </w:rPr>
  </w:style>
  <w:style w:type="paragraph" w:styleId="27">
    <w:name w:val="List Bullet 2"/>
    <w:basedOn w:val="0"/>
    <w:pPr>
      <w:widowControl w:val="0"/>
      <w:tabs>
        <w:tab w:val="left" w:pos="780"/>
      </w:tabs>
      <w:adjustRightInd/>
      <w:snapToGrid/>
      <w:spacing w:after="0" w:line="360" w:lineRule="auto"/>
      <w:ind w:leftChars="200" w:left="400" w:hangingChars="200" w:hanging="200"/>
      <w:jc w:val="both"/>
    </w:pPr>
    <w:rPr>
      <w:rFonts w:ascii="Times New Roman" w:eastAsia="宋体" w:hAnsi="Times New Roman"/>
      <w:kern w:val="2"/>
      <w:sz w:val="24"/>
      <w:szCs w:val="24"/>
    </w:rPr>
  </w:style>
  <w:style w:type="paragraph" w:styleId="28">
    <w:name w:val="index 4"/>
    <w:basedOn w:val="0"/>
    <w:next w:val="0"/>
    <w:pPr>
      <w:widowControl w:val="0"/>
      <w:adjustRightInd/>
      <w:snapToGrid/>
      <w:spacing w:after="0"/>
      <w:ind w:left="1260"/>
      <w:jc w:val="both"/>
    </w:pPr>
    <w:rPr>
      <w:rFonts w:ascii="Times New Roman" w:eastAsia="宋体" w:hAnsi="Times New Roman"/>
      <w:kern w:val="2"/>
      <w:sz w:val="21"/>
      <w:szCs w:val="21"/>
    </w:rPr>
  </w:style>
  <w:style w:type="paragraph" w:styleId="29">
    <w:name w:val="toc 5"/>
    <w:basedOn w:val="0"/>
    <w:next w:val="0"/>
    <w:pPr>
      <w:widowControl w:val="0"/>
      <w:adjustRightInd/>
      <w:snapToGrid/>
      <w:spacing w:after="0"/>
      <w:ind w:left="840"/>
    </w:pPr>
    <w:rPr>
      <w:rFonts w:ascii="Times New Roman" w:eastAsia="宋体" w:hAnsi="Times New Roman"/>
      <w:kern w:val="2"/>
      <w:sz w:val="18"/>
      <w:szCs w:val="18"/>
    </w:rPr>
  </w:style>
  <w:style w:type="paragraph" w:styleId="30">
    <w:name w:val="toc 3"/>
    <w:basedOn w:val="0"/>
    <w:next w:val="0"/>
    <w:pPr>
      <w:widowControl w:val="0"/>
      <w:tabs>
        <w:tab w:val="right" w:leader="dot" w:pos="8296"/>
      </w:tabs>
      <w:spacing w:after="0" w:line="600" w:lineRule="exact"/>
      <w:ind w:leftChars="200" w:left="200"/>
      <w:jc w:val="right"/>
    </w:pPr>
    <w:rPr>
      <w:rFonts w:ascii="Times New Roman" w:eastAsia="宋体" w:hAnsi="Times New Roman"/>
      <w:iCs/>
      <w:kern w:val="2"/>
      <w:sz w:val="24"/>
      <w:szCs w:val="20"/>
    </w:rPr>
  </w:style>
  <w:style w:type="paragraph" w:styleId="31">
    <w:name w:val="Plain Text"/>
    <w:basedOn w:val="0"/>
    <w:pPr>
      <w:overflowPunct w:val="0"/>
      <w:autoSpaceDE w:val="0"/>
      <w:autoSpaceDN w:val="0"/>
      <w:adjustRightInd w:val="0"/>
      <w:snapToGrid/>
      <w:spacing w:after="0"/>
    </w:pPr>
    <w:rPr>
      <w:rFonts w:ascii="宋体" w:eastAsia="宋体"/>
      <w:sz w:val="21"/>
      <w:szCs w:val="20"/>
      <w:lang w:val="en-GB"/>
    </w:rPr>
  </w:style>
  <w:style w:type="paragraph" w:styleId="32">
    <w:name w:val="toc 8"/>
    <w:basedOn w:val="0"/>
    <w:next w:val="0"/>
    <w:pPr>
      <w:widowControl w:val="0"/>
      <w:adjustRightInd/>
      <w:snapToGrid/>
      <w:spacing w:after="0"/>
      <w:ind w:left="1470"/>
    </w:pPr>
    <w:rPr>
      <w:rFonts w:ascii="Times New Roman" w:eastAsia="宋体" w:hAnsi="Times New Roman"/>
      <w:kern w:val="2"/>
      <w:sz w:val="18"/>
      <w:szCs w:val="18"/>
    </w:rPr>
  </w:style>
  <w:style w:type="paragraph" w:styleId="33">
    <w:name w:val="index 3"/>
    <w:basedOn w:val="0"/>
    <w:next w:val="0"/>
    <w:pPr>
      <w:widowControl w:val="0"/>
      <w:adjustRightInd/>
      <w:snapToGrid/>
      <w:spacing w:after="0"/>
      <w:ind w:left="840"/>
      <w:jc w:val="both"/>
    </w:pPr>
    <w:rPr>
      <w:rFonts w:ascii="Times New Roman" w:eastAsia="宋体" w:hAnsi="Times New Roman"/>
      <w:kern w:val="2"/>
      <w:sz w:val="21"/>
      <w:szCs w:val="21"/>
    </w:rPr>
  </w:style>
  <w:style w:type="paragraph" w:styleId="34">
    <w:name w:val="Date"/>
    <w:basedOn w:val="0"/>
    <w:next w:val="0"/>
    <w:pPr>
      <w:widowControl w:val="0"/>
      <w:adjustRightInd/>
      <w:snapToGrid/>
      <w:spacing w:after="0"/>
      <w:jc w:val="both"/>
    </w:pPr>
    <w:rPr>
      <w:rFonts w:ascii="Times New Roman" w:eastAsia="宋体" w:hAnsi="Times New Roman"/>
      <w:kern w:val="2"/>
      <w:sz w:val="24"/>
      <w:szCs w:val="24"/>
    </w:rPr>
  </w:style>
  <w:style w:type="paragraph" w:styleId="35">
    <w:name w:val="Body Text Indent 2"/>
    <w:basedOn w:val="0"/>
    <w:pPr>
      <w:widowControl w:val="0"/>
      <w:adjustRightInd/>
      <w:snapToGrid/>
      <w:spacing w:after="0" w:line="600" w:lineRule="exact"/>
      <w:ind w:firstLine="524"/>
      <w:jc w:val="both"/>
    </w:pPr>
    <w:rPr>
      <w:rFonts w:ascii="Times New Roman" w:eastAsia="宋体" w:hAnsi="Times New Roman"/>
      <w:kern w:val="2"/>
      <w:sz w:val="28"/>
      <w:szCs w:val="24"/>
    </w:rPr>
  </w:style>
  <w:style w:type="paragraph" w:styleId="36">
    <w:name w:val="Balloon Text"/>
    <w:basedOn w:val="0"/>
    <w:pPr>
      <w:spacing w:after="0"/>
    </w:pPr>
    <w:rPr>
      <w:sz w:val="18"/>
      <w:szCs w:val="18"/>
    </w:rPr>
  </w:style>
  <w:style w:type="paragraph" w:styleId="37">
    <w:name w:val="footer"/>
    <w:basedOn w:val="0"/>
    <w:pPr>
      <w:tabs>
        <w:tab w:val="center" w:pos="4153"/>
        <w:tab w:val="right" w:pos="8306"/>
      </w:tabs>
    </w:pPr>
    <w:rPr>
      <w:sz w:val="18"/>
      <w:szCs w:val="18"/>
    </w:rPr>
  </w:style>
  <w:style w:type="paragraph" w:styleId="38">
    <w:name w:val="header"/>
    <w:basedOn w:val="0"/>
    <w:pPr>
      <w:pBdr>
        <w:bottom w:val="single" w:sz="6" w:space="1" w:color="auto"/>
      </w:pBdr>
      <w:tabs>
        <w:tab w:val="center" w:pos="4153"/>
        <w:tab w:val="right" w:pos="8306"/>
      </w:tabs>
      <w:jc w:val="center"/>
    </w:pPr>
    <w:rPr>
      <w:sz w:val="18"/>
      <w:szCs w:val="18"/>
    </w:rPr>
  </w:style>
  <w:style w:type="paragraph" w:styleId="39">
    <w:name w:val="toc 1"/>
    <w:basedOn w:val="0"/>
    <w:next w:val="0"/>
    <w:pPr>
      <w:widowControl w:val="0"/>
      <w:tabs>
        <w:tab w:val="right" w:leader="dot" w:pos="8296"/>
      </w:tabs>
      <w:adjustRightInd/>
      <w:snapToGrid/>
      <w:spacing w:before="120" w:after="120"/>
    </w:pPr>
    <w:rPr>
      <w:rFonts w:ascii="Times New Roman" w:eastAsia="宋体" w:hAnsi="Times New Roman"/>
      <w:b/>
      <w:bCs/>
      <w:caps/>
      <w:smallCaps w:val="0"/>
      <w:kern w:val="2"/>
      <w:sz w:val="32"/>
      <w:szCs w:val="30"/>
    </w:rPr>
  </w:style>
  <w:style w:type="paragraph" w:styleId="40">
    <w:name w:val="toc 4"/>
    <w:basedOn w:val="0"/>
    <w:next w:val="0"/>
    <w:pPr>
      <w:widowControl w:val="0"/>
      <w:adjustRightInd/>
      <w:snapToGrid/>
      <w:spacing w:after="0"/>
      <w:ind w:left="630"/>
    </w:pPr>
    <w:rPr>
      <w:rFonts w:ascii="Times New Roman" w:eastAsia="宋体" w:hAnsi="Times New Roman"/>
      <w:kern w:val="2"/>
      <w:sz w:val="24"/>
      <w:szCs w:val="18"/>
    </w:rPr>
  </w:style>
  <w:style w:type="paragraph" w:styleId="41">
    <w:name w:val="index heading"/>
    <w:basedOn w:val="0"/>
    <w:next w:val="42"/>
    <w:pPr>
      <w:widowControl w:val="0"/>
      <w:adjustRightInd/>
      <w:snapToGrid/>
      <w:spacing w:after="0"/>
      <w:jc w:val="both"/>
    </w:pPr>
    <w:rPr>
      <w:rFonts w:ascii="Times New Roman" w:eastAsia="宋体" w:hAnsi="Times New Roman"/>
      <w:kern w:val="2"/>
      <w:sz w:val="21"/>
      <w:szCs w:val="21"/>
    </w:rPr>
  </w:style>
  <w:style w:type="paragraph" w:styleId="42">
    <w:name w:val="index 1"/>
    <w:basedOn w:val="0"/>
    <w:autoRedefine/>
    <w:next w:val="0"/>
  </w:style>
  <w:style w:type="paragraph" w:styleId="43">
    <w:name w:val="Subtitle"/>
    <w:basedOn w:val="0"/>
    <w:next w:val="0"/>
    <w:pPr>
      <w:widowControl w:val="0"/>
      <w:adjustRightInd/>
      <w:snapToGrid/>
      <w:spacing w:before="240" w:after="60" w:line="312" w:lineRule="auto"/>
      <w:jc w:val="center"/>
      <w:outlineLvl w:val="1"/>
    </w:pPr>
    <w:rPr>
      <w:rFonts w:ascii="Cambria" w:eastAsia="宋体" w:hAnsi="Cambria"/>
      <w:b/>
      <w:bCs/>
      <w:kern w:val="28"/>
      <w:sz w:val="32"/>
      <w:szCs w:val="32"/>
    </w:rPr>
  </w:style>
  <w:style w:type="paragraph" w:styleId="44">
    <w:name w:val="footnote text"/>
    <w:basedOn w:val="0"/>
    <w:pPr>
      <w:widowControl w:val="0"/>
      <w:adjustRightInd/>
      <w:snapToGrid w:val="0"/>
      <w:spacing w:after="0"/>
    </w:pPr>
    <w:rPr>
      <w:rFonts w:ascii="Times New Roman" w:eastAsia="宋体" w:hAnsi="Times New Roman"/>
      <w:kern w:val="2"/>
      <w:sz w:val="18"/>
      <w:szCs w:val="18"/>
    </w:rPr>
  </w:style>
  <w:style w:type="paragraph" w:styleId="45">
    <w:name w:val="toc 6"/>
    <w:basedOn w:val="0"/>
    <w:next w:val="0"/>
    <w:pPr>
      <w:widowControl w:val="0"/>
      <w:adjustRightInd/>
      <w:snapToGrid/>
      <w:spacing w:after="0"/>
      <w:ind w:left="1050"/>
    </w:pPr>
    <w:rPr>
      <w:rFonts w:ascii="Times New Roman" w:eastAsia="宋体" w:hAnsi="Times New Roman"/>
      <w:kern w:val="2"/>
      <w:sz w:val="18"/>
      <w:szCs w:val="18"/>
    </w:rPr>
  </w:style>
  <w:style w:type="paragraph" w:styleId="46">
    <w:name w:val="Body Text Indent 3"/>
    <w:basedOn w:val="0"/>
    <w:pPr>
      <w:widowControl w:val="0"/>
      <w:adjustRightInd/>
      <w:snapToGrid/>
      <w:spacing w:after="0"/>
      <w:ind w:firstLineChars="192" w:firstLine="192"/>
      <w:jc w:val="both"/>
    </w:pPr>
    <w:rPr>
      <w:rFonts w:ascii="宋体" w:eastAsia="宋体"/>
      <w:kern w:val="2"/>
      <w:sz w:val="28"/>
      <w:szCs w:val="24"/>
    </w:rPr>
  </w:style>
  <w:style w:type="paragraph" w:styleId="47">
    <w:name w:val="index 7"/>
    <w:basedOn w:val="0"/>
    <w:next w:val="0"/>
    <w:pPr>
      <w:widowControl w:val="0"/>
      <w:adjustRightInd/>
      <w:snapToGrid/>
      <w:spacing w:after="0"/>
      <w:ind w:left="2520"/>
      <w:jc w:val="both"/>
    </w:pPr>
    <w:rPr>
      <w:rFonts w:ascii="Times New Roman" w:eastAsia="宋体" w:hAnsi="Times New Roman"/>
      <w:kern w:val="2"/>
      <w:sz w:val="21"/>
      <w:szCs w:val="21"/>
    </w:rPr>
  </w:style>
  <w:style w:type="paragraph" w:styleId="48">
    <w:name w:val="index 9"/>
    <w:basedOn w:val="0"/>
    <w:next w:val="0"/>
    <w:pPr>
      <w:widowControl w:val="0"/>
      <w:adjustRightInd/>
      <w:snapToGrid/>
      <w:spacing w:after="0"/>
      <w:ind w:left="3360"/>
      <w:jc w:val="both"/>
    </w:pPr>
    <w:rPr>
      <w:rFonts w:ascii="Times New Roman" w:eastAsia="宋体" w:hAnsi="Times New Roman"/>
      <w:kern w:val="2"/>
      <w:sz w:val="21"/>
      <w:szCs w:val="21"/>
    </w:rPr>
  </w:style>
  <w:style w:type="paragraph" w:styleId="49">
    <w:name w:val="toc 2"/>
    <w:basedOn w:val="0"/>
    <w:next w:val="0"/>
    <w:pPr>
      <w:widowControl w:val="0"/>
      <w:tabs>
        <w:tab w:val="right" w:leader="dot" w:pos="8296"/>
      </w:tabs>
      <w:adjustRightInd/>
      <w:snapToGrid/>
      <w:spacing w:after="0" w:line="380" w:lineRule="exact"/>
      <w:ind w:left="210"/>
    </w:pPr>
    <w:rPr>
      <w:rFonts w:ascii="Times New Roman" w:eastAsia="宋体" w:hAnsi="Times New Roman"/>
      <w:b/>
      <w:bCs/>
      <w:caps w:val="0"/>
      <w:smallCaps/>
      <w:kern w:val="2"/>
      <w:sz w:val="24"/>
      <w:szCs w:val="20"/>
    </w:rPr>
  </w:style>
  <w:style w:type="paragraph" w:styleId="50">
    <w:name w:val="toc 9"/>
    <w:basedOn w:val="0"/>
    <w:next w:val="0"/>
    <w:pPr>
      <w:widowControl w:val="0"/>
      <w:adjustRightInd/>
      <w:snapToGrid/>
      <w:spacing w:after="0"/>
      <w:ind w:left="1680"/>
    </w:pPr>
    <w:rPr>
      <w:rFonts w:ascii="Times New Roman" w:eastAsia="宋体" w:hAnsi="Times New Roman"/>
      <w:kern w:val="2"/>
      <w:sz w:val="18"/>
      <w:szCs w:val="18"/>
    </w:rPr>
  </w:style>
  <w:style w:type="paragraph" w:styleId="51">
    <w:name w:val="Body Text 2"/>
    <w:basedOn w:val="0"/>
    <w:pPr>
      <w:widowControl w:val="0"/>
      <w:adjustRightInd/>
      <w:snapToGrid/>
      <w:spacing w:after="0" w:line="500" w:lineRule="exact"/>
      <w:jc w:val="center"/>
    </w:pPr>
    <w:rPr>
      <w:rFonts w:ascii="Times New Roman" w:eastAsia="楷体_GB2312" w:hAnsi="Times New Roman"/>
      <w:kern w:val="2"/>
      <w:sz w:val="18"/>
      <w:szCs w:val="20"/>
    </w:rPr>
  </w:style>
  <w:style w:type="paragraph" w:styleId="52">
    <w:name w:val="HTML Preformatted"/>
    <w:basedOn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after="0"/>
    </w:pPr>
    <w:rPr>
      <w:rFonts w:ascii="黑体" w:eastAsia="黑体"/>
      <w:sz w:val="20"/>
      <w:szCs w:val="20"/>
    </w:rPr>
  </w:style>
  <w:style w:type="paragraph" w:styleId="53">
    <w:name w:val="Normal (Web)"/>
    <w:basedOn w:val="0"/>
    <w:pPr>
      <w:spacing w:before="100" w:beforeAutospacing="1" w:after="100" w:afterAutospacing="1"/>
    </w:pPr>
    <w:rPr>
      <w:sz w:val="24"/>
    </w:rPr>
  </w:style>
  <w:style w:type="paragraph" w:styleId="54">
    <w:name w:val="index 2"/>
    <w:basedOn w:val="0"/>
    <w:next w:val="0"/>
    <w:pPr>
      <w:widowControl w:val="0"/>
      <w:adjustRightInd/>
      <w:snapToGrid/>
      <w:spacing w:after="0"/>
      <w:ind w:left="420"/>
      <w:jc w:val="both"/>
    </w:pPr>
    <w:rPr>
      <w:rFonts w:ascii="Times New Roman" w:eastAsia="宋体" w:hAnsi="Times New Roman"/>
      <w:kern w:val="2"/>
      <w:sz w:val="21"/>
      <w:szCs w:val="21"/>
    </w:rPr>
  </w:style>
  <w:style w:type="paragraph" w:styleId="55">
    <w:name w:val="Title"/>
    <w:basedOn w:val="0"/>
    <w:next w:val="0"/>
    <w:pPr>
      <w:widowControl w:val="0"/>
      <w:adjustRightInd/>
      <w:snapToGrid/>
      <w:spacing w:before="120" w:after="120"/>
      <w:outlineLvl w:val="2"/>
    </w:pPr>
    <w:rPr>
      <w:rFonts w:ascii="Cambria" w:eastAsia="宋体" w:hAnsi="Cambria"/>
      <w:b/>
      <w:bCs/>
      <w:kern w:val="2"/>
      <w:sz w:val="26"/>
      <w:szCs w:val="32"/>
    </w:rPr>
  </w:style>
  <w:style w:type="paragraph" w:styleId="56">
    <w:name w:val="annotation subject"/>
    <w:basedOn w:val="22"/>
    <w:next w:val="22"/>
    <w:rPr>
      <w:b/>
      <w:bCs/>
    </w:rPr>
  </w:style>
  <w:style w:type="paragraph" w:styleId="57">
    <w:name w:val="Body Text First Indent"/>
    <w:basedOn w:val="25"/>
    <w:pPr>
      <w:spacing w:after="120"/>
      <w:ind w:firstLineChars="100" w:firstLine="100"/>
      <w:jc w:val="both"/>
    </w:pPr>
    <w:rPr>
      <w:rFonts w:ascii="Times New Roman" w:eastAsia="宋体" w:hAnsi="Times New Roman"/>
      <w:sz w:val="21"/>
    </w:rPr>
  </w:style>
  <w:style w:type="character" w:styleId="58">
    <w:name w:val="Strong"/>
    <w:rPr>
      <w:b/>
      <w:bCs/>
    </w:rPr>
  </w:style>
  <w:style w:type="character" w:styleId="59">
    <w:name w:val="page number"/>
  </w:style>
  <w:style w:type="character" w:styleId="60">
    <w:name w:val="FollowedHyperlink"/>
    <w:rPr>
      <w:color w:val="800080"/>
      <w:u w:val="single"/>
    </w:rPr>
  </w:style>
  <w:style w:type="character" w:styleId="61">
    <w:name w:val="Emphasis"/>
    <w:rPr>
      <w:i/>
      <w:iCs/>
    </w:rPr>
  </w:style>
  <w:style w:type="character" w:styleId="62">
    <w:name w:val="Hyperlink"/>
    <w:rPr>
      <w:color w:val="0000FF"/>
      <w:u w:val="single"/>
    </w:rPr>
  </w:style>
  <w:style w:type="character" w:styleId="63">
    <w:name w:val="annotation reference"/>
    <w:rPr>
      <w:sz w:val="21"/>
      <w:szCs w:val="21"/>
    </w:rPr>
  </w:style>
  <w:style w:type="character" w:styleId="64">
    <w:name w:val="footnote reference"/>
    <w:rPr>
      <w:vertAlign w:val="superscript"/>
    </w:rPr>
  </w:style>
  <w:style w:type="paragraph" w:customStyle="1" w:styleId="65">
    <w:name w:val="正文格式"/>
    <w:basedOn w:val="0"/>
    <w:pPr>
      <w:widowControl w:val="0"/>
      <w:adjustRightInd/>
      <w:snapToGrid/>
      <w:spacing w:after="0" w:line="600" w:lineRule="exact"/>
      <w:ind w:firstLineChars="200" w:firstLine="200"/>
      <w:jc w:val="both"/>
    </w:pPr>
    <w:rPr>
      <w:rFonts w:ascii="Calibri" w:eastAsia="仿宋_GB2312" w:hAnsi="Calibri"/>
      <w:sz w:val="28"/>
      <w:szCs w:val="28"/>
    </w:rPr>
  </w:style>
  <w:style w:type="paragraph" w:customStyle="1" w:styleId="66">
    <w:name w:val="标题4（节）"/>
    <w:pPr>
      <w:widowControl w:val="0"/>
      <w:outlineLvl w:val="1"/>
    </w:pPr>
    <w:rPr>
      <w:rFonts w:ascii="Times New Roman" w:eastAsia="宋体" w:cs="Times New Roman" w:hAnsi="Times New Roman"/>
      <w:b/>
      <w:bCs/>
      <w:color w:val="000000"/>
      <w:kern w:val="2"/>
      <w:sz w:val="32"/>
      <w:szCs w:val="32"/>
      <w:lang w:val="en-US" w:eastAsia="zh-CN" w:bidi="ar-SA"/>
    </w:rPr>
  </w:style>
  <w:style w:type="paragraph" w:customStyle="1" w:styleId="67">
    <w:name w:val="正文2 Char"/>
    <w:basedOn w:val="0"/>
    <w:pPr>
      <w:widowControl w:val="0"/>
      <w:adjustRightInd/>
      <w:snapToGrid/>
      <w:spacing w:after="0" w:line="360" w:lineRule="auto"/>
      <w:ind w:firstLineChars="200" w:firstLine="200"/>
      <w:jc w:val="both"/>
    </w:pPr>
    <w:rPr>
      <w:rFonts w:ascii="宋体" w:eastAsia="宋体"/>
      <w:kern w:val="2"/>
      <w:sz w:val="26"/>
      <w:szCs w:val="26"/>
    </w:rPr>
  </w:style>
  <w:style w:type="paragraph" w:customStyle="1" w:styleId="68">
    <w:name w:val="xl24"/>
    <w:basedOn w:val="0"/>
    <w:pPr>
      <w:pBdr>
        <w:top w:val="single" w:sz="8" w:space="0" w:color="auto"/>
        <w:left w:val="single" w:sz="4" w:space="0" w:color="auto"/>
        <w:bottom w:val="single" w:sz="4" w:space="0" w:color="auto"/>
        <w:right w:val="single" w:sz="4" w:space="0" w:color="auto"/>
      </w:pBdr>
      <w:adjustRightInd/>
      <w:snapToGrid/>
      <w:spacing w:before="100" w:beforeAutospacing="1" w:after="100" w:afterAutospacing="1"/>
      <w:jc w:val="center"/>
    </w:pPr>
    <w:rPr>
      <w:rFonts w:ascii="宋体" w:eastAsia="宋体" w:cs="宋体"/>
      <w:sz w:val="20"/>
      <w:szCs w:val="20"/>
    </w:rPr>
  </w:style>
  <w:style w:type="paragraph" w:customStyle="1" w:styleId="69">
    <w:name w:val="xl25"/>
    <w:basedOn w:val="0"/>
    <w:pPr>
      <w:pBdr>
        <w:top w:val="single" w:sz="4" w:space="0" w:color="auto"/>
        <w:left w:val="single" w:sz="4" w:space="0" w:color="auto"/>
        <w:bottom w:val="single" w:sz="4" w:space="0" w:color="auto"/>
        <w:right w:val="single" w:sz="4" w:space="0" w:color="auto"/>
      </w:pBdr>
      <w:adjustRightInd/>
      <w:snapToGrid/>
      <w:spacing w:before="100" w:beforeAutospacing="1" w:after="100" w:afterAutospacing="1"/>
      <w:jc w:val="center"/>
    </w:pPr>
    <w:rPr>
      <w:rFonts w:ascii="宋体" w:eastAsia="宋体" w:cs="宋体"/>
      <w:sz w:val="20"/>
      <w:szCs w:val="20"/>
    </w:rPr>
  </w:style>
  <w:style w:type="paragraph" w:customStyle="1" w:styleId="70">
    <w:name w:val="xl26"/>
    <w:basedOn w:val="0"/>
    <w:pPr>
      <w:pBdr>
        <w:top w:val="single" w:sz="4" w:space="0" w:color="auto"/>
        <w:left w:val="single" w:sz="4" w:space="0" w:color="auto"/>
        <w:bottom w:val="single" w:sz="8" w:space="0" w:color="auto"/>
        <w:right w:val="single" w:sz="4" w:space="0" w:color="auto"/>
      </w:pBdr>
      <w:adjustRightInd/>
      <w:snapToGrid/>
      <w:spacing w:before="100" w:beforeAutospacing="1" w:after="100" w:afterAutospacing="1"/>
      <w:jc w:val="center"/>
    </w:pPr>
    <w:rPr>
      <w:rFonts w:ascii="宋体" w:eastAsia="宋体" w:cs="宋体"/>
      <w:sz w:val="20"/>
      <w:szCs w:val="20"/>
    </w:rPr>
  </w:style>
  <w:style w:type="paragraph" w:customStyle="1" w:styleId="71">
    <w:name w:val="xl27"/>
    <w:basedOn w:val="0"/>
    <w:pPr>
      <w:pBdr>
        <w:top w:val="single" w:sz="4" w:space="0" w:color="auto"/>
        <w:left w:val="single" w:sz="4" w:space="0" w:color="auto"/>
        <w:bottom w:val="single" w:sz="4" w:space="0" w:color="auto"/>
        <w:right w:val="single" w:sz="8" w:space="0" w:color="auto"/>
      </w:pBdr>
      <w:adjustRightInd/>
      <w:snapToGrid/>
      <w:spacing w:before="100" w:beforeAutospacing="1" w:after="100" w:afterAutospacing="1"/>
      <w:jc w:val="center"/>
      <w:textAlignment w:val="center"/>
    </w:pPr>
    <w:rPr>
      <w:rFonts w:ascii="宋体" w:eastAsia="宋体" w:cs="宋体"/>
      <w:sz w:val="20"/>
      <w:szCs w:val="20"/>
    </w:rPr>
  </w:style>
  <w:style w:type="paragraph" w:customStyle="1" w:styleId="72">
    <w:name w:val="xl28"/>
    <w:basedOn w:val="0"/>
    <w:pPr>
      <w:pBdr>
        <w:top w:val="single" w:sz="8" w:space="0" w:color="auto"/>
        <w:left w:val="single" w:sz="4" w:space="0" w:color="auto"/>
        <w:bottom w:val="single" w:sz="4" w:space="0" w:color="auto"/>
        <w:right w:val="single" w:sz="4" w:space="0" w:color="auto"/>
      </w:pBdr>
      <w:adjustRightInd/>
      <w:snapToGrid/>
      <w:spacing w:before="100" w:beforeAutospacing="1" w:after="100" w:afterAutospacing="1"/>
      <w:jc w:val="center"/>
      <w:textAlignment w:val="center"/>
    </w:pPr>
    <w:rPr>
      <w:rFonts w:ascii="宋体" w:eastAsia="宋体" w:cs="宋体"/>
      <w:sz w:val="20"/>
      <w:szCs w:val="20"/>
    </w:rPr>
  </w:style>
  <w:style w:type="paragraph" w:customStyle="1" w:styleId="73">
    <w:name w:val="xl29"/>
    <w:basedOn w:val="0"/>
    <w:pPr>
      <w:pBdr>
        <w:top w:val="single" w:sz="4" w:space="0" w:color="auto"/>
        <w:left w:val="single" w:sz="4" w:space="0" w:color="auto"/>
        <w:bottom w:val="single" w:sz="4" w:space="0" w:color="auto"/>
        <w:right w:val="single" w:sz="4" w:space="0" w:color="auto"/>
      </w:pBdr>
      <w:adjustRightInd/>
      <w:snapToGrid/>
      <w:spacing w:before="100" w:beforeAutospacing="1" w:after="100" w:afterAutospacing="1"/>
      <w:jc w:val="center"/>
      <w:textAlignment w:val="center"/>
    </w:pPr>
    <w:rPr>
      <w:rFonts w:ascii="宋体" w:eastAsia="宋体" w:cs="宋体"/>
      <w:sz w:val="24"/>
      <w:szCs w:val="24"/>
    </w:rPr>
  </w:style>
  <w:style w:type="paragraph" w:customStyle="1" w:styleId="74">
    <w:name w:val="font5"/>
    <w:basedOn w:val="0"/>
    <w:pPr>
      <w:adjustRightInd/>
      <w:snapToGrid/>
      <w:spacing w:before="100" w:beforeAutospacing="1" w:after="100" w:afterAutospacing="1"/>
    </w:pPr>
    <w:rPr>
      <w:rFonts w:ascii="宋体" w:eastAsia="宋体" w:cs="宋体"/>
      <w:sz w:val="18"/>
      <w:szCs w:val="18"/>
    </w:rPr>
  </w:style>
  <w:style w:type="paragraph" w:customStyle="1" w:styleId="75">
    <w:name w:val="样式1"/>
    <w:basedOn w:val="2"/>
    <w:rPr>
      <w:sz w:val="32"/>
    </w:rPr>
  </w:style>
  <w:style w:type="paragraph" w:customStyle="1" w:styleId="76">
    <w:name w:val="标题3（章）"/>
    <w:pPr>
      <w:jc w:val="center"/>
      <w:outlineLvl w:val="2"/>
    </w:pPr>
    <w:rPr>
      <w:rFonts w:ascii="宋体" w:eastAsia="宋体" w:cs="Times New Roman"/>
      <w:b/>
      <w:kern w:val="2"/>
      <w:sz w:val="32"/>
      <w:szCs w:val="30"/>
      <w:lang w:val="en-US" w:eastAsia="zh-CN" w:bidi="ar-SA"/>
    </w:rPr>
  </w:style>
  <w:style w:type="paragraph" w:customStyle="1" w:styleId="77">
    <w:name w:val="标题5 一"/>
    <w:basedOn w:val="0"/>
    <w:pPr>
      <w:widowControl w:val="0"/>
      <w:spacing w:after="0" w:line="360" w:lineRule="auto"/>
      <w:ind w:firstLineChars="200" w:firstLine="200"/>
      <w:jc w:val="both"/>
    </w:pPr>
    <w:rPr>
      <w:rFonts w:ascii="Times New Roman" w:eastAsia="宋体" w:hAnsi="Times New Roman"/>
      <w:kern w:val="2"/>
      <w:sz w:val="40"/>
      <w:szCs w:val="21"/>
    </w:rPr>
  </w:style>
  <w:style w:type="paragraph" w:customStyle="1" w:styleId="78">
    <w:name w:val="标题6（一）"/>
    <w:basedOn w:val="0"/>
    <w:pPr>
      <w:widowControl w:val="0"/>
      <w:adjustRightInd/>
      <w:snapToGrid/>
      <w:spacing w:after="0" w:line="360" w:lineRule="auto"/>
      <w:ind w:firstLineChars="200" w:firstLine="200"/>
      <w:jc w:val="both"/>
      <w:outlineLvl w:val="5"/>
    </w:pPr>
    <w:rPr>
      <w:rFonts w:ascii="宋体" w:eastAsia="宋体" w:cs="宋体"/>
      <w:kern w:val="2"/>
      <w:sz w:val="26"/>
      <w:szCs w:val="26"/>
    </w:rPr>
  </w:style>
  <w:style w:type="paragraph" w:customStyle="1" w:styleId="79">
    <w:name w:val="标题7 1"/>
    <w:basedOn w:val="67"/>
    <w:pPr>
      <w:outlineLvl w:val="6"/>
    </w:pPr>
  </w:style>
  <w:style w:type="paragraph" w:customStyle="1" w:styleId="80">
    <w:name w:val="标题8（1） Char"/>
    <w:basedOn w:val="0"/>
    <w:pPr>
      <w:widowControl w:val="0"/>
      <w:adjustRightInd/>
      <w:snapToGrid/>
      <w:spacing w:after="0" w:line="360" w:lineRule="auto"/>
      <w:ind w:firstLineChars="200" w:firstLine="200"/>
      <w:jc w:val="both"/>
      <w:outlineLvl w:val="7"/>
    </w:pPr>
    <w:rPr>
      <w:rFonts w:ascii="宋体" w:eastAsia="宋体" w:cs="宋体"/>
      <w:kern w:val="2"/>
      <w:sz w:val="26"/>
      <w:szCs w:val="26"/>
    </w:rPr>
  </w:style>
  <w:style w:type="paragraph" w:customStyle="1" w:styleId="81">
    <w:name w:val="标题8（1）"/>
    <w:basedOn w:val="0"/>
    <w:pPr>
      <w:widowControl w:val="0"/>
      <w:adjustRightInd/>
      <w:snapToGrid/>
      <w:spacing w:after="0" w:line="360" w:lineRule="auto"/>
      <w:ind w:firstLineChars="200" w:firstLine="200"/>
      <w:jc w:val="both"/>
      <w:outlineLvl w:val="7"/>
    </w:pPr>
    <w:rPr>
      <w:rFonts w:ascii="宋体" w:eastAsia="宋体" w:cs="宋体"/>
      <w:kern w:val="2"/>
      <w:sz w:val="26"/>
      <w:szCs w:val="26"/>
    </w:rPr>
  </w:style>
  <w:style w:type="paragraph" w:customStyle="1" w:styleId="82">
    <w:name w:val="样式7"/>
    <w:basedOn w:val="0"/>
    <w:pPr>
      <w:widowControl w:val="0"/>
      <w:adjustRightInd/>
      <w:snapToGrid/>
      <w:spacing w:after="0" w:line="360" w:lineRule="auto"/>
      <w:ind w:firstLine="567"/>
      <w:jc w:val="both"/>
    </w:pPr>
    <w:rPr>
      <w:rFonts w:ascii="仿宋_GB2312" w:eastAsia="仿宋_GB2312"/>
      <w:kern w:val="2"/>
      <w:sz w:val="28"/>
      <w:szCs w:val="28"/>
    </w:rPr>
  </w:style>
  <w:style w:type="paragraph" w:customStyle="1" w:styleId="83">
    <w:name w:val="_Style 81"/>
    <w:basedOn w:val="0"/>
    <w:next w:val="0"/>
    <w:pPr>
      <w:widowControl w:val="0"/>
      <w:pBdr>
        <w:top w:val="single" w:sz="6" w:space="1" w:color="auto"/>
      </w:pBdr>
      <w:adjustRightInd/>
      <w:snapToGrid/>
      <w:spacing w:after="0"/>
      <w:jc w:val="center"/>
    </w:pPr>
    <w:rPr>
      <w:rFonts w:ascii="Arial" w:eastAsia="宋体" w:hAnsi="Arial"/>
      <w:vanish/>
      <w:kern w:val="2"/>
      <w:sz w:val="16"/>
      <w:szCs w:val="16"/>
    </w:rPr>
  </w:style>
  <w:style w:type="paragraph" w:customStyle="1" w:styleId="84">
    <w:name w:val="_Style 82"/>
    <w:basedOn w:val="0"/>
    <w:next w:val="0"/>
    <w:pPr>
      <w:widowControl w:val="0"/>
      <w:pBdr>
        <w:bottom w:val="single" w:sz="6" w:space="1" w:color="auto"/>
      </w:pBdr>
      <w:adjustRightInd/>
      <w:snapToGrid/>
      <w:spacing w:after="0"/>
      <w:jc w:val="center"/>
    </w:pPr>
    <w:rPr>
      <w:rFonts w:ascii="Arial" w:eastAsia="宋体" w:hAnsi="Arial"/>
      <w:vanish/>
      <w:kern w:val="2"/>
      <w:sz w:val="16"/>
      <w:szCs w:val="16"/>
    </w:rPr>
  </w:style>
  <w:style w:type="paragraph" w:customStyle="1" w:styleId="85">
    <w:name w:val="MTDisplayEquation"/>
    <w:basedOn w:val="0"/>
    <w:next w:val="0"/>
    <w:pPr>
      <w:widowControl w:val="0"/>
      <w:tabs>
        <w:tab w:val="center" w:pos="4160"/>
        <w:tab w:val="right" w:pos="8300"/>
      </w:tabs>
      <w:adjustRightInd/>
      <w:snapToGrid/>
      <w:spacing w:after="0" w:line="360" w:lineRule="auto"/>
      <w:ind w:firstLine="533"/>
      <w:jc w:val="both"/>
    </w:pPr>
    <w:rPr>
      <w:rFonts w:ascii="宋体" w:eastAsia="宋体" w:cs="宋体"/>
      <w:kern w:val="2"/>
      <w:sz w:val="26"/>
      <w:szCs w:val="26"/>
    </w:rPr>
  </w:style>
  <w:style w:type="paragraph" w:customStyle="1" w:styleId="86">
    <w:name w:val="样式6"/>
    <w:pPr>
      <w:spacing w:line="360" w:lineRule="auto"/>
      <w:ind w:firstLine="567"/>
    </w:pPr>
    <w:rPr>
      <w:rFonts w:ascii="仿宋_GB2312" w:eastAsia="仿宋_GB2312" w:cs="Times New Roman"/>
      <w:sz w:val="28"/>
      <w:lang w:val="en-US" w:eastAsia="zh-CN" w:bidi="ar-SA"/>
    </w:rPr>
  </w:style>
  <w:style w:type="paragraph" w:customStyle="1" w:styleId="87">
    <w:name w:val="font6"/>
    <w:basedOn w:val="0"/>
    <w:pPr>
      <w:adjustRightInd/>
      <w:snapToGrid/>
      <w:spacing w:before="100" w:beforeAutospacing="1" w:after="100" w:afterAutospacing="1"/>
    </w:pPr>
    <w:rPr>
      <w:rFonts w:ascii="Times New Roman" w:eastAsia="Arial Unicode MS" w:hAnsi="Times New Roman"/>
      <w:sz w:val="18"/>
      <w:szCs w:val="18"/>
    </w:rPr>
  </w:style>
  <w:style w:type="paragraph" w:customStyle="1" w:styleId="88">
    <w:name w:val="xl30"/>
    <w:basedOn w:val="0"/>
    <w:pPr>
      <w:pBdr>
        <w:top w:val="single" w:sz="4" w:space="0" w:color="auto"/>
        <w:left w:val="single" w:sz="4" w:space="0" w:color="auto"/>
        <w:bottom w:val="single" w:sz="4" w:space="0" w:color="auto"/>
        <w:right w:val="single" w:sz="4" w:space="0" w:color="auto"/>
      </w:pBdr>
      <w:adjustRightInd/>
      <w:snapToGrid/>
      <w:spacing w:before="100" w:beforeAutospacing="1" w:after="100" w:afterAutospacing="1"/>
      <w:jc w:val="center"/>
      <w:textAlignment w:val="center"/>
    </w:pPr>
    <w:rPr>
      <w:rFonts w:ascii="Arial Unicode MS" w:eastAsia="Arial Unicode MS" w:cs="Arial Unicode MS" w:hAnsi="Arial Unicode MS"/>
      <w:color w:val="0000FF"/>
      <w:sz w:val="18"/>
      <w:szCs w:val="18"/>
    </w:rPr>
  </w:style>
  <w:style w:type="paragraph" w:customStyle="1" w:styleId="89">
    <w:name w:val="xl31"/>
    <w:basedOn w:val="0"/>
    <w:pPr>
      <w:pBdr>
        <w:top w:val="single" w:sz="4" w:space="0" w:color="auto"/>
        <w:left w:val="single" w:sz="4" w:space="0" w:color="auto"/>
        <w:bottom w:val="single" w:sz="4" w:space="0" w:color="auto"/>
        <w:right w:val="single" w:sz="4" w:space="0" w:color="auto"/>
      </w:pBdr>
      <w:adjustRightInd/>
      <w:snapToGrid/>
      <w:spacing w:before="100" w:beforeAutospacing="1" w:after="100" w:afterAutospacing="1"/>
      <w:jc w:val="center"/>
      <w:textAlignment w:val="center"/>
    </w:pPr>
    <w:rPr>
      <w:rFonts w:ascii="Arial Unicode MS" w:eastAsia="Arial Unicode MS" w:cs="Arial Unicode MS" w:hAnsi="Arial Unicode MS"/>
      <w:sz w:val="18"/>
      <w:szCs w:val="18"/>
    </w:rPr>
  </w:style>
  <w:style w:type="paragraph" w:customStyle="1" w:styleId="90">
    <w:name w:val="xl32"/>
    <w:basedOn w:val="0"/>
    <w:pPr>
      <w:pBdr>
        <w:top w:val="single" w:sz="4" w:space="0" w:color="auto"/>
        <w:left w:val="single" w:sz="4" w:space="0" w:color="auto"/>
        <w:right w:val="single" w:sz="4" w:space="0" w:color="auto"/>
      </w:pBdr>
      <w:adjustRightInd/>
      <w:snapToGrid/>
      <w:spacing w:before="100" w:beforeAutospacing="1" w:after="100" w:afterAutospacing="1"/>
      <w:jc w:val="center"/>
      <w:textAlignment w:val="center"/>
    </w:pPr>
    <w:rPr>
      <w:rFonts w:ascii="Arial Unicode MS" w:eastAsia="Arial Unicode MS" w:cs="Arial Unicode MS" w:hAnsi="Arial Unicode MS"/>
      <w:sz w:val="20"/>
      <w:szCs w:val="20"/>
    </w:rPr>
  </w:style>
  <w:style w:type="paragraph" w:customStyle="1" w:styleId="91">
    <w:name w:val="xl33"/>
    <w:basedOn w:val="0"/>
    <w:pPr>
      <w:pBdr>
        <w:top w:val="single" w:sz="4" w:space="0" w:color="auto"/>
        <w:left w:val="single" w:sz="4" w:space="0" w:color="auto"/>
        <w:right w:val="single" w:sz="4" w:space="0" w:color="auto"/>
      </w:pBdr>
      <w:adjustRightInd/>
      <w:snapToGrid/>
      <w:spacing w:before="100" w:beforeAutospacing="1" w:after="100" w:afterAutospacing="1"/>
      <w:jc w:val="center"/>
      <w:textAlignment w:val="center"/>
    </w:pPr>
    <w:rPr>
      <w:rFonts w:ascii="Arial Unicode MS" w:eastAsia="Arial Unicode MS" w:cs="Arial Unicode MS" w:hAnsi="Arial Unicode MS"/>
      <w:sz w:val="18"/>
      <w:szCs w:val="18"/>
    </w:rPr>
  </w:style>
  <w:style w:type="paragraph" w:customStyle="1" w:styleId="92">
    <w:name w:val="font7"/>
    <w:basedOn w:val="0"/>
    <w:pPr>
      <w:adjustRightInd/>
      <w:snapToGrid/>
      <w:spacing w:before="100" w:beforeAutospacing="1" w:after="100" w:afterAutospacing="1"/>
    </w:pPr>
    <w:rPr>
      <w:rFonts w:ascii="Times New Roman" w:eastAsia="Arial Unicode MS" w:hAnsi="Times New Roman"/>
      <w:color w:val="0000FF"/>
      <w:sz w:val="18"/>
      <w:szCs w:val="18"/>
    </w:rPr>
  </w:style>
  <w:style w:type="paragraph" w:customStyle="1" w:styleId="93">
    <w:name w:val="版式1-正文"/>
    <w:basedOn w:val="0"/>
    <w:pPr>
      <w:widowControl w:val="0"/>
      <w:adjustRightInd/>
      <w:snapToGrid/>
      <w:spacing w:after="0" w:line="440" w:lineRule="exact"/>
      <w:ind w:firstLineChars="200" w:firstLine="200"/>
      <w:jc w:val="both"/>
    </w:pPr>
    <w:rPr>
      <w:rFonts w:ascii="Arial" w:eastAsia="华文细黑" w:cs="宋体" w:hAnsi="Arial"/>
      <w:kern w:val="2"/>
      <w:sz w:val="21"/>
      <w:szCs w:val="20"/>
    </w:rPr>
  </w:style>
  <w:style w:type="paragraph" w:customStyle="1" w:styleId="94">
    <w:name w:val="版式1-标题 4"/>
    <w:basedOn w:val="0"/>
    <w:next w:val="0"/>
    <w:pPr>
      <w:keepNext/>
      <w:keepLines/>
      <w:widowControl w:val="0"/>
      <w:overflowPunct w:val="0"/>
      <w:adjustRightInd/>
      <w:snapToGrid w:val="0"/>
      <w:spacing w:after="0" w:line="440" w:lineRule="exact"/>
      <w:ind w:firstLineChars="150" w:firstLine="150"/>
      <w:jc w:val="both"/>
      <w:outlineLvl w:val="3"/>
    </w:pPr>
    <w:rPr>
      <w:rFonts w:ascii="华文细黑" w:eastAsia="华文细黑" w:cs="宋体"/>
      <w:sz w:val="24"/>
      <w:szCs w:val="24"/>
    </w:rPr>
  </w:style>
  <w:style w:type="paragraph" w:customStyle="1" w:styleId="95">
    <w:name w:val="版式1-表体"/>
    <w:basedOn w:val="0"/>
    <w:pPr>
      <w:widowControl w:val="0"/>
      <w:adjustRightInd/>
      <w:snapToGrid/>
      <w:spacing w:after="0" w:line="360" w:lineRule="exact"/>
      <w:jc w:val="center"/>
    </w:pPr>
    <w:rPr>
      <w:rFonts w:ascii="Arial" w:eastAsia="华文细黑" w:cs="宋体" w:hAnsi="Arial"/>
      <w:kern w:val="2"/>
      <w:sz w:val="21"/>
      <w:szCs w:val="21"/>
    </w:rPr>
  </w:style>
  <w:style w:type="paragraph" w:customStyle="1" w:styleId="96">
    <w:name w:val="版式1-表名 Char"/>
    <w:basedOn w:val="15"/>
    <w:next w:val="95"/>
    <w:pPr>
      <w:widowControl w:val="0"/>
      <w:overflowPunct w:val="0"/>
      <w:adjustRightInd/>
      <w:snapToGrid w:val="0"/>
      <w:spacing w:beforeLines="50" w:before="50" w:afterLines="50" w:after="50" w:line="440" w:lineRule="exact"/>
      <w:ind w:firstLine="0"/>
      <w:jc w:val="center"/>
    </w:pPr>
    <w:rPr>
      <w:rFonts w:ascii="黑体" w:eastAsia="黑体"/>
      <w:b/>
      <w:sz w:val="32"/>
      <w:szCs w:val="32"/>
      <w:lang w:val="zh-CN"/>
    </w:rPr>
  </w:style>
  <w:style w:type="paragraph" w:customStyle="1" w:styleId="97">
    <w:name w:val="眉山-表格题注"/>
    <w:basedOn w:val="19"/>
    <w:next w:val="0"/>
    <w:pPr>
      <w:spacing w:before="152" w:after="160"/>
      <w:ind w:firstLine="420"/>
      <w:jc w:val="center"/>
    </w:pPr>
    <w:rPr>
      <w:rFonts w:eastAsia="宋体"/>
      <w:color w:val="000000"/>
      <w:sz w:val="21"/>
    </w:rPr>
  </w:style>
  <w:style w:type="paragraph" w:customStyle="1" w:styleId="98">
    <w:name w:val="版式1-标题 3"/>
    <w:basedOn w:val="0"/>
    <w:next w:val="94"/>
    <w:pPr>
      <w:keepNext/>
      <w:keepLines/>
      <w:widowControl w:val="0"/>
      <w:overflowPunct w:val="0"/>
      <w:adjustRightInd/>
      <w:snapToGrid w:val="0"/>
      <w:spacing w:before="156" w:after="0" w:line="440" w:lineRule="exact"/>
      <w:ind w:firstLineChars="128" w:firstLine="128"/>
      <w:jc w:val="both"/>
      <w:outlineLvl w:val="2"/>
    </w:pPr>
    <w:rPr>
      <w:rFonts w:ascii="华文细黑" w:eastAsia="华文细黑" w:cs="宋体"/>
      <w:sz w:val="28"/>
      <w:szCs w:val="28"/>
    </w:rPr>
  </w:style>
  <w:style w:type="paragraph" w:customStyle="1" w:styleId="99">
    <w:name w:val="眉山 题注 + 居中"/>
    <w:basedOn w:val="19"/>
    <w:pPr>
      <w:spacing w:before="152" w:after="160"/>
      <w:ind w:firstLine="420"/>
      <w:jc w:val="center"/>
    </w:pPr>
    <w:rPr>
      <w:rFonts w:ascii="华文细黑" w:eastAsia="华文细黑"/>
      <w:sz w:val="21"/>
      <w:szCs w:val="21"/>
    </w:rPr>
  </w:style>
  <w:style w:type="paragraph" w:customStyle="1" w:styleId="100">
    <w:name w:val="眉山 表格，小五"/>
    <w:basedOn w:val="0"/>
    <w:pPr>
      <w:widowControl w:val="0"/>
      <w:adjustRightInd/>
      <w:snapToGrid/>
      <w:spacing w:after="0"/>
      <w:jc w:val="center"/>
    </w:pPr>
    <w:rPr>
      <w:rFonts w:ascii="宋体" w:eastAsia="宋体"/>
      <w:color w:val="000000"/>
      <w:sz w:val="18"/>
      <w:szCs w:val="20"/>
    </w:rPr>
  </w:style>
  <w:style w:type="paragraph" w:customStyle="1" w:styleId="101">
    <w:name w:val="眉山-表格，五号"/>
    <w:basedOn w:val="0"/>
    <w:pPr>
      <w:widowControl w:val="0"/>
      <w:adjustRightInd/>
      <w:snapToGrid/>
      <w:spacing w:after="0" w:line="360" w:lineRule="exact"/>
      <w:jc w:val="center"/>
    </w:pPr>
    <w:rPr>
      <w:rFonts w:ascii="Arial" w:eastAsia="宋体" w:hAnsi="Arial"/>
      <w:kern w:val="2"/>
      <w:sz w:val="21"/>
      <w:szCs w:val="21"/>
    </w:rPr>
  </w:style>
  <w:style w:type="paragraph" w:customStyle="1" w:styleId="102">
    <w:name w:val="版式1-正文 Char"/>
    <w:basedOn w:val="0"/>
    <w:pPr>
      <w:widowControl w:val="0"/>
      <w:adjustRightInd/>
      <w:snapToGrid/>
      <w:spacing w:after="0" w:line="440" w:lineRule="exact"/>
      <w:ind w:firstLineChars="200" w:firstLine="200"/>
      <w:jc w:val="both"/>
    </w:pPr>
    <w:rPr>
      <w:rFonts w:ascii="Arial" w:eastAsia="华文细黑" w:cs="宋体" w:hAnsi="Arial"/>
      <w:kern w:val="2"/>
      <w:sz w:val="21"/>
      <w:szCs w:val="20"/>
    </w:rPr>
  </w:style>
  <w:style w:type="paragraph" w:customStyle="1" w:styleId="103">
    <w:name w:val="版式1-标题 1"/>
    <w:basedOn w:val="102"/>
    <w:next w:val="104"/>
    <w:pPr>
      <w:pageBreakBefore/>
      <w:widowControl w:val="0"/>
      <w:spacing w:before="3000" w:after="300" w:line="240" w:lineRule="auto"/>
      <w:ind w:firstLineChars="0" w:firstLine="0"/>
      <w:jc w:val="left"/>
      <w:outlineLvl w:val="0"/>
    </w:pPr>
    <w:rPr>
      <w:rFonts w:ascii="隶书" w:hAnsi="隶书"/>
      <w:b/>
      <w:sz w:val="48"/>
      <w:szCs w:val="48"/>
    </w:rPr>
  </w:style>
  <w:style w:type="paragraph" w:customStyle="1" w:styleId="104">
    <w:name w:val="版式1-标题 2"/>
    <w:basedOn w:val="102"/>
    <w:next w:val="105"/>
    <w:pPr>
      <w:shd w:val="clear" w:color="CC9900" w:fill="auto"/>
      <w:spacing w:before="120"/>
      <w:ind w:leftChars="200" w:left="200" w:firstLineChars="0" w:firstLine="0"/>
      <w:outlineLvl w:val="1"/>
    </w:pPr>
    <w:rPr>
      <w:rFonts w:ascii="华文细黑"/>
      <w:bCs/>
      <w:kern w:val="44"/>
      <w:sz w:val="30"/>
      <w:szCs w:val="30"/>
    </w:rPr>
  </w:style>
  <w:style w:type="paragraph" w:customStyle="1" w:styleId="105">
    <w:name w:val="版式1-标题 3 Char Char"/>
    <w:basedOn w:val="0"/>
    <w:next w:val="94"/>
    <w:pPr>
      <w:keepNext/>
      <w:keepLines/>
      <w:widowControl w:val="0"/>
      <w:overflowPunct w:val="0"/>
      <w:adjustRightInd/>
      <w:snapToGrid w:val="0"/>
      <w:spacing w:before="156" w:after="0" w:line="440" w:lineRule="exact"/>
      <w:ind w:firstLineChars="128" w:firstLine="128"/>
      <w:jc w:val="both"/>
      <w:outlineLvl w:val="2"/>
    </w:pPr>
    <w:rPr>
      <w:rFonts w:ascii="华文细黑" w:eastAsia="华文细黑" w:cs="宋体"/>
      <w:sz w:val="28"/>
      <w:szCs w:val="28"/>
    </w:rPr>
  </w:style>
  <w:style w:type="paragraph" w:customStyle="1" w:styleId="106">
    <w:name w:val="版式1-表名 Char Char Char"/>
    <w:basedOn w:val="15"/>
    <w:next w:val="95"/>
    <w:pPr>
      <w:widowControl w:val="0"/>
      <w:overflowPunct w:val="0"/>
      <w:adjustRightInd/>
      <w:snapToGrid w:val="0"/>
      <w:spacing w:beforeLines="50" w:before="50" w:afterLines="50" w:after="50" w:line="440" w:lineRule="exact"/>
      <w:ind w:firstLine="0"/>
      <w:jc w:val="center"/>
    </w:pPr>
    <w:rPr>
      <w:rFonts w:ascii="华文细黑" w:eastAsia="华文细黑"/>
      <w:b/>
      <w:sz w:val="24"/>
      <w:szCs w:val="24"/>
    </w:rPr>
  </w:style>
  <w:style w:type="paragraph" w:customStyle="1" w:styleId="107">
    <w:name w:val="版式1-表注"/>
    <w:basedOn w:val="0"/>
    <w:next w:val="0"/>
    <w:pPr>
      <w:widowControl w:val="0"/>
      <w:overflowPunct w:val="0"/>
      <w:spacing w:before="40" w:after="120" w:line="300" w:lineRule="exact"/>
      <w:jc w:val="right"/>
    </w:pPr>
    <w:rPr>
      <w:rFonts w:ascii="Arial" w:eastAsia="华文细黑" w:hAnsi="Arial"/>
      <w:i/>
      <w:sz w:val="18"/>
      <w:szCs w:val="21"/>
    </w:rPr>
  </w:style>
  <w:style w:type="paragraph" w:customStyle="1" w:styleId="108">
    <w:name w:val="乐山-正文 Char Char"/>
    <w:basedOn w:val="0"/>
    <w:next w:val="0"/>
    <w:pPr>
      <w:widowControl w:val="0"/>
      <w:adjustRightInd/>
      <w:snapToGrid/>
      <w:spacing w:after="0" w:line="440" w:lineRule="exact"/>
      <w:ind w:firstLineChars="200" w:firstLine="200"/>
      <w:jc w:val="both"/>
    </w:pPr>
    <w:rPr>
      <w:rFonts w:ascii="Arial" w:eastAsia="华文细黑" w:cs="宋体" w:hAnsi="Arial"/>
      <w:kern w:val="2"/>
      <w:sz w:val="21"/>
      <w:szCs w:val="24"/>
    </w:rPr>
  </w:style>
  <w:style w:type="paragraph" w:customStyle="1" w:styleId="109">
    <w:name w:val="乐山-正文 Char"/>
    <w:basedOn w:val="0"/>
    <w:next w:val="0"/>
    <w:pPr>
      <w:widowControl w:val="0"/>
      <w:adjustRightInd/>
      <w:snapToGrid/>
      <w:spacing w:after="0" w:line="440" w:lineRule="exact"/>
      <w:ind w:firstLineChars="200" w:firstLine="200"/>
      <w:jc w:val="both"/>
    </w:pPr>
    <w:rPr>
      <w:rFonts w:ascii="Arial" w:eastAsia="华文细黑" w:cs="宋体" w:hAnsi="Arial"/>
      <w:kern w:val="2"/>
      <w:sz w:val="21"/>
      <w:szCs w:val="20"/>
    </w:rPr>
  </w:style>
  <w:style w:type="paragraph" w:customStyle="1" w:styleId="110">
    <w:name w:val="乐山-标题 1"/>
    <w:basedOn w:val="1"/>
    <w:next w:val="0"/>
    <w:pPr>
      <w:keepLines/>
      <w:pageBreakBefore/>
      <w:widowControl w:val="0"/>
      <w:tabs>
        <w:tab w:val="left" w:pos="1440"/>
      </w:tabs>
      <w:spacing w:beforeLines="0" w:before="3000" w:afterLines="0" w:after="1000" w:line="100" w:lineRule="exact"/>
      <w:jc w:val="both"/>
    </w:pPr>
    <w:rPr>
      <w:rFonts w:ascii="隶书" w:eastAsia="华文细黑" w:hAnsi="隶书"/>
      <w:kern w:val="44"/>
      <w:szCs w:val="48"/>
    </w:rPr>
  </w:style>
  <w:style w:type="paragraph" w:customStyle="1" w:styleId="111">
    <w:name w:val="乐山-标题 2 Char"/>
    <w:basedOn w:val="2"/>
    <w:next w:val="0"/>
    <w:pPr>
      <w:keepNext/>
      <w:keepLines/>
      <w:widowControl w:val="0"/>
      <w:numPr>
        <w:ilvl w:val="1"/>
        <w:numId w:val="2"/>
      </w:numPr>
      <w:shd w:val="clear" w:color="CC9900" w:fill="auto"/>
      <w:tabs>
        <w:tab w:val="left" w:pos="1290"/>
      </w:tabs>
      <w:overflowPunct w:val="0"/>
      <w:spacing w:before="120" w:after="120" w:line="440" w:lineRule="exact"/>
      <w:ind w:left="1290" w:hanging="420"/>
    </w:pPr>
    <w:rPr>
      <w:rFonts w:ascii="华文细黑" w:eastAsia="华文细黑" w:cs="宋体"/>
      <w:bCs/>
      <w:color w:val="000000"/>
      <w:kern w:val="44"/>
      <w:szCs w:val="26"/>
    </w:rPr>
  </w:style>
  <w:style w:type="paragraph" w:customStyle="1" w:styleId="112">
    <w:name w:val="乐山-标题 3 Char"/>
    <w:basedOn w:val="0"/>
    <w:next w:val="0"/>
    <w:pPr>
      <w:keepNext/>
      <w:keepLines/>
      <w:widowControl w:val="0"/>
      <w:tabs>
        <w:tab w:val="left" w:pos="1407"/>
      </w:tabs>
      <w:overflowPunct w:val="0"/>
      <w:adjustRightInd/>
      <w:snapToGrid w:val="0"/>
      <w:spacing w:before="156" w:after="0" w:line="440" w:lineRule="exact"/>
      <w:ind w:firstLine="851"/>
      <w:jc w:val="both"/>
      <w:outlineLvl w:val="2"/>
    </w:pPr>
    <w:rPr>
      <w:rFonts w:ascii="华文细黑" w:eastAsia="华文细黑" w:cs="宋体"/>
      <w:sz w:val="28"/>
      <w:szCs w:val="28"/>
    </w:rPr>
  </w:style>
  <w:style w:type="paragraph" w:customStyle="1" w:styleId="113">
    <w:name w:val="乐山-标题 4 Char"/>
    <w:basedOn w:val="0"/>
    <w:next w:val="109"/>
    <w:pPr>
      <w:keepNext/>
      <w:keepLines/>
      <w:widowControl w:val="0"/>
      <w:tabs>
        <w:tab w:val="left" w:pos="1827"/>
      </w:tabs>
      <w:overflowPunct w:val="0"/>
      <w:adjustRightInd/>
      <w:snapToGrid w:val="0"/>
      <w:spacing w:after="0" w:line="440" w:lineRule="exact"/>
      <w:ind w:left="1827"/>
      <w:jc w:val="both"/>
      <w:outlineLvl w:val="3"/>
    </w:pPr>
    <w:rPr>
      <w:rFonts w:ascii="华文细黑" w:eastAsia="华文细黑" w:cs="宋体"/>
      <w:sz w:val="24"/>
      <w:szCs w:val="24"/>
    </w:rPr>
  </w:style>
  <w:style w:type="paragraph" w:customStyle="1" w:styleId="114">
    <w:name w:val="乐山-表名 Char"/>
    <w:basedOn w:val="15"/>
    <w:next w:val="0"/>
    <w:pPr>
      <w:widowControl w:val="0"/>
      <w:overflowPunct w:val="0"/>
      <w:adjustRightInd/>
      <w:snapToGrid w:val="0"/>
      <w:spacing w:beforeLines="50" w:before="50" w:afterLines="50" w:after="50" w:line="440" w:lineRule="exact"/>
      <w:ind w:firstLine="0"/>
      <w:jc w:val="center"/>
      <w:outlineLvl w:val="0"/>
    </w:pPr>
    <w:rPr>
      <w:rFonts w:ascii="华文细黑" w:eastAsia="华文细黑"/>
      <w:sz w:val="21"/>
      <w:szCs w:val="21"/>
    </w:rPr>
  </w:style>
  <w:style w:type="paragraph" w:customStyle="1" w:styleId="115">
    <w:name w:val="表格"/>
    <w:pPr>
      <w:spacing w:line="240" w:lineRule="atLeast"/>
      <w:jc w:val="center"/>
    </w:pPr>
    <w:rPr>
      <w:rFonts w:ascii="Times New Roman" w:eastAsia="宋体" w:cs="Times New Roman" w:hAnsi="Times New Roman"/>
      <w:sz w:val="21"/>
      <w:lang w:val="en-US" w:eastAsia="zh-CN" w:bidi="ar-SA"/>
    </w:rPr>
  </w:style>
  <w:style w:type="paragraph" w:customStyle="1" w:styleId="116">
    <w:name w:val="文本正文"/>
    <w:basedOn w:val="0"/>
    <w:pPr>
      <w:widowControl w:val="0"/>
      <w:adjustRightInd/>
      <w:snapToGrid/>
      <w:spacing w:after="0" w:line="360" w:lineRule="exact"/>
      <w:ind w:firstLine="426"/>
      <w:jc w:val="both"/>
    </w:pPr>
    <w:rPr>
      <w:rFonts w:ascii="Times New Roman" w:eastAsia="宋体" w:cs="宋体" w:hAnsi="Times New Roman"/>
      <w:kern w:val="2"/>
      <w:sz w:val="21"/>
      <w:szCs w:val="20"/>
    </w:rPr>
  </w:style>
  <w:style w:type="paragraph" w:customStyle="1" w:styleId="117">
    <w:name w:val="乐山-表注"/>
    <w:basedOn w:val="0"/>
    <w:next w:val="0"/>
    <w:pPr>
      <w:widowControl w:val="0"/>
      <w:overflowPunct w:val="0"/>
      <w:spacing w:before="40" w:after="120" w:line="300" w:lineRule="exact"/>
      <w:jc w:val="right"/>
    </w:pPr>
    <w:rPr>
      <w:rFonts w:ascii="Arial" w:eastAsia="华文细黑" w:hAnsi="Arial"/>
      <w:i/>
      <w:sz w:val="18"/>
      <w:szCs w:val="21"/>
    </w:rPr>
  </w:style>
  <w:style w:type="paragraph" w:customStyle="1" w:styleId="118">
    <w:name w:val="乐山-标题 3"/>
    <w:basedOn w:val="0"/>
    <w:next w:val="0"/>
    <w:pPr>
      <w:keepNext/>
      <w:keepLines/>
      <w:widowControl w:val="0"/>
      <w:overflowPunct w:val="0"/>
      <w:adjustRightInd/>
      <w:snapToGrid w:val="0"/>
      <w:spacing w:before="156" w:after="0" w:line="440" w:lineRule="exact"/>
      <w:ind w:left="-311" w:firstLine="851"/>
      <w:jc w:val="both"/>
      <w:outlineLvl w:val="2"/>
    </w:pPr>
    <w:rPr>
      <w:rFonts w:ascii="华文细黑" w:eastAsia="华文细黑" w:cs="宋体"/>
      <w:sz w:val="28"/>
      <w:szCs w:val="28"/>
    </w:rPr>
  </w:style>
  <w:style w:type="paragraph" w:customStyle="1" w:styleId="119">
    <w:name w:val="乐山-标题 2"/>
    <w:basedOn w:val="2"/>
    <w:next w:val="118"/>
    <w:pPr>
      <w:keepNext/>
      <w:keepLines/>
      <w:widowControl w:val="0"/>
      <w:shd w:val="clear" w:color="CC9900" w:fill="auto"/>
      <w:tabs>
        <w:tab w:val="left" w:pos="720"/>
      </w:tabs>
      <w:overflowPunct w:val="0"/>
      <w:adjustRightInd/>
      <w:snapToGrid w:val="0"/>
      <w:spacing w:before="120" w:after="120" w:line="440" w:lineRule="exact"/>
      <w:ind w:left="925" w:hanging="567"/>
    </w:pPr>
    <w:rPr>
      <w:rFonts w:ascii="华文细黑" w:eastAsia="华文细黑" w:cs="宋体"/>
      <w:bCs/>
      <w:kern w:val="44"/>
    </w:rPr>
  </w:style>
  <w:style w:type="paragraph" w:customStyle="1" w:styleId="120">
    <w:name w:val="乐山-正文"/>
    <w:basedOn w:val="0"/>
    <w:next w:val="0"/>
    <w:pPr>
      <w:widowControl w:val="0"/>
      <w:adjustRightInd/>
      <w:snapToGrid/>
      <w:spacing w:after="0" w:line="440" w:lineRule="exact"/>
      <w:ind w:firstLineChars="200" w:firstLine="200"/>
      <w:jc w:val="both"/>
    </w:pPr>
    <w:rPr>
      <w:rFonts w:ascii="Arial" w:eastAsia="华文细黑" w:cs="宋体" w:hAnsi="Arial"/>
      <w:kern w:val="2"/>
      <w:sz w:val="21"/>
      <w:szCs w:val="20"/>
    </w:rPr>
  </w:style>
  <w:style w:type="paragraph" w:customStyle="1" w:styleId="121">
    <w:name w:val="乐山-标题 4"/>
    <w:basedOn w:val="0"/>
    <w:next w:val="109"/>
    <w:pPr>
      <w:keepNext/>
      <w:keepLines/>
      <w:widowControl w:val="0"/>
      <w:overflowPunct w:val="0"/>
      <w:adjustRightInd/>
      <w:snapToGrid w:val="0"/>
      <w:spacing w:after="0" w:line="440" w:lineRule="exact"/>
      <w:jc w:val="both"/>
      <w:outlineLvl w:val="3"/>
    </w:pPr>
    <w:rPr>
      <w:rFonts w:ascii="华文细黑" w:eastAsia="华文细黑" w:cs="宋体"/>
      <w:sz w:val="24"/>
      <w:szCs w:val="24"/>
    </w:rPr>
  </w:style>
  <w:style w:type="paragraph" w:customStyle="1" w:styleId="122">
    <w:name w:val="版式1-标题 3 Char"/>
    <w:basedOn w:val="0"/>
    <w:next w:val="94"/>
    <w:pPr>
      <w:keepNext/>
      <w:keepLines/>
      <w:widowControl w:val="0"/>
      <w:overflowPunct w:val="0"/>
      <w:adjustRightInd/>
      <w:snapToGrid w:val="0"/>
      <w:spacing w:before="156" w:after="0" w:line="440" w:lineRule="exact"/>
      <w:ind w:firstLineChars="128" w:firstLine="128"/>
      <w:jc w:val="both"/>
      <w:outlineLvl w:val="2"/>
    </w:pPr>
    <w:rPr>
      <w:rFonts w:ascii="华文细黑" w:eastAsia="华文细黑" w:cs="宋体"/>
      <w:sz w:val="28"/>
      <w:szCs w:val="28"/>
    </w:rPr>
  </w:style>
  <w:style w:type="paragraph" w:customStyle="1" w:styleId="123">
    <w:name w:val="眉山-正文"/>
    <w:basedOn w:val="0"/>
    <w:pPr>
      <w:widowControl w:val="0"/>
      <w:adjustRightInd/>
      <w:snapToGrid/>
      <w:spacing w:after="0" w:line="360" w:lineRule="auto"/>
      <w:ind w:firstLineChars="200" w:firstLine="200"/>
    </w:pPr>
    <w:rPr>
      <w:rFonts w:ascii="宋体" w:eastAsia="宋体"/>
      <w:color w:val="000000"/>
      <w:kern w:val="2"/>
      <w:sz w:val="24"/>
      <w:szCs w:val="20"/>
    </w:rPr>
  </w:style>
  <w:style w:type="paragraph" w:customStyle="1" w:styleId="124">
    <w:name w:val="标题 3 眉山"/>
    <w:basedOn w:val="3"/>
    <w:pPr>
      <w:keepNext/>
      <w:keepLines/>
      <w:widowControl w:val="0"/>
      <w:numPr>
        <w:ilvl w:val="0"/>
        <w:numId w:val="0"/>
      </w:numPr>
      <w:tabs>
        <w:tab w:val="left" w:pos="720"/>
      </w:tabs>
      <w:spacing w:before="100" w:after="100"/>
      <w:ind w:left="720"/>
      <w:jc w:val="left"/>
    </w:pPr>
    <w:rPr>
      <w:b w:val="0"/>
      <w:bCs/>
      <w:color w:val="000000"/>
    </w:rPr>
  </w:style>
  <w:style w:type="paragraph" w:customStyle="1" w:styleId="125">
    <w:name w:val="xl34"/>
    <w:basedOn w:val="0"/>
    <w:pPr>
      <w:pBdr>
        <w:left w:val="single" w:sz="12" w:space="0" w:color="auto"/>
        <w:right w:val="single" w:sz="4" w:space="0" w:color="auto"/>
      </w:pBdr>
      <w:adjustRightInd/>
      <w:snapToGrid/>
      <w:spacing w:before="100" w:beforeAutospacing="1" w:after="100" w:afterAutospacing="1"/>
      <w:jc w:val="center"/>
    </w:pPr>
    <w:rPr>
      <w:rFonts w:ascii="宋体" w:eastAsia="宋体"/>
      <w:color w:val="FF0000"/>
      <w:sz w:val="21"/>
      <w:szCs w:val="21"/>
    </w:rPr>
  </w:style>
  <w:style w:type="paragraph" w:customStyle="1" w:styleId="126">
    <w:name w:val="xl35"/>
    <w:basedOn w:val="0"/>
    <w:pPr>
      <w:pBdr>
        <w:top w:val="single" w:sz="4" w:space="0" w:color="auto"/>
        <w:left w:val="single" w:sz="12" w:space="0" w:color="auto"/>
        <w:right w:val="single" w:sz="4" w:space="0" w:color="auto"/>
      </w:pBdr>
      <w:adjustRightInd/>
      <w:snapToGrid/>
      <w:spacing w:before="100" w:beforeAutospacing="1" w:after="100" w:afterAutospacing="1"/>
      <w:jc w:val="center"/>
    </w:pPr>
    <w:rPr>
      <w:rFonts w:ascii="宋体" w:eastAsia="宋体"/>
      <w:color w:val="FF0000"/>
      <w:sz w:val="21"/>
      <w:szCs w:val="21"/>
    </w:rPr>
  </w:style>
  <w:style w:type="paragraph" w:customStyle="1" w:styleId="127">
    <w:name w:val="xl36"/>
    <w:basedOn w:val="0"/>
    <w:pPr>
      <w:pBdr>
        <w:top w:val="single" w:sz="4" w:space="0" w:color="auto"/>
        <w:left w:val="single" w:sz="4" w:space="0" w:color="auto"/>
        <w:bottom w:val="single" w:sz="4" w:space="0" w:color="auto"/>
      </w:pBdr>
      <w:adjustRightInd/>
      <w:snapToGrid/>
      <w:spacing w:before="100" w:beforeAutospacing="1" w:after="100" w:afterAutospacing="1"/>
      <w:jc w:val="center"/>
    </w:pPr>
    <w:rPr>
      <w:rFonts w:ascii="宋体" w:eastAsia="宋体"/>
      <w:color w:val="FF0000"/>
      <w:sz w:val="21"/>
      <w:szCs w:val="21"/>
    </w:rPr>
  </w:style>
  <w:style w:type="paragraph" w:customStyle="1" w:styleId="128">
    <w:name w:val="xl37"/>
    <w:basedOn w:val="0"/>
    <w:pPr>
      <w:pBdr>
        <w:top w:val="single" w:sz="4" w:space="0" w:color="auto"/>
        <w:bottom w:val="single" w:sz="4" w:space="0" w:color="auto"/>
        <w:right w:val="single" w:sz="4" w:space="0" w:color="auto"/>
      </w:pBdr>
      <w:adjustRightInd/>
      <w:snapToGrid/>
      <w:spacing w:before="100" w:beforeAutospacing="1" w:after="100" w:afterAutospacing="1"/>
      <w:jc w:val="center"/>
    </w:pPr>
    <w:rPr>
      <w:rFonts w:ascii="宋体" w:eastAsia="宋体"/>
      <w:color w:val="FF0000"/>
      <w:sz w:val="21"/>
      <w:szCs w:val="21"/>
    </w:rPr>
  </w:style>
  <w:style w:type="paragraph" w:customStyle="1" w:styleId="129">
    <w:name w:val="xl38"/>
    <w:basedOn w:val="0"/>
    <w:pPr>
      <w:pBdr>
        <w:top w:val="single" w:sz="4" w:space="0" w:color="auto"/>
        <w:left w:val="single" w:sz="12" w:space="0" w:color="auto"/>
        <w:bottom w:val="single" w:sz="4" w:space="0" w:color="auto"/>
      </w:pBdr>
      <w:adjustRightInd/>
      <w:snapToGrid/>
      <w:spacing w:before="100" w:beforeAutospacing="1" w:after="100" w:afterAutospacing="1"/>
      <w:jc w:val="center"/>
    </w:pPr>
    <w:rPr>
      <w:rFonts w:ascii="宋体" w:eastAsia="宋体"/>
      <w:color w:val="FF0000"/>
      <w:sz w:val="21"/>
      <w:szCs w:val="21"/>
    </w:rPr>
  </w:style>
  <w:style w:type="paragraph" w:customStyle="1" w:styleId="130">
    <w:name w:val="菏泽-标题 2"/>
    <w:basedOn w:val="2"/>
    <w:next w:val="0"/>
    <w:pPr>
      <w:keepNext/>
      <w:keepLines/>
      <w:widowControl w:val="0"/>
      <w:shd w:val="clear" w:color="CC9900" w:fill="auto"/>
      <w:tabs>
        <w:tab w:val="left" w:pos="720"/>
      </w:tabs>
      <w:overflowPunct w:val="0"/>
      <w:adjustRightInd/>
      <w:snapToGrid w:val="0"/>
      <w:spacing w:before="120" w:after="120" w:line="440" w:lineRule="exact"/>
      <w:ind w:firstLineChars="100" w:firstLine="100"/>
    </w:pPr>
    <w:rPr>
      <w:rFonts w:ascii="华文细黑" w:eastAsia="黑体" w:hAnsi="华文细黑"/>
      <w:bCs/>
      <w:kern w:val="44"/>
    </w:rPr>
  </w:style>
  <w:style w:type="paragraph" w:customStyle="1" w:styleId="131">
    <w:name w:val="菏泽-正文"/>
    <w:basedOn w:val="0"/>
    <w:pPr>
      <w:widowControl w:val="0"/>
      <w:adjustRightInd/>
      <w:snapToGrid/>
      <w:spacing w:after="0" w:line="440" w:lineRule="exact"/>
      <w:ind w:firstLineChars="200" w:firstLine="200"/>
      <w:jc w:val="both"/>
    </w:pPr>
    <w:rPr>
      <w:rFonts w:ascii="Arial" w:eastAsia="华文细黑" w:hAnsi="Arial"/>
      <w:kern w:val="2"/>
      <w:sz w:val="21"/>
      <w:szCs w:val="20"/>
    </w:rPr>
  </w:style>
  <w:style w:type="paragraph" w:customStyle="1" w:styleId="132">
    <w:name w:val="菏泽-标题 3 Char Char Char"/>
    <w:basedOn w:val="0"/>
    <w:next w:val="0"/>
    <w:pPr>
      <w:keepNext/>
      <w:keepLines/>
      <w:widowControl w:val="0"/>
      <w:overflowPunct w:val="0"/>
      <w:adjustRightInd/>
      <w:snapToGrid w:val="0"/>
      <w:spacing w:after="0" w:line="440" w:lineRule="exact"/>
      <w:ind w:firstLineChars="128" w:firstLine="128"/>
      <w:jc w:val="both"/>
      <w:outlineLvl w:val="2"/>
    </w:pPr>
    <w:rPr>
      <w:rFonts w:ascii="华文细黑" w:eastAsia="华文细黑"/>
      <w:b/>
      <w:kern w:val="2"/>
      <w:sz w:val="28"/>
      <w:szCs w:val="28"/>
    </w:rPr>
  </w:style>
  <w:style w:type="paragraph" w:customStyle="1" w:styleId="133">
    <w:name w:val="版式1-表名"/>
    <w:basedOn w:val="15"/>
    <w:next w:val="95"/>
    <w:pPr>
      <w:widowControl w:val="0"/>
      <w:overflowPunct w:val="0"/>
      <w:adjustRightInd/>
      <w:snapToGrid w:val="0"/>
      <w:spacing w:beforeLines="50" w:before="50" w:afterLines="50" w:after="50" w:line="440" w:lineRule="exact"/>
      <w:ind w:firstLine="0"/>
      <w:jc w:val="center"/>
      <w:outlineLvl w:val="0"/>
    </w:pPr>
    <w:rPr>
      <w:rFonts w:ascii="华文细黑" w:eastAsia="华文细黑"/>
      <w:b/>
      <w:sz w:val="24"/>
      <w:szCs w:val="24"/>
    </w:rPr>
  </w:style>
  <w:style w:type="paragraph" w:customStyle="1" w:styleId="134">
    <w:name w:val="tj-表体"/>
    <w:basedOn w:val="0"/>
    <w:pPr>
      <w:widowControl w:val="0"/>
      <w:adjustRightInd/>
      <w:snapToGrid/>
      <w:spacing w:after="0"/>
      <w:jc w:val="center"/>
    </w:pPr>
    <w:rPr>
      <w:rFonts w:ascii="宋体" w:eastAsia="宋体"/>
      <w:kern w:val="2"/>
      <w:sz w:val="21"/>
      <w:szCs w:val="21"/>
    </w:rPr>
  </w:style>
  <w:style w:type="paragraph" w:customStyle="1" w:styleId="135">
    <w:name w:val="标题 2 眉山"/>
    <w:basedOn w:val="2"/>
    <w:pPr>
      <w:keepNext/>
      <w:keepLines/>
      <w:widowControl w:val="0"/>
      <w:tabs>
        <w:tab w:val="left" w:pos="720"/>
      </w:tabs>
      <w:spacing w:before="120" w:after="120"/>
    </w:pPr>
    <w:rPr>
      <w:rFonts w:ascii="Arial" w:hAnsi="Arial"/>
      <w:bCs/>
      <w:color w:val="000000"/>
      <w:sz w:val="32"/>
      <w:szCs w:val="20"/>
    </w:rPr>
  </w:style>
  <w:style w:type="paragraph" w:customStyle="1" w:styleId="136">
    <w:name w:val="样式 首行缩进:  0.74 厘米 行距: 固定值 22 磅"/>
    <w:basedOn w:val="0"/>
    <w:pPr>
      <w:widowControl w:val="0"/>
      <w:adjustRightInd/>
      <w:snapToGrid/>
      <w:spacing w:after="0" w:line="440" w:lineRule="exact"/>
      <w:ind w:firstLine="420"/>
      <w:jc w:val="both"/>
    </w:pPr>
    <w:rPr>
      <w:rFonts w:ascii="Times New Roman" w:eastAsia="宋体" w:cs="宋体" w:hAnsi="Times New Roman"/>
      <w:kern w:val="2"/>
      <w:sz w:val="21"/>
      <w:szCs w:val="20"/>
    </w:rPr>
  </w:style>
  <w:style w:type="paragraph" w:customStyle="1" w:styleId="137">
    <w:name w:val="样式 题注题注 Char Char Char题注 Char Char Char Char Char题注1 Char题注 ..."/>
    <w:basedOn w:val="19"/>
    <w:pPr>
      <w:numPr>
        <w:ilvl w:val="0"/>
        <w:numId w:val="3"/>
      </w:numPr>
      <w:spacing w:before="152" w:after="160"/>
      <w:jc w:val="center"/>
    </w:pPr>
    <w:rPr>
      <w:rFonts w:ascii="华文细黑" w:eastAsia="华文细黑"/>
      <w:b/>
      <w:bCs/>
      <w:kern w:val="0"/>
      <w:sz w:val="24"/>
    </w:rPr>
  </w:style>
  <w:style w:type="paragraph" w:customStyle="1" w:styleId="138">
    <w:name w:val="眉1"/>
    <w:basedOn w:val="0"/>
    <w:pPr>
      <w:widowControl w:val="0"/>
      <w:numPr>
        <w:ilvl w:val="0"/>
        <w:numId w:val="4"/>
      </w:numPr>
      <w:shd w:val="clear" w:color="auto" w:fill="D9D9D9"/>
      <w:adjustRightInd/>
      <w:snapToGrid/>
      <w:spacing w:beforeLines="100" w:before="100" w:afterLines="100" w:after="100" w:line="360" w:lineRule="auto"/>
      <w:jc w:val="center"/>
    </w:pPr>
    <w:rPr>
      <w:rFonts w:ascii="黑体" w:eastAsia="黑体" w:cs="宋体"/>
      <w:b/>
      <w:bCs/>
      <w:kern w:val="2"/>
      <w:sz w:val="32"/>
      <w:szCs w:val="20"/>
    </w:rPr>
  </w:style>
  <w:style w:type="paragraph" w:customStyle="1" w:styleId="139">
    <w:name w:val="样式 眉1 + 段前: 1 行 段后: 1 行"/>
    <w:basedOn w:val="138"/>
    <w:pPr>
      <w:shd w:val="clear" w:color="auto" w:fill="auto"/>
      <w:spacing w:afterLines="150" w:after="150"/>
    </w:pPr>
  </w:style>
  <w:style w:type="paragraph" w:customStyle="1" w:styleId="140">
    <w:name w:val="眉山2"/>
    <w:basedOn w:val="0"/>
    <w:pPr>
      <w:widowControl w:val="0"/>
      <w:numPr>
        <w:ilvl w:val="1"/>
        <w:numId w:val="4"/>
      </w:numPr>
      <w:adjustRightInd/>
      <w:snapToGrid w:val="0"/>
      <w:spacing w:beforeLines="50" w:before="50" w:afterLines="50" w:after="50" w:line="360" w:lineRule="auto"/>
      <w:jc w:val="both"/>
    </w:pPr>
    <w:rPr>
      <w:rFonts w:ascii="宋体" w:eastAsia="宋体"/>
      <w:kern w:val="2"/>
      <w:sz w:val="24"/>
      <w:szCs w:val="24"/>
    </w:rPr>
  </w:style>
  <w:style w:type="paragraph" w:customStyle="1" w:styleId="141">
    <w:name w:val="样式 眉1 + 段前: 1 行 段后: 1 行1"/>
    <w:basedOn w:val="138"/>
    <w:pPr>
      <w:shd w:val="clear" w:color="auto" w:fill="auto"/>
      <w:spacing w:beforeLines="0" w:before="312" w:afterLines="0" w:after="312"/>
    </w:pPr>
  </w:style>
  <w:style w:type="paragraph" w:customStyle="1" w:styleId="142">
    <w:name w:val="样式 眉1 + 段前: 1 行 段后: 1 行2"/>
    <w:basedOn w:val="138"/>
    <w:pPr>
      <w:shd w:val="clear" w:color="auto" w:fill="auto"/>
      <w:spacing w:beforeLines="0" w:before="312" w:afterLines="0" w:after="312"/>
    </w:pPr>
  </w:style>
  <w:style w:type="paragraph" w:customStyle="1" w:styleId="143">
    <w:name w:val="眉山正文"/>
    <w:basedOn w:val="0"/>
    <w:pPr>
      <w:widowControl w:val="0"/>
      <w:adjustRightInd/>
      <w:snapToGrid/>
      <w:spacing w:after="0" w:line="360" w:lineRule="auto"/>
      <w:ind w:left="851" w:firstLineChars="200" w:firstLine="200"/>
    </w:pPr>
    <w:rPr>
      <w:rFonts w:ascii="宋体" w:eastAsia="宋体" w:cs="宋体"/>
      <w:kern w:val="2"/>
      <w:sz w:val="24"/>
      <w:szCs w:val="20"/>
    </w:rPr>
  </w:style>
  <w:style w:type="paragraph" w:customStyle="1" w:styleId="144">
    <w:name w:val="样式 眉山正文 + 首行缩进:  2 字符"/>
    <w:basedOn w:val="143"/>
    <w:pPr>
      <w:ind w:left="1134" w:firstLineChars="0" w:firstLine="0"/>
    </w:pPr>
  </w:style>
  <w:style w:type="paragraph" w:customStyle="1" w:styleId="145">
    <w:name w:val="样式 眉山2 + 段前: 0.5 行 段后: 0.5 行"/>
    <w:basedOn w:val="140"/>
    <w:pPr>
      <w:spacing w:beforeLines="100" w:before="100"/>
    </w:pPr>
    <w:rPr>
      <w:rFonts w:cs="宋体"/>
      <w:szCs w:val="20"/>
    </w:rPr>
  </w:style>
  <w:style w:type="paragraph" w:customStyle="1" w:styleId="146">
    <w:name w:val="样式 眉山2 + 段前: 0.5 行 段后: 0.5 行1"/>
    <w:basedOn w:val="140"/>
    <w:rPr>
      <w:rFonts w:cs="宋体"/>
      <w:szCs w:val="20"/>
    </w:rPr>
  </w:style>
  <w:style w:type="paragraph" w:customStyle="1" w:styleId="147">
    <w:name w:val="样式 眉山正文 + 首行缩进:  2 字符1"/>
    <w:basedOn w:val="143"/>
    <w:pPr>
      <w:ind w:firstLineChars="0" w:firstLine="0"/>
    </w:pPr>
  </w:style>
  <w:style w:type="paragraph" w:customStyle="1" w:styleId="148">
    <w:name w:val="样式 样式 眉山2 + 段前: 0.5 行 段后: 0.5 行1 + 段前: 0.5 行 段后: 0.5 行"/>
    <w:basedOn w:val="146"/>
  </w:style>
  <w:style w:type="paragraph" w:customStyle="1" w:styleId="149">
    <w:name w:val="样式 样式 样式 眉山2 + 段前: 0.5 行 段后: 0.5 行1 + 段前: 0.5 行 段后: 0.5 行 + 段前: ..."/>
    <w:basedOn w:val="148"/>
  </w:style>
  <w:style w:type="paragraph" w:customStyle="1" w:styleId="150">
    <w:name w:val="样式 样式 样式 眉山2 + 段前: 0.5 行 段后: 0.5 行1 + 段前: 0.5 行 段后: 0.5 行 + 段前: ...1"/>
    <w:basedOn w:val="148"/>
  </w:style>
  <w:style w:type="paragraph" w:customStyle="1" w:styleId="151">
    <w:name w:val="样式 样式 样式 样式 眉山2 + 段前: 0.5 行 段后: 0.5 行1 + 段前: 0.5 行 段后: 0.5 行 + 段..."/>
    <w:basedOn w:val="150"/>
    <w:pPr>
      <w:numPr>
        <w:ilvl w:val="0"/>
        <w:numId w:val="0"/>
      </w:numPr>
    </w:pPr>
  </w:style>
  <w:style w:type="paragraph" w:customStyle="1" w:styleId="152">
    <w:name w:val="样式 样式 样式 样式 眉山2 + 段前: 0.5 行 段后: 0.5 行1 + 段前: 0.5 行 段后: 0.5 行 + 段...1"/>
    <w:basedOn w:val="150"/>
    <w:pPr>
      <w:ind w:left="2268"/>
    </w:pPr>
  </w:style>
  <w:style w:type="paragraph" w:customStyle="1" w:styleId="153">
    <w:name w:val="样式 眉山2 + 悬挂缩进: 11.34 字符 段前: 0.5 行 段后: 0.5 行"/>
    <w:basedOn w:val="140"/>
    <w:pPr>
      <w:spacing w:beforeLines="0" w:before="156" w:afterLines="0" w:after="156"/>
    </w:pPr>
    <w:rPr>
      <w:rFonts w:cs="宋体"/>
    </w:rPr>
  </w:style>
  <w:style w:type="paragraph" w:customStyle="1" w:styleId="154">
    <w:name w:val="样式 眉山2 + 段前: 0.5 行 段后: 0.5 行2"/>
    <w:basedOn w:val="140"/>
    <w:pPr>
      <w:spacing w:beforeLines="0" w:before="156" w:afterLines="0" w:after="156"/>
    </w:pPr>
    <w:rPr>
      <w:rFonts w:cs="宋体"/>
      <w:szCs w:val="20"/>
    </w:rPr>
  </w:style>
  <w:style w:type="paragraph" w:customStyle="1" w:styleId="155">
    <w:name w:val="样式 眉1 + 段前: 1 行 段后: 1 行3"/>
    <w:basedOn w:val="138"/>
    <w:pPr>
      <w:shd w:val="clear" w:color="auto" w:fill="auto"/>
      <w:spacing w:beforeLines="0" w:before="312" w:afterLines="0" w:after="312"/>
    </w:pPr>
  </w:style>
  <w:style w:type="paragraph" w:customStyle="1" w:styleId="156">
    <w:name w:val="表名"/>
    <w:basedOn w:val="0"/>
    <w:pPr>
      <w:widowControl w:val="0"/>
      <w:overflowPunct w:val="0"/>
      <w:adjustRightInd/>
      <w:snapToGrid w:val="0"/>
      <w:spacing w:after="0" w:line="240" w:lineRule="atLeast"/>
      <w:ind w:left="-357" w:firstLine="340"/>
      <w:jc w:val="both"/>
      <w:outlineLvl w:val="0"/>
    </w:pPr>
    <w:rPr>
      <w:rFonts w:ascii="Arial Rounded MT Bold" w:eastAsia="华文细黑" w:hAnsi="Arial Rounded MT Bold"/>
      <w:b/>
      <w:sz w:val="21"/>
      <w:szCs w:val="21"/>
    </w:rPr>
  </w:style>
  <w:style w:type="paragraph" w:customStyle="1" w:styleId="157">
    <w:name w:val="正文 首行缩进:  2 字符"/>
    <w:basedOn w:val="0"/>
    <w:pPr>
      <w:widowControl w:val="0"/>
      <w:adjustRightInd/>
      <w:snapToGrid/>
      <w:spacing w:after="0" w:line="440" w:lineRule="exact"/>
      <w:ind w:firstLineChars="200" w:firstLine="200"/>
      <w:jc w:val="both"/>
    </w:pPr>
    <w:rPr>
      <w:rFonts w:ascii="Times New Roman" w:eastAsia="华文细黑" w:cs="宋体" w:hAnsi="Times New Roman"/>
      <w:kern w:val="2"/>
      <w:sz w:val="21"/>
      <w:szCs w:val="20"/>
    </w:rPr>
  </w:style>
  <w:style w:type="paragraph" w:customStyle="1" w:styleId="158">
    <w:name w:val="样式 (西文) 华文细黑 (中文) 华文细黑 (符号) Arial 左 行距: 固定值 22 磅 首行缩进:  1.2..."/>
    <w:basedOn w:val="0"/>
    <w:pPr>
      <w:widowControl w:val="0"/>
      <w:adjustRightInd/>
      <w:snapToGrid/>
      <w:spacing w:after="0" w:line="440" w:lineRule="exact"/>
      <w:ind w:firstLineChars="200" w:firstLine="200"/>
    </w:pPr>
    <w:rPr>
      <w:rFonts w:ascii="华文细黑" w:eastAsia="华文细黑" w:cs="宋体"/>
      <w:kern w:val="2"/>
      <w:sz w:val="21"/>
      <w:szCs w:val="20"/>
    </w:rPr>
  </w:style>
  <w:style w:type="paragraph" w:customStyle="1" w:styleId="159">
    <w:name w:val="默认段落字体 Para Char Char Char Char Char Char Char"/>
    <w:basedOn w:val="0"/>
    <w:pPr>
      <w:widowControl w:val="0"/>
      <w:adjustRightInd/>
      <w:snapToGrid/>
      <w:spacing w:after="0"/>
      <w:jc w:val="both"/>
    </w:pPr>
    <w:rPr>
      <w:rFonts w:eastAsia="宋体"/>
      <w:kern w:val="2"/>
      <w:sz w:val="24"/>
      <w:szCs w:val="20"/>
    </w:rPr>
  </w:style>
  <w:style w:type="paragraph" w:customStyle="1" w:styleId="160">
    <w:name w:val="普通文字"/>
    <w:basedOn w:val="0"/>
    <w:pPr>
      <w:widowControl w:val="0"/>
      <w:adjustRightInd/>
      <w:snapToGrid/>
      <w:spacing w:after="0"/>
      <w:jc w:val="both"/>
    </w:pPr>
    <w:rPr>
      <w:rFonts w:ascii="宋体" w:eastAsia="宋体" w:cs="宋体"/>
      <w:kern w:val="2"/>
      <w:sz w:val="21"/>
      <w:szCs w:val="21"/>
    </w:rPr>
  </w:style>
  <w:style w:type="paragraph" w:customStyle="1" w:styleId="161">
    <w:name w:val="表格文字"/>
    <w:basedOn w:val="0"/>
    <w:next w:val="0"/>
    <w:pPr>
      <w:widowControl w:val="0"/>
      <w:adjustRightInd/>
      <w:snapToGrid w:val="0"/>
      <w:spacing w:after="0" w:line="360" w:lineRule="atLeast"/>
      <w:jc w:val="center"/>
    </w:pPr>
    <w:rPr>
      <w:rFonts w:ascii="宋体" w:eastAsia="幼圆" w:hAnsi="宋体"/>
      <w:kern w:val="2"/>
      <w:sz w:val="21"/>
      <w:szCs w:val="20"/>
    </w:rPr>
  </w:style>
  <w:style w:type="paragraph" w:customStyle="1" w:styleId="162">
    <w:name w:val="Char1"/>
    <w:basedOn w:val="0"/>
    <w:pPr>
      <w:widowControl w:val="0"/>
      <w:adjustRightInd/>
      <w:snapToGrid/>
      <w:spacing w:after="0" w:line="360" w:lineRule="auto"/>
      <w:jc w:val="center"/>
      <w:outlineLvl w:val="2"/>
    </w:pPr>
    <w:rPr>
      <w:rFonts w:ascii="Times New Roman" w:eastAsia="宋体" w:hAnsi="Times New Roman"/>
      <w:b/>
      <w:kern w:val="2"/>
      <w:sz w:val="28"/>
      <w:szCs w:val="28"/>
    </w:rPr>
  </w:style>
  <w:style w:type="paragraph" w:customStyle="1" w:styleId="163">
    <w:name w:val="Char111"/>
    <w:basedOn w:val="0"/>
    <w:pPr>
      <w:widowControl w:val="0"/>
      <w:adjustRightInd/>
      <w:snapToGrid/>
      <w:spacing w:after="0" w:line="360" w:lineRule="auto"/>
      <w:ind w:firstLineChars="196" w:firstLine="196"/>
      <w:jc w:val="both"/>
    </w:pPr>
    <w:rPr>
      <w:rFonts w:ascii="Times New Roman" w:eastAsia="宋体" w:hAnsi="Times New Roman"/>
      <w:b/>
      <w:kern w:val="2"/>
      <w:sz w:val="28"/>
      <w:szCs w:val="28"/>
    </w:rPr>
  </w:style>
  <w:style w:type="paragraph" w:customStyle="1" w:styleId="164">
    <w:name w:val="xl39"/>
    <w:basedOn w:val="0"/>
    <w:pPr>
      <w:pBdr>
        <w:bottom w:val="single" w:sz="8" w:space="0" w:color="auto"/>
        <w:right w:val="single" w:sz="8" w:space="0" w:color="auto"/>
      </w:pBdr>
      <w:shd w:val="clear" w:color="auto" w:fill="FFFF99"/>
      <w:adjustRightInd/>
      <w:snapToGrid/>
      <w:spacing w:before="100" w:beforeAutospacing="1" w:after="100" w:afterAutospacing="1"/>
      <w:jc w:val="center"/>
      <w:textAlignment w:val="top"/>
    </w:pPr>
    <w:rPr>
      <w:rFonts w:ascii="宋体" w:eastAsia="宋体" w:cs="宋体"/>
      <w:sz w:val="21"/>
      <w:szCs w:val="21"/>
    </w:rPr>
  </w:style>
  <w:style w:type="paragraph" w:customStyle="1" w:styleId="165">
    <w:name w:val="xl40"/>
    <w:basedOn w:val="0"/>
    <w:pPr>
      <w:pBdr>
        <w:bottom w:val="single" w:sz="8" w:space="0" w:color="auto"/>
        <w:right w:val="single" w:sz="8" w:space="0" w:color="auto"/>
      </w:pBdr>
      <w:shd w:val="clear" w:color="auto" w:fill="CCFFFF"/>
      <w:adjustRightInd/>
      <w:snapToGrid/>
      <w:spacing w:before="100" w:beforeAutospacing="1" w:after="100" w:afterAutospacing="1"/>
      <w:jc w:val="center"/>
    </w:pPr>
    <w:rPr>
      <w:rFonts w:ascii="宋体" w:eastAsia="宋体" w:cs="宋体"/>
      <w:sz w:val="21"/>
      <w:szCs w:val="21"/>
    </w:rPr>
  </w:style>
  <w:style w:type="paragraph" w:customStyle="1" w:styleId="166">
    <w:name w:val="xl41"/>
    <w:basedOn w:val="0"/>
    <w:pPr>
      <w:pBdr>
        <w:bottom w:val="single" w:sz="8" w:space="0" w:color="auto"/>
        <w:right w:val="single" w:sz="8" w:space="0" w:color="auto"/>
      </w:pBdr>
      <w:shd w:val="clear" w:color="auto" w:fill="CCFFFF"/>
      <w:adjustRightInd/>
      <w:snapToGrid/>
      <w:spacing w:before="100" w:beforeAutospacing="1" w:after="100" w:afterAutospacing="1"/>
      <w:jc w:val="center"/>
    </w:pPr>
    <w:rPr>
      <w:rFonts w:ascii="Times New Roman" w:eastAsia="宋体" w:hAnsi="Times New Roman"/>
      <w:sz w:val="21"/>
      <w:szCs w:val="21"/>
    </w:rPr>
  </w:style>
  <w:style w:type="paragraph" w:customStyle="1" w:styleId="167">
    <w:name w:val="xl42"/>
    <w:basedOn w:val="0"/>
    <w:pPr>
      <w:pBdr>
        <w:bottom w:val="single" w:sz="8" w:space="0" w:color="auto"/>
        <w:right w:val="single" w:sz="8" w:space="0" w:color="auto"/>
      </w:pBdr>
      <w:shd w:val="clear" w:color="auto" w:fill="CCFFFF"/>
      <w:adjustRightInd/>
      <w:snapToGrid/>
      <w:spacing w:before="100" w:beforeAutospacing="1" w:after="100" w:afterAutospacing="1"/>
      <w:jc w:val="center"/>
    </w:pPr>
    <w:rPr>
      <w:rFonts w:ascii="宋体" w:eastAsia="宋体" w:cs="宋体"/>
      <w:sz w:val="20"/>
      <w:szCs w:val="20"/>
    </w:rPr>
  </w:style>
  <w:style w:type="paragraph" w:customStyle="1" w:styleId="168">
    <w:name w:val="xl43"/>
    <w:basedOn w:val="0"/>
    <w:pPr>
      <w:pBdr>
        <w:bottom w:val="single" w:sz="8" w:space="0" w:color="auto"/>
        <w:right w:val="single" w:sz="8" w:space="0" w:color="auto"/>
      </w:pBdr>
      <w:shd w:val="clear" w:color="auto" w:fill="CCFFFF"/>
      <w:adjustRightInd/>
      <w:snapToGrid/>
      <w:spacing w:before="100" w:beforeAutospacing="1" w:after="100" w:afterAutospacing="1"/>
      <w:jc w:val="center"/>
      <w:textAlignment w:val="top"/>
    </w:pPr>
    <w:rPr>
      <w:rFonts w:ascii="宋体" w:eastAsia="宋体" w:cs="宋体"/>
      <w:sz w:val="21"/>
      <w:szCs w:val="21"/>
    </w:rPr>
  </w:style>
  <w:style w:type="paragraph" w:customStyle="1" w:styleId="169">
    <w:name w:val="xl44"/>
    <w:basedOn w:val="0"/>
    <w:pPr>
      <w:pBdr>
        <w:bottom w:val="single" w:sz="8" w:space="0" w:color="auto"/>
        <w:right w:val="single" w:sz="8" w:space="0" w:color="auto"/>
      </w:pBdr>
      <w:shd w:val="clear" w:color="auto" w:fill="FF99CC"/>
      <w:adjustRightInd/>
      <w:snapToGrid/>
      <w:spacing w:before="100" w:beforeAutospacing="1" w:after="100" w:afterAutospacing="1"/>
      <w:jc w:val="center"/>
      <w:textAlignment w:val="top"/>
    </w:pPr>
    <w:rPr>
      <w:rFonts w:ascii="宋体" w:eastAsia="宋体" w:cs="宋体"/>
      <w:sz w:val="20"/>
      <w:szCs w:val="20"/>
    </w:rPr>
  </w:style>
  <w:style w:type="paragraph" w:customStyle="1" w:styleId="170">
    <w:name w:val="Char1 Char Char Char Char Char Char"/>
    <w:basedOn w:val="0"/>
    <w:pPr>
      <w:widowControl w:val="0"/>
      <w:adjustRightInd/>
      <w:snapToGrid/>
      <w:spacing w:after="0" w:line="360" w:lineRule="auto"/>
      <w:ind w:firstLineChars="200" w:firstLine="200"/>
      <w:jc w:val="both"/>
    </w:pPr>
    <w:rPr>
      <w:rFonts w:ascii="宋体" w:eastAsia="宋体" w:cs="宋体"/>
      <w:kern w:val="2"/>
      <w:sz w:val="24"/>
      <w:szCs w:val="24"/>
    </w:rPr>
  </w:style>
  <w:style w:type="paragraph" w:customStyle="1" w:styleId="171">
    <w:name w:val="xl22"/>
    <w:basedOn w:val="0"/>
    <w:pPr>
      <w:pBdr>
        <w:top w:val="single" w:sz="4" w:space="0" w:color="auto"/>
        <w:left w:val="single" w:sz="4" w:space="0" w:color="auto"/>
        <w:bottom w:val="single" w:sz="4" w:space="0" w:color="auto"/>
        <w:right w:val="single" w:sz="4" w:space="0" w:color="auto"/>
      </w:pBdr>
      <w:shd w:val="clear" w:color="auto" w:fill="C0C0C0"/>
      <w:adjustRightInd/>
      <w:snapToGrid/>
      <w:spacing w:before="100" w:beforeAutospacing="1" w:after="100" w:afterAutospacing="1"/>
      <w:jc w:val="center"/>
    </w:pPr>
    <w:rPr>
      <w:rFonts w:ascii="宋体" w:eastAsia="宋体" w:cs="宋体"/>
      <w:sz w:val="20"/>
      <w:szCs w:val="20"/>
    </w:rPr>
  </w:style>
  <w:style w:type="paragraph" w:customStyle="1" w:styleId="172">
    <w:name w:val="xl23"/>
    <w:basedOn w:val="0"/>
    <w:pPr>
      <w:pBdr>
        <w:top w:val="single" w:sz="4" w:space="0" w:color="auto"/>
        <w:left w:val="single" w:sz="4" w:space="0" w:color="auto"/>
        <w:bottom w:val="single" w:sz="4" w:space="0" w:color="auto"/>
        <w:right w:val="single" w:sz="4" w:space="0" w:color="auto"/>
      </w:pBdr>
      <w:shd w:val="clear" w:color="auto" w:fill="C0C0C0"/>
      <w:adjustRightInd/>
      <w:snapToGrid/>
      <w:spacing w:before="100" w:beforeAutospacing="1" w:after="100" w:afterAutospacing="1"/>
      <w:jc w:val="center"/>
      <w:textAlignment w:val="top"/>
    </w:pPr>
    <w:rPr>
      <w:rFonts w:ascii="宋体" w:eastAsia="宋体" w:cs="宋体"/>
      <w:sz w:val="18"/>
      <w:szCs w:val="18"/>
    </w:rPr>
  </w:style>
  <w:style w:type="paragraph" w:customStyle="1" w:styleId="173">
    <w:name w:val="1"/>
    <w:basedOn w:val="0"/>
    <w:pPr>
      <w:widowControl w:val="0"/>
      <w:adjustRightInd/>
      <w:snapToGrid w:val="0"/>
      <w:spacing w:after="0" w:line="360" w:lineRule="auto"/>
      <w:ind w:firstLineChars="200" w:firstLine="200"/>
      <w:jc w:val="both"/>
    </w:pPr>
    <w:rPr>
      <w:rFonts w:ascii="Times New Roman" w:eastAsia="仿宋_GB2312" w:hAnsi="Times New Roman"/>
      <w:kern w:val="2"/>
      <w:sz w:val="24"/>
      <w:szCs w:val="24"/>
    </w:rPr>
  </w:style>
  <w:style w:type="paragraph" w:customStyle="1" w:styleId="174">
    <w:name w:val="样式 样式 宋体 小四 首行缩进:  2 字符 + 微软简中圆 Char Char Char"/>
    <w:basedOn w:val="0"/>
    <w:pPr>
      <w:widowControl w:val="0"/>
      <w:adjustRightInd/>
      <w:snapToGrid/>
      <w:spacing w:after="0"/>
      <w:ind w:firstLineChars="200" w:firstLine="200"/>
      <w:jc w:val="both"/>
    </w:pPr>
    <w:rPr>
      <w:rFonts w:ascii="字语坊简中圆" w:eastAsia="宋体" w:cs="宋体" w:hAnsi="字语坊简中圆"/>
      <w:kern w:val="2"/>
      <w:sz w:val="24"/>
      <w:szCs w:val="20"/>
    </w:rPr>
  </w:style>
  <w:style w:type="paragraph" w:customStyle="1" w:styleId="175">
    <w:name w:val="样式 样式 宋体 小四 首行缩进:  2 字符 + 行距: 固定值 25 磅"/>
    <w:basedOn w:val="0"/>
    <w:pPr>
      <w:widowControl w:val="0"/>
      <w:adjustRightInd/>
      <w:snapToGrid/>
      <w:spacing w:after="0" w:line="500" w:lineRule="exact"/>
      <w:ind w:firstLineChars="200" w:firstLine="200"/>
      <w:jc w:val="both"/>
    </w:pPr>
    <w:rPr>
      <w:rFonts w:ascii="宋体" w:eastAsia="宋体" w:cs="宋体"/>
      <w:kern w:val="2"/>
      <w:sz w:val="24"/>
      <w:szCs w:val="20"/>
    </w:rPr>
  </w:style>
  <w:style w:type="paragraph" w:customStyle="1" w:styleId="176">
    <w:name w:val="段"/>
    <w:pPr>
      <w:autoSpaceDE w:val="0"/>
      <w:autoSpaceDN w:val="0"/>
      <w:ind w:firstLineChars="200" w:firstLine="200"/>
      <w:jc w:val="both"/>
    </w:pPr>
    <w:rPr>
      <w:rFonts w:ascii="宋体" w:eastAsia="宋体" w:cs="Times New Roman"/>
      <w:sz w:val="21"/>
      <w:lang w:val="en-US" w:eastAsia="zh-CN" w:bidi="ar-SA"/>
    </w:rPr>
  </w:style>
  <w:style w:type="paragraph" w:customStyle="1" w:styleId="177">
    <w:name w:val="Char"/>
    <w:basedOn w:val="0"/>
    <w:next w:val="0"/>
    <w:pPr>
      <w:widowControl w:val="0"/>
      <w:adjustRightInd/>
      <w:snapToGrid/>
      <w:spacing w:after="0" w:line="240" w:lineRule="atLeast"/>
      <w:ind w:left="420" w:firstLine="420"/>
    </w:pPr>
    <w:rPr>
      <w:rFonts w:ascii="Times New Roman" w:eastAsia="宋体" w:hAnsi="Times New Roman"/>
      <w:sz w:val="21"/>
      <w:szCs w:val="21"/>
    </w:rPr>
  </w:style>
  <w:style w:type="paragraph" w:customStyle="1" w:styleId="178">
    <w:name w:val="正文文字11"/>
    <w:basedOn w:val="0"/>
    <w:pPr>
      <w:widowControl w:val="0"/>
      <w:adjustRightInd w:val="0"/>
      <w:snapToGrid/>
      <w:spacing w:after="0" w:line="360" w:lineRule="auto"/>
      <w:ind w:firstLineChars="200" w:firstLine="200"/>
      <w:jc w:val="both"/>
      <w:textAlignment w:val="baseline"/>
    </w:pPr>
    <w:rPr>
      <w:rFonts w:ascii="Times New Roman" w:eastAsia="宋体" w:hAnsi="Times New Roman"/>
      <w:sz w:val="28"/>
      <w:szCs w:val="20"/>
    </w:rPr>
  </w:style>
  <w:style w:type="paragraph" w:customStyle="1" w:styleId="179">
    <w:name w:val="[基本段落]"/>
    <w:basedOn w:val="0"/>
    <w:pPr>
      <w:widowControl w:val="0"/>
      <w:autoSpaceDE w:val="0"/>
      <w:autoSpaceDN w:val="0"/>
      <w:adjustRightInd w:val="0"/>
      <w:snapToGrid/>
      <w:spacing w:after="0" w:line="288" w:lineRule="auto"/>
      <w:jc w:val="both"/>
      <w:textAlignment w:val="center"/>
    </w:pPr>
    <w:rPr>
      <w:rFonts w:ascii="宋体" w:eastAsia="宋体" w:cs="宋体"/>
      <w:color w:val="000000"/>
      <w:sz w:val="24"/>
      <w:szCs w:val="24"/>
      <w:lang w:val="zh-CN"/>
    </w:rPr>
  </w:style>
  <w:style w:type="paragraph" w:customStyle="1" w:styleId="180">
    <w:name w:val="Char Char Char Char Char Char Char Char Char Char Char Char Char Char Char"/>
    <w:basedOn w:val="0"/>
    <w:pPr>
      <w:widowControl w:val="0"/>
      <w:adjustRightInd/>
      <w:snapToGrid w:val="0"/>
      <w:spacing w:after="0" w:line="440" w:lineRule="exact"/>
      <w:ind w:firstLineChars="200" w:firstLine="200"/>
      <w:jc w:val="both"/>
    </w:pPr>
    <w:rPr>
      <w:rFonts w:ascii="Times New Roman" w:eastAsia="宋体" w:hAnsi="Times New Roman"/>
      <w:kern w:val="2"/>
      <w:sz w:val="21"/>
      <w:szCs w:val="20"/>
    </w:rPr>
  </w:style>
  <w:style w:type="paragraph" w:customStyle="1" w:styleId="181">
    <w:name w:val="xl45"/>
    <w:basedOn w:val="0"/>
    <w:pPr>
      <w:pBdr>
        <w:left w:val="single" w:sz="4" w:space="0" w:color="auto"/>
        <w:right w:val="single" w:sz="4" w:space="0" w:color="auto"/>
      </w:pBdr>
      <w:adjustRightInd/>
      <w:snapToGrid/>
      <w:spacing w:before="100" w:beforeAutospacing="1" w:after="100" w:afterAutospacing="1"/>
      <w:jc w:val="center"/>
      <w:textAlignment w:val="center"/>
    </w:pPr>
    <w:rPr>
      <w:rFonts w:ascii="宋体" w:eastAsia="宋体" w:cs="宋体"/>
      <w:sz w:val="24"/>
      <w:szCs w:val="24"/>
    </w:rPr>
  </w:style>
  <w:style w:type="paragraph" w:customStyle="1" w:styleId="182">
    <w:name w:val="xl46"/>
    <w:basedOn w:val="0"/>
    <w:pPr>
      <w:pBdr>
        <w:left w:val="single" w:sz="4" w:space="0" w:color="auto"/>
        <w:bottom w:val="single" w:sz="4" w:space="0" w:color="auto"/>
        <w:right w:val="single" w:sz="4" w:space="0" w:color="auto"/>
      </w:pBdr>
      <w:adjustRightInd/>
      <w:snapToGrid/>
      <w:spacing w:before="100" w:beforeAutospacing="1" w:after="100" w:afterAutospacing="1"/>
      <w:jc w:val="center"/>
      <w:textAlignment w:val="center"/>
    </w:pPr>
    <w:rPr>
      <w:rFonts w:ascii="宋体" w:eastAsia="宋体" w:cs="宋体"/>
      <w:sz w:val="24"/>
      <w:szCs w:val="24"/>
    </w:rPr>
  </w:style>
  <w:style w:type="paragraph" w:customStyle="1" w:styleId="183">
    <w:name w:val="表文字"/>
    <w:basedOn w:val="0"/>
    <w:pPr>
      <w:widowControl w:val="0"/>
      <w:adjustRightInd/>
      <w:snapToGrid/>
      <w:spacing w:after="0" w:line="0" w:lineRule="atLeast"/>
      <w:jc w:val="center"/>
    </w:pPr>
    <w:rPr>
      <w:rFonts w:ascii="宋体" w:eastAsia="宋体"/>
      <w:kern w:val="2"/>
      <w:sz w:val="21"/>
      <w:szCs w:val="20"/>
    </w:rPr>
  </w:style>
  <w:style w:type="paragraph" w:customStyle="1" w:styleId="184">
    <w:name w:val="表头sun"/>
    <w:basedOn w:val="0"/>
    <w:pPr>
      <w:widowControl w:val="0"/>
      <w:autoSpaceDE w:val="0"/>
      <w:autoSpaceDN w:val="0"/>
      <w:adjustRightInd w:val="0"/>
      <w:snapToGrid/>
      <w:spacing w:after="0" w:line="440" w:lineRule="exact"/>
      <w:jc w:val="center"/>
    </w:pPr>
    <w:rPr>
      <w:rFonts w:ascii="黑体" w:eastAsia="黑体"/>
      <w:sz w:val="24"/>
      <w:szCs w:val="20"/>
    </w:rPr>
  </w:style>
  <w:style w:type="paragraph" w:customStyle="1" w:styleId="185">
    <w:name w:val="Default"/>
    <w:pPr>
      <w:widowControl w:val="0"/>
      <w:autoSpaceDE w:val="0"/>
      <w:autoSpaceDN w:val="0"/>
      <w:adjustRightInd w:val="0"/>
    </w:pPr>
    <w:rPr>
      <w:rFonts w:ascii="Times New Roman" w:eastAsia="宋体" w:cs="Times New Roman" w:hAnsi="Times New Roman"/>
      <w:color w:val="000000"/>
      <w:sz w:val="24"/>
      <w:szCs w:val="24"/>
      <w:lang w:val="en-US" w:eastAsia="zh-CN" w:bidi="ar-SA"/>
    </w:rPr>
  </w:style>
  <w:style w:type="paragraph" w:customStyle="1" w:styleId="186">
    <w:name w:val="7-表名"/>
    <w:basedOn w:val="0"/>
    <w:pPr>
      <w:widowControl w:val="0"/>
      <w:overflowPunct w:val="0"/>
      <w:adjustRightInd/>
      <w:snapToGrid/>
      <w:spacing w:beforeLines="50" w:before="50" w:after="0"/>
      <w:jc w:val="center"/>
    </w:pPr>
    <w:rPr>
      <w:rFonts w:ascii="宋体" w:eastAsia="宋体"/>
      <w:b/>
      <w:bCs/>
      <w:kern w:val="2"/>
      <w:sz w:val="24"/>
      <w:szCs w:val="24"/>
    </w:rPr>
  </w:style>
  <w:style w:type="paragraph" w:customStyle="1" w:styleId="187">
    <w:name w:val="5-正文文字"/>
    <w:basedOn w:val="46"/>
    <w:pPr>
      <w:autoSpaceDE w:val="0"/>
      <w:autoSpaceDN w:val="0"/>
      <w:spacing w:line="500" w:lineRule="exact"/>
      <w:ind w:firstLineChars="200" w:firstLine="200"/>
    </w:pPr>
    <w:rPr>
      <w:rFonts w:ascii="Times New Roman" w:hAnsi="Times New Roman"/>
      <w:sz w:val="26"/>
      <w:szCs w:val="26"/>
    </w:rPr>
  </w:style>
  <w:style w:type="paragraph" w:customStyle="1" w:styleId="188">
    <w:name w:val="xl47"/>
    <w:basedOn w:val="0"/>
    <w:pPr>
      <w:pBdr>
        <w:top w:val="single" w:sz="4" w:space="0" w:color="auto"/>
        <w:left w:val="single" w:sz="4" w:space="0" w:color="auto"/>
        <w:right w:val="single" w:sz="4" w:space="0" w:color="auto"/>
      </w:pBdr>
      <w:shd w:val="clear" w:color="auto" w:fill="FF0000"/>
      <w:adjustRightInd/>
      <w:snapToGrid/>
      <w:spacing w:before="100" w:beforeAutospacing="1" w:after="100" w:afterAutospacing="1"/>
      <w:jc w:val="center"/>
    </w:pPr>
    <w:rPr>
      <w:rFonts w:ascii="宋体" w:eastAsia="宋体" w:cs="宋体"/>
      <w:sz w:val="32"/>
      <w:szCs w:val="32"/>
    </w:rPr>
  </w:style>
  <w:style w:type="paragraph" w:customStyle="1" w:styleId="189">
    <w:name w:val="xl48"/>
    <w:basedOn w:val="0"/>
    <w:pPr>
      <w:pBdr>
        <w:left w:val="single" w:sz="4" w:space="0" w:color="auto"/>
        <w:right w:val="single" w:sz="4" w:space="0" w:color="auto"/>
      </w:pBdr>
      <w:shd w:val="clear" w:color="auto" w:fill="FF0000"/>
      <w:adjustRightInd/>
      <w:snapToGrid/>
      <w:spacing w:before="100" w:beforeAutospacing="1" w:after="100" w:afterAutospacing="1"/>
      <w:jc w:val="center"/>
    </w:pPr>
    <w:rPr>
      <w:rFonts w:ascii="宋体" w:eastAsia="宋体" w:cs="宋体"/>
      <w:sz w:val="32"/>
      <w:szCs w:val="32"/>
    </w:rPr>
  </w:style>
  <w:style w:type="paragraph" w:customStyle="1" w:styleId="190">
    <w:name w:val="xl49"/>
    <w:basedOn w:val="0"/>
    <w:pPr>
      <w:pBdr>
        <w:left w:val="single" w:sz="4" w:space="0" w:color="auto"/>
        <w:right w:val="single" w:sz="4" w:space="0" w:color="auto"/>
      </w:pBdr>
      <w:shd w:val="clear" w:color="auto" w:fill="FF9900"/>
      <w:adjustRightInd/>
      <w:snapToGrid/>
      <w:spacing w:before="100" w:beforeAutospacing="1" w:after="100" w:afterAutospacing="1"/>
      <w:jc w:val="center"/>
    </w:pPr>
    <w:rPr>
      <w:rFonts w:ascii="宋体" w:eastAsia="宋体" w:cs="宋体"/>
      <w:sz w:val="32"/>
      <w:szCs w:val="32"/>
    </w:rPr>
  </w:style>
  <w:style w:type="paragraph" w:customStyle="1" w:styleId="191">
    <w:name w:val="xl50"/>
    <w:basedOn w:val="0"/>
    <w:pPr>
      <w:pBdr>
        <w:left w:val="single" w:sz="4" w:space="0" w:color="auto"/>
        <w:right w:val="single" w:sz="4" w:space="0" w:color="auto"/>
      </w:pBdr>
      <w:shd w:val="clear" w:color="auto" w:fill="FFFF00"/>
      <w:adjustRightInd/>
      <w:snapToGrid/>
      <w:spacing w:before="100" w:beforeAutospacing="1" w:after="100" w:afterAutospacing="1"/>
      <w:jc w:val="center"/>
    </w:pPr>
    <w:rPr>
      <w:rFonts w:ascii="宋体" w:eastAsia="宋体" w:cs="宋体"/>
      <w:sz w:val="32"/>
      <w:szCs w:val="32"/>
    </w:rPr>
  </w:style>
  <w:style w:type="paragraph" w:customStyle="1" w:styleId="192">
    <w:name w:val="xl51"/>
    <w:basedOn w:val="0"/>
    <w:pPr>
      <w:pBdr>
        <w:left w:val="single" w:sz="4" w:space="0" w:color="auto"/>
        <w:right w:val="single" w:sz="4" w:space="0" w:color="auto"/>
      </w:pBdr>
      <w:shd w:val="clear" w:color="auto" w:fill="00FF00"/>
      <w:adjustRightInd/>
      <w:snapToGrid/>
      <w:spacing w:before="100" w:beforeAutospacing="1" w:after="100" w:afterAutospacing="1"/>
      <w:jc w:val="center"/>
    </w:pPr>
    <w:rPr>
      <w:rFonts w:ascii="宋体" w:eastAsia="宋体" w:cs="宋体"/>
      <w:sz w:val="32"/>
      <w:szCs w:val="32"/>
    </w:rPr>
  </w:style>
  <w:style w:type="paragraph" w:customStyle="1" w:styleId="193">
    <w:name w:val="xl52"/>
    <w:basedOn w:val="0"/>
    <w:pPr>
      <w:pBdr>
        <w:left w:val="single" w:sz="4" w:space="0" w:color="auto"/>
        <w:right w:val="single" w:sz="4" w:space="0" w:color="auto"/>
      </w:pBdr>
      <w:shd w:val="clear" w:color="auto" w:fill="00FFFF"/>
      <w:adjustRightInd/>
      <w:snapToGrid/>
      <w:spacing w:before="100" w:beforeAutospacing="1" w:after="100" w:afterAutospacing="1"/>
      <w:jc w:val="center"/>
    </w:pPr>
    <w:rPr>
      <w:rFonts w:ascii="宋体" w:eastAsia="宋体" w:cs="宋体"/>
      <w:sz w:val="32"/>
      <w:szCs w:val="32"/>
    </w:rPr>
  </w:style>
  <w:style w:type="paragraph" w:customStyle="1" w:styleId="194">
    <w:name w:val="xl53"/>
    <w:basedOn w:val="0"/>
    <w:pPr>
      <w:pBdr>
        <w:left w:val="single" w:sz="4" w:space="0" w:color="auto"/>
        <w:bottom w:val="single" w:sz="4" w:space="0" w:color="auto"/>
        <w:right w:val="single" w:sz="4" w:space="0" w:color="auto"/>
      </w:pBdr>
      <w:shd w:val="clear" w:color="auto" w:fill="969696"/>
      <w:adjustRightInd/>
      <w:snapToGrid/>
      <w:spacing w:before="100" w:beforeAutospacing="1" w:after="100" w:afterAutospacing="1"/>
      <w:jc w:val="center"/>
    </w:pPr>
    <w:rPr>
      <w:rFonts w:ascii="宋体" w:eastAsia="宋体" w:cs="宋体"/>
      <w:sz w:val="32"/>
      <w:szCs w:val="32"/>
    </w:rPr>
  </w:style>
  <w:style w:type="paragraph" w:customStyle="1" w:styleId="195">
    <w:name w:val="6-公式位置"/>
    <w:basedOn w:val="187"/>
    <w:pPr>
      <w:adjustRightInd w:val="0"/>
      <w:snapToGrid/>
      <w:spacing w:line="288" w:lineRule="auto"/>
      <w:ind w:firstLineChars="525" w:firstLine="525"/>
    </w:pPr>
  </w:style>
  <w:style w:type="paragraph" w:customStyle="1" w:styleId="196">
    <w:name w:val="4-正文标题目()"/>
    <w:basedOn w:val="0"/>
    <w:pPr>
      <w:widowControl w:val="0"/>
      <w:adjustRightInd/>
      <w:snapToGrid/>
      <w:spacing w:beforeLines="50" w:before="50" w:after="0" w:line="360" w:lineRule="auto"/>
      <w:ind w:firstLineChars="200" w:firstLine="200"/>
      <w:jc w:val="both"/>
    </w:pPr>
    <w:rPr>
      <w:rFonts w:ascii="仿宋_GB2312" w:eastAsia="仿宋_GB2312"/>
      <w:b/>
      <w:kern w:val="2"/>
      <w:sz w:val="24"/>
      <w:szCs w:val="24"/>
    </w:rPr>
  </w:style>
  <w:style w:type="paragraph" w:customStyle="1" w:styleId="197">
    <w:name w:val="Char Char1 Char Char Char Char"/>
    <w:basedOn w:val="0"/>
    <w:pPr>
      <w:widowControl w:val="0"/>
      <w:adjustRightInd/>
      <w:snapToGrid/>
      <w:spacing w:after="0" w:line="240" w:lineRule="atLeast"/>
      <w:ind w:left="420" w:firstLine="420"/>
      <w:jc w:val="both"/>
    </w:pPr>
    <w:rPr>
      <w:rFonts w:ascii="Times New Roman" w:eastAsia="宋体" w:hAnsi="Times New Roman"/>
      <w:sz w:val="21"/>
      <w:szCs w:val="21"/>
    </w:rPr>
  </w:style>
  <w:style w:type="paragraph" w:customStyle="1" w:styleId="198">
    <w:name w:val="样式 纯文本 + 黑体 首行缩进:  2 字符"/>
    <w:basedOn w:val="31"/>
    <w:pPr>
      <w:widowControl w:val="0"/>
      <w:overflowPunct/>
      <w:autoSpaceDE/>
      <w:autoSpaceDN/>
      <w:adjustRightInd/>
      <w:snapToGrid/>
      <w:ind w:firstLineChars="200" w:firstLine="200"/>
      <w:jc w:val="both"/>
    </w:pPr>
    <w:rPr>
      <w:rFonts w:ascii="黑体" w:cs="宋体" w:hAnsi="黑体"/>
      <w:kern w:val="2"/>
      <w:sz w:val="24"/>
      <w:lang w:val="en-US"/>
    </w:rPr>
  </w:style>
  <w:style w:type="paragraph" w:customStyle="1" w:styleId="199">
    <w:name w:val="Char Char Char Char Char Char Char1 Char"/>
    <w:basedOn w:val="0"/>
    <w:pPr>
      <w:adjustRightInd/>
      <w:snapToGrid/>
      <w:spacing w:after="160" w:line="240" w:lineRule="exact"/>
    </w:pPr>
    <w:rPr>
      <w:rFonts w:ascii="Verdana" w:eastAsia="宋体" w:hAnsi="Verdana"/>
      <w:sz w:val="20"/>
      <w:szCs w:val="20"/>
      <w:lang w:eastAsia="en-US"/>
    </w:rPr>
  </w:style>
  <w:style w:type="paragraph" w:customStyle="1" w:styleId="200">
    <w:name w:val="样式 微软简中圆 (符号) 宋体 小四 行距: 固定值 24 磅 首行缩进:  1.92 字符"/>
    <w:basedOn w:val="0"/>
    <w:pPr>
      <w:widowControl w:val="0"/>
      <w:adjustRightInd/>
      <w:snapToGrid/>
      <w:spacing w:after="0" w:line="480" w:lineRule="exact"/>
      <w:ind w:firstLineChars="192" w:firstLine="192"/>
      <w:jc w:val="both"/>
    </w:pPr>
    <w:rPr>
      <w:rFonts w:ascii="字语坊简中圆" w:eastAsia="宋体" w:cs="宋体" w:hAnsi="字语坊简中圆"/>
      <w:kern w:val="2"/>
      <w:sz w:val="24"/>
      <w:szCs w:val="20"/>
    </w:rPr>
  </w:style>
  <w:style w:type="paragraph" w:customStyle="1" w:styleId="201">
    <w:name w:val="List Paragraph"/>
    <w:basedOn w:val="0"/>
    <w:pPr>
      <w:widowControl w:val="0"/>
      <w:adjustRightInd/>
      <w:snapToGrid/>
      <w:spacing w:after="0"/>
      <w:ind w:firstLineChars="200" w:firstLine="200"/>
      <w:jc w:val="both"/>
    </w:pPr>
    <w:rPr>
      <w:rFonts w:ascii="Calibri" w:eastAsia="宋体" w:hAnsi="Calibri"/>
      <w:kern w:val="2"/>
      <w:sz w:val="21"/>
      <w:szCs w:val="24"/>
    </w:rPr>
  </w:style>
  <w:style w:type="paragraph" w:customStyle="1" w:styleId="202">
    <w:name w:val="Char Char Char Char"/>
    <w:basedOn w:val="21"/>
    <w:pPr>
      <w:adjustRightInd w:val="0"/>
      <w:snapToGrid w:val="0"/>
      <w:spacing w:line="360" w:lineRule="auto"/>
    </w:pPr>
    <w:rPr>
      <w:rFonts w:ascii="Tahoma" w:hAnsi="Tahoma"/>
      <w:sz w:val="24"/>
      <w:szCs w:val="24"/>
    </w:rPr>
  </w:style>
  <w:style w:type="paragraph" w:customStyle="1" w:styleId="203">
    <w:name w:val="Char1 Char Char Char Char Char Char11"/>
    <w:basedOn w:val="0"/>
    <w:pPr>
      <w:widowControl w:val="0"/>
      <w:adjustRightInd/>
      <w:snapToGrid/>
      <w:spacing w:after="0" w:line="360" w:lineRule="auto"/>
      <w:ind w:firstLineChars="200" w:firstLine="200"/>
      <w:jc w:val="both"/>
    </w:pPr>
    <w:rPr>
      <w:rFonts w:ascii="宋体" w:eastAsia="宋体" w:cs="宋体"/>
      <w:kern w:val="2"/>
      <w:sz w:val="24"/>
      <w:szCs w:val="24"/>
    </w:rPr>
  </w:style>
  <w:style w:type="paragraph" w:customStyle="1" w:styleId="204">
    <w:name w:val="Char Char Char Char Char Char Char Char Char Char Char Char Char Char Char11"/>
    <w:basedOn w:val="0"/>
    <w:pPr>
      <w:widowControl w:val="0"/>
      <w:adjustRightInd/>
      <w:snapToGrid w:val="0"/>
      <w:spacing w:after="0" w:line="440" w:lineRule="exact"/>
      <w:ind w:firstLineChars="200" w:firstLine="200"/>
      <w:jc w:val="both"/>
    </w:pPr>
    <w:rPr>
      <w:rFonts w:ascii="Times New Roman" w:eastAsia="宋体" w:hAnsi="Times New Roman"/>
      <w:kern w:val="2"/>
      <w:sz w:val="21"/>
      <w:szCs w:val="20"/>
    </w:rPr>
  </w:style>
  <w:style w:type="paragraph" w:customStyle="1" w:styleId="205">
    <w:name w:val="3-正文标题-"/>
    <w:basedOn w:val="0"/>
    <w:pPr>
      <w:widowControl w:val="0"/>
      <w:adjustRightInd/>
      <w:snapToGrid/>
      <w:spacing w:beforeLines="100" w:before="100" w:afterLines="50" w:after="50"/>
      <w:ind w:firstLineChars="200" w:firstLine="200"/>
      <w:jc w:val="both"/>
      <w:outlineLvl w:val="2"/>
    </w:pPr>
    <w:rPr>
      <w:rFonts w:ascii="黑体" w:eastAsia="黑体"/>
      <w:kern w:val="2"/>
      <w:sz w:val="24"/>
      <w:szCs w:val="20"/>
    </w:rPr>
  </w:style>
  <w:style w:type="paragraph" w:customStyle="1" w:styleId="206">
    <w:name w:val="_Style 205"/>
    <w:basedOn w:val="1"/>
    <w:next w:val="0"/>
    <w:pPr>
      <w:keepNext/>
      <w:keepLines/>
      <w:widowControl/>
      <w:spacing w:beforeLines="0" w:before="480" w:line="276" w:lineRule="auto"/>
      <w:jc w:val="left"/>
      <w:outlineLvl w:val="9"/>
    </w:pPr>
    <w:rPr>
      <w:rFonts w:ascii="Cambria" w:hAnsi="Cambria"/>
      <w:color w:val="365F91"/>
      <w:kern w:val="0"/>
      <w:sz w:val="28"/>
      <w:szCs w:val="28"/>
    </w:rPr>
  </w:style>
  <w:style w:type="paragraph" w:customStyle="1" w:styleId="207">
    <w:name w:val="默认段落字体 Para Char Char Char1 Char"/>
    <w:basedOn w:val="0"/>
    <w:next w:val="0"/>
    <w:pPr>
      <w:widowControl w:val="0"/>
      <w:adjustRightInd/>
      <w:snapToGrid/>
      <w:spacing w:after="0" w:line="240" w:lineRule="atLeast"/>
      <w:ind w:left="420" w:firstLine="420"/>
    </w:pPr>
    <w:rPr>
      <w:rFonts w:ascii="Times New Roman" w:eastAsia="宋体" w:hAnsi="Times New Roman"/>
      <w:kern w:val="2"/>
      <w:sz w:val="21"/>
      <w:szCs w:val="20"/>
    </w:rPr>
  </w:style>
  <w:style w:type="paragraph" w:customStyle="1" w:styleId="208">
    <w:name w:val="No Spacing"/>
    <w:rPr>
      <w:rFonts w:ascii="Calibri" w:eastAsia="宋体" w:cs="Times New Roman" w:hAnsi="Calibri"/>
      <w:sz w:val="22"/>
      <w:szCs w:val="22"/>
      <w:lang w:val="en-US" w:eastAsia="zh-CN" w:bidi="ar-SA"/>
    </w:rPr>
  </w:style>
  <w:style w:type="character" w:customStyle="1" w:styleId="209">
    <w:name w:val="lxm11"/>
    <w:rPr>
      <w:sz w:val="18"/>
      <w:szCs w:val="18"/>
    </w:rPr>
  </w:style>
  <w:style w:type="character" w:customStyle="1" w:styleId="210">
    <w:name w:val="标题8（1） Char Char"/>
    <w:rPr>
      <w:rFonts w:ascii="宋体" w:eastAsia="宋体" w:cs="宋体"/>
      <w:kern w:val="2"/>
      <w:sz w:val="26"/>
      <w:szCs w:val="26"/>
      <w:lang w:val="en-US" w:eastAsia="zh-CN" w:bidi="ar-SA"/>
    </w:rPr>
  </w:style>
  <w:style w:type="character" w:customStyle="1" w:styleId="211">
    <w:name w:val="font21"/>
    <w:rPr>
      <w:rFonts w:ascii="Verdana" w:hAnsi="Verdana"/>
      <w:color w:val="000000"/>
      <w:sz w:val="21"/>
      <w:szCs w:val="21"/>
    </w:rPr>
  </w:style>
  <w:style w:type="character" w:customStyle="1" w:styleId="212">
    <w:name w:val="content3"/>
    <w:basedOn w:val="10"/>
  </w:style>
  <w:style w:type="character" w:customStyle="1" w:styleId="213">
    <w:name w:val="content1"/>
    <w:rPr>
      <w:spacing w:val="0"/>
    </w:rPr>
  </w:style>
  <w:style w:type="character" w:customStyle="1" w:styleId="214">
    <w:name w:val="f663300"/>
    <w:basedOn w:val="10"/>
  </w:style>
  <w:style w:type="character" w:customStyle="1" w:styleId="215">
    <w:name w:val="乐山-正文 Char Char Char"/>
    <w:rPr>
      <w:rFonts w:ascii="Arial" w:eastAsia="华文细黑" w:cs="宋体" w:hAnsi="Arial"/>
      <w:kern w:val="2"/>
      <w:sz w:val="21"/>
      <w:szCs w:val="24"/>
      <w:lang w:val="en-US" w:eastAsia="zh-CN" w:bidi="ar-SA"/>
    </w:rPr>
  </w:style>
  <w:style w:type="character" w:customStyle="1" w:styleId="216">
    <w:name w:val="版式1-正文 Char Char Char"/>
    <w:rPr>
      <w:rFonts w:ascii="Arial" w:eastAsia="华文细黑" w:cs="宋体" w:hAnsi="Arial"/>
      <w:kern w:val="2"/>
      <w:sz w:val="21"/>
      <w:lang w:val="en-US" w:eastAsia="zh-CN" w:bidi="ar-SA"/>
    </w:rPr>
  </w:style>
  <w:style w:type="character" w:customStyle="1" w:styleId="217">
    <w:name w:val="正文（首行缩进两字） Char Char"/>
    <w:rPr>
      <w:rFonts w:eastAsia="宋体"/>
      <w:kern w:val="2"/>
      <w:sz w:val="21"/>
      <w:szCs w:val="24"/>
      <w:lang w:val="en-US" w:eastAsia="zh-CN" w:bidi="ar-SA"/>
    </w:rPr>
  </w:style>
  <w:style w:type="character" w:customStyle="1" w:styleId="218">
    <w:name w:val="版式1-表名 Char Char"/>
    <w:rPr>
      <w:rFonts w:ascii="华文细黑" w:eastAsia="华文细黑"/>
      <w:b/>
      <w:kern w:val="2"/>
      <w:sz w:val="24"/>
      <w:szCs w:val="24"/>
      <w:lang w:val="en-US" w:eastAsia="zh-CN" w:bidi="ar-SA"/>
    </w:rPr>
  </w:style>
  <w:style w:type="character" w:customStyle="1" w:styleId="219">
    <w:name w:val="样式 (西文) 华文细黑 (中文) 华文细黑 (符号) Arial"/>
    <w:rPr>
      <w:rFonts w:ascii="华文细黑" w:eastAsia="华文细黑"/>
    </w:rPr>
  </w:style>
  <w:style w:type="character" w:customStyle="1" w:styleId="220">
    <w:name w:val="眉2"/>
    <w:rPr>
      <w:rFonts w:ascii="宋体" w:eastAsia="宋体"/>
      <w:sz w:val="24"/>
    </w:rPr>
  </w:style>
  <w:style w:type="character" w:customStyle="1" w:styleId="221">
    <w:name w:val="样式 (西文) 华文细黑 (中文) 华文细黑"/>
    <w:rPr>
      <w:rFonts w:ascii="华文细黑" w:eastAsia="华文细黑"/>
    </w:rPr>
  </w:style>
  <w:style w:type="character" w:customStyle="1" w:styleId="222">
    <w:name w:val="Char Char Char"/>
    <w:rPr>
      <w:rFonts w:ascii="宋体" w:eastAsia="宋体"/>
      <w:b/>
      <w:bCs/>
      <w:kern w:val="2"/>
      <w:sz w:val="52"/>
      <w:szCs w:val="44"/>
      <w:lang w:val="en-US" w:eastAsia="zh-CN" w:bidi="ar-SA"/>
    </w:rPr>
  </w:style>
  <w:style w:type="character" w:customStyle="1" w:styleId="223">
    <w:name w:val="apple-style-span"/>
    <w:basedOn w:val="10"/>
  </w:style>
  <w:style w:type="character" w:customStyle="1" w:styleId="224">
    <w:name w:val="t_tag"/>
    <w:basedOn w:val="10"/>
  </w:style>
  <w:style w:type="character" w:customStyle="1" w:styleId="225">
    <w:name w:val="Char Char1"/>
    <w:rPr>
      <w:rFonts w:ascii="宋体" w:eastAsia="宋体" w:cs="宋体"/>
      <w:kern w:val="2"/>
      <w:sz w:val="21"/>
      <w:szCs w:val="21"/>
      <w:lang w:val="en-US" w:eastAsia="zh-CN" w:bidi="ar-SA"/>
    </w:rPr>
  </w:style>
  <w:style w:type="character" w:customStyle="1" w:styleId="226">
    <w:name w:val="apple-converted-space"/>
    <w:rPr>
      <w:rFonts w:eastAsia="宋体"/>
      <w:b/>
      <w:kern w:val="2"/>
      <w:sz w:val="28"/>
      <w:szCs w:val="28"/>
      <w:lang w:val="en-US" w:eastAsia="zh-CN" w:bidi="ar-SA"/>
    </w:rPr>
  </w:style>
  <w:style w:type="character" w:customStyle="1" w:styleId="227">
    <w:name w:val="文本条款 Char"/>
    <w:rPr>
      <w:rFonts w:eastAsia="宋体"/>
      <w:kern w:val="2"/>
      <w:sz w:val="8"/>
      <w:lang w:val="en-US" w:eastAsia="zh-CN" w:bidi="ar-SA"/>
    </w:rPr>
  </w:style>
  <w:style w:type="character" w:customStyle="1" w:styleId="228">
    <w:name w:val="headline-content"/>
    <w:basedOn w:val="10"/>
  </w:style>
  <w:style w:type="character" w:customStyle="1" w:styleId="229">
    <w:name w:val="正文文本 + SimSun"/>
    <w:rPr>
      <w:rFonts w:ascii="宋体" w:cs="宋体"/>
      <w:sz w:val="14"/>
      <w:szCs w:val="14"/>
      <w:u w:val="none"/>
    </w:rPr>
  </w:style>
  <w:style w:type="character" w:customStyle="1" w:styleId="230">
    <w:name w:val="正文文本 + 7 pt"/>
    <w:rPr>
      <w:rFonts w:ascii="Times New Roman" w:cs="Times New Roman" w:hAnsi="Times New Roman"/>
      <w:b/>
      <w:bCs/>
      <w:sz w:val="14"/>
      <w:szCs w:val="14"/>
      <w:u w:val="none"/>
      <w:lang w:val="en-US" w:eastAsia="en-US"/>
    </w:rPr>
  </w:style>
  <w:style w:type="character" w:customStyle="1" w:styleId="231">
    <w:name w:val="正文文本 + 7 pt1"/>
    <w:rPr>
      <w:rFonts w:ascii="Times New Roman" w:cs="Times New Roman" w:hAnsi="Times New Roman"/>
      <w:i/>
      <w:iCs/>
      <w:sz w:val="14"/>
      <w:szCs w:val="14"/>
      <w:u w:val="none"/>
      <w:lang w:val="en-US" w:eastAsia="en-US"/>
    </w:rPr>
  </w:style>
  <w:style w:type="character" w:customStyle="1" w:styleId="232">
    <w:name w:val="正文文本 + SimHei1"/>
    <w:rPr>
      <w:rFonts w:ascii="黑体" w:cs="黑体" w:hAnsi="黑体"/>
      <w:i/>
      <w:iCs/>
      <w:sz w:val="17"/>
      <w:szCs w:val="17"/>
      <w:u w:val="none"/>
    </w:rPr>
  </w:style>
  <w:style w:type="character" w:customStyle="1" w:styleId="233">
    <w:name w:val="正文文本 + 7.5 pt"/>
    <w:rPr>
      <w:rFonts w:ascii="Times New Roman" w:eastAsia="宋体" w:cs="Times New Roman" w:hAnsi="Times New Roman"/>
      <w:kern w:val="2"/>
      <w:sz w:val="15"/>
      <w:szCs w:val="15"/>
      <w:u w:val="none"/>
      <w:lang w:val="en-US" w:eastAsia="en-US" w:bidi="ar-SA"/>
    </w:rPr>
  </w:style>
  <w:style w:type="character" w:customStyle="1" w:styleId="234">
    <w:name w:val="正文文本 + 4 pt"/>
    <w:rPr>
      <w:rFonts w:ascii="Times New Roman" w:eastAsia="宋体" w:cs="Times New Roman" w:hAnsi="Times New Roman"/>
      <w:kern w:val="2"/>
      <w:sz w:val="8"/>
      <w:szCs w:val="8"/>
      <w:u w:val="none"/>
      <w:lang w:val="en-US" w:eastAsia="zh-CN" w:bidi="ar-SA"/>
    </w:rPr>
  </w:style>
  <w:style w:type="character" w:customStyle="1" w:styleId="235">
    <w:name w:val="Char Char2"/>
    <w:rPr>
      <w:rFonts w:ascii="宋体" w:eastAsia="宋体" w:cs="宋体"/>
      <w:kern w:val="2"/>
      <w:sz w:val="21"/>
      <w:szCs w:val="21"/>
      <w:lang w:val="en-US" w:eastAsia="zh-CN" w:bidi="ar-SA"/>
    </w:rPr>
  </w:style>
  <w:style w:type="character" w:customStyle="1" w:styleId="236">
    <w:name w:val="标题 2（篇） Char Char"/>
    <w:rPr>
      <w:rFonts w:ascii="宋体" w:eastAsia="宋体"/>
      <w:b/>
      <w:kern w:val="2"/>
      <w:sz w:val="44"/>
      <w:szCs w:val="32"/>
      <w:lang w:val="en-US" w:eastAsia="zh-CN" w:bidi="ar-SA"/>
    </w:rPr>
  </w:style>
  <w:style w:type="character" w:customStyle="1" w:styleId="237">
    <w:name w:val="正文（首行缩进两字） Char Char Char"/>
    <w:rPr>
      <w:rFonts w:eastAsia="宋体"/>
      <w:sz w:val="28"/>
      <w:lang w:val="en-US" w:eastAsia="zh-CN" w:bidi="ar-SA"/>
    </w:rPr>
  </w:style>
  <w:style w:type="character" w:customStyle="1" w:styleId="238">
    <w:name w:val="纯文本 Char"/>
    <w:rPr>
      <w:rFonts w:ascii="宋体" w:eastAsia="宋体" w:cs="宋体"/>
      <w:kern w:val="2"/>
      <w:sz w:val="21"/>
      <w:szCs w:val="21"/>
      <w:lang w:val="en-US" w:eastAsia="zh-CN" w:bidi="ar-SA"/>
    </w:rPr>
  </w:style>
  <w:style w:type="character" w:customStyle="1" w:styleId="239">
    <w:name w:val="Char Char7"/>
    <w:rPr>
      <w:rFonts w:ascii="宋体" w:eastAsia="宋体" w:cs="宋体"/>
      <w:b/>
      <w:color w:val="000000"/>
      <w:kern w:val="2"/>
      <w:sz w:val="44"/>
      <w:szCs w:val="26"/>
      <w:lang w:val="en-US" w:eastAsia="zh-CN" w:bidi="ar-SA"/>
    </w:rPr>
  </w:style>
  <w:style w:type="character" w:customStyle="1" w:styleId="240">
    <w:name w:val="正文文本_"/>
    <w:rPr>
      <w:rFonts w:eastAsia="宋体"/>
      <w:kern w:val="2"/>
      <w:sz w:val="28"/>
      <w:lang w:val="en-US" w:eastAsia="zh-CN" w:bidi="ar-SA"/>
    </w:rPr>
  </w:style>
  <w:style w:type="character" w:customStyle="1" w:styleId="241">
    <w:name w:val="Char Char Char11"/>
    <w:rPr>
      <w:rFonts w:ascii="宋体" w:eastAsia="宋体"/>
      <w:b/>
      <w:bCs/>
      <w:kern w:val="2"/>
      <w:sz w:val="52"/>
      <w:szCs w:val="44"/>
      <w:lang w:val="en-US" w:eastAsia="zh-CN" w:bidi="ar-SA"/>
    </w:rPr>
  </w:style>
  <w:style w:type="character" w:customStyle="1" w:styleId="242">
    <w:name w:val="Char Char111"/>
    <w:rPr>
      <w:rFonts w:ascii="宋体" w:eastAsia="宋体" w:cs="宋体"/>
      <w:kern w:val="2"/>
      <w:sz w:val="21"/>
      <w:szCs w:val="21"/>
      <w:lang w:val="en-US" w:eastAsia="zh-CN" w:bidi="ar-SA"/>
    </w:rPr>
  </w:style>
  <w:style w:type="character" w:customStyle="1" w:styleId="243">
    <w:name w:val="Char Char211"/>
    <w:rPr>
      <w:rFonts w:ascii="宋体" w:eastAsia="宋体" w:cs="宋体"/>
      <w:kern w:val="2"/>
      <w:sz w:val="21"/>
      <w:szCs w:val="21"/>
      <w:lang w:val="en-US" w:eastAsia="zh-CN" w:bidi="ar-SA"/>
    </w:rPr>
  </w:style>
  <w:style w:type="character" w:customStyle="1" w:styleId="244">
    <w:name w:val="Char Char711"/>
    <w:rPr>
      <w:rFonts w:ascii="宋体" w:eastAsia="宋体" w:cs="宋体"/>
      <w:b/>
      <w:color w:val="000000"/>
      <w:kern w:val="2"/>
      <w:sz w:val="44"/>
      <w:szCs w:val="26"/>
      <w:lang w:val="en-US" w:eastAsia="zh-CN" w:bidi="ar-SA"/>
    </w:rPr>
  </w:style>
  <w:style w:type="character" w:customStyle="1" w:styleId="245">
    <w:name w:val="纯文本 Char2"/>
    <w:rPr>
      <w:rFonts w:ascii="宋体" w:eastAsia="宋体" w:cs="宋体"/>
      <w:kern w:val="2"/>
      <w:sz w:val="21"/>
      <w:szCs w:val="21"/>
      <w:lang w:val="en-US" w:eastAsia="zh-CN" w:bidi="ar-SA"/>
    </w:rPr>
  </w:style>
  <w:style w:type="character" w:customStyle="1" w:styleId="246">
    <w:name w:val="标题 3 Char Char Char1"/>
    <w:rPr>
      <w:rFonts w:ascii="宋体"/>
      <w:b/>
      <w:kern w:val="2"/>
      <w:sz w:val="32"/>
      <w:szCs w:val="28"/>
    </w:rPr>
  </w:style>
  <w:style w:type="character" w:customStyle="1" w:styleId="247">
    <w:name w:val="标题 4 Char1"/>
    <w:rPr>
      <w:rFonts w:ascii="Arial" w:eastAsia="黑体" w:hAnsi="Arial"/>
      <w:b/>
      <w:bCs/>
      <w:kern w:val="2"/>
      <w:sz w:val="28"/>
      <w:szCs w:val="28"/>
      <w:lang w:val="en-US" w:eastAsia="zh-CN" w:bidi="ar-SA"/>
    </w:rPr>
  </w:style>
  <w:style w:type="character" w:customStyle="1" w:styleId="248">
    <w:name w:val="font11"/>
    <w:rPr>
      <w:rFonts w:ascii="Times New Roman" w:cs="Times New Roman" w:hAnsi="Times New Roman"/>
      <w:i/>
      <w:iCs/>
      <w:color w:val="000000"/>
      <w:sz w:val="20"/>
      <w:szCs w:val="20"/>
      <w:u w:val="none"/>
    </w:rPr>
  </w:style>
  <w:style w:type="character" w:customStyle="1" w:styleId="249">
    <w:name w:val="font01"/>
    <w:rPr>
      <w:rFonts w:ascii="Times New Roman" w:cs="Times New Roman" w:hAnsi="Times New Roman"/>
      <w:i/>
      <w:iCs/>
      <w:color w:val="000000"/>
      <w:sz w:val="20"/>
      <w:szCs w:val="20"/>
      <w:u w:val="none"/>
      <w:vertAlign w:val="subscript"/>
    </w:rPr>
  </w:style>
  <w:style w:type="character" w:customStyle="1" w:styleId="250">
    <w:name w:val="font31"/>
    <w:rPr>
      <w:rFonts w:ascii="宋体" w:eastAsia="宋体"/>
      <w:color w:val="000000"/>
      <w:sz w:val="20"/>
      <w:szCs w:val="20"/>
      <w:u w:val="none"/>
    </w:rPr>
  </w:style>
  <w:style w:type="paragraph" w:customStyle="1" w:styleId="251">
    <w:name w:val="z-窗体底端1"/>
    <w:basedOn w:val="0"/>
    <w:next w:val="0"/>
    <w:pPr>
      <w:widowControl w:val="0"/>
      <w:pBdr>
        <w:top w:val="single" w:sz="6" w:space="1" w:color="auto"/>
      </w:pBdr>
      <w:adjustRightInd/>
      <w:snapToGrid/>
      <w:spacing w:after="0"/>
      <w:jc w:val="center"/>
    </w:pPr>
    <w:rPr>
      <w:rFonts w:ascii="Arial" w:eastAsia="宋体" w:hAnsi="Arial"/>
      <w:vanish/>
      <w:kern w:val="2"/>
      <w:sz w:val="16"/>
      <w:szCs w:val="16"/>
    </w:rPr>
  </w:style>
  <w:style w:type="character" w:customStyle="1" w:styleId="252">
    <w:name w:val="z-窗体底端 Char1"/>
    <w:rPr>
      <w:rFonts w:ascii="Arial" w:cs="Arial" w:hAnsi="Arial"/>
      <w:vanish/>
      <w:kern w:val="2"/>
      <w:sz w:val="16"/>
      <w:szCs w:val="16"/>
    </w:rPr>
  </w:style>
  <w:style w:type="paragraph" w:customStyle="1" w:styleId="253">
    <w:name w:val="z-窗体顶端1"/>
    <w:basedOn w:val="0"/>
    <w:next w:val="0"/>
    <w:pPr>
      <w:widowControl w:val="0"/>
      <w:pBdr>
        <w:bottom w:val="single" w:sz="6" w:space="1" w:color="auto"/>
      </w:pBdr>
      <w:adjustRightInd/>
      <w:snapToGrid/>
      <w:spacing w:after="0"/>
      <w:jc w:val="center"/>
    </w:pPr>
    <w:rPr>
      <w:rFonts w:ascii="Arial" w:eastAsia="宋体" w:hAnsi="Arial"/>
      <w:vanish/>
      <w:kern w:val="2"/>
      <w:sz w:val="16"/>
      <w:szCs w:val="16"/>
    </w:rPr>
  </w:style>
  <w:style w:type="character" w:customStyle="1" w:styleId="254">
    <w:name w:val="z-窗体顶端 Char1"/>
    <w:rPr>
      <w:rFonts w:ascii="Arial" w:cs="Arial" w:hAnsi="Arial"/>
      <w:vanish/>
      <w:kern w:val="2"/>
      <w:sz w:val="16"/>
      <w:szCs w:val="16"/>
    </w:rPr>
  </w:style>
  <w:style w:type="character" w:customStyle="1" w:styleId="255">
    <w:name w:val="正文缩进 Char1"/>
    <w:rPr>
      <w:rFonts w:eastAsia="宋体"/>
      <w:sz w:val="28"/>
      <w:lang w:val="en-US" w:eastAsia="zh-CN" w:bidi="ar-SA"/>
    </w:rPr>
  </w:style>
  <w:style w:type="character" w:customStyle="1" w:styleId="256">
    <w:name w:val="标题 3 Char2"/>
    <w:rPr>
      <w:rFonts w:ascii="宋体" w:eastAsia="宋体"/>
      <w:kern w:val="2"/>
      <w:sz w:val="26"/>
      <w:szCs w:val="28"/>
      <w:lang w:val="en-US" w:eastAsia="zh-CN" w:bidi="ar-SA"/>
    </w:rPr>
  </w:style>
  <w:style w:type="character" w:customStyle="1" w:styleId="257">
    <w:name w:val="Char Char Char2"/>
    <w:rPr>
      <w:rFonts w:ascii="宋体" w:eastAsia="宋体"/>
      <w:b/>
      <w:bCs/>
      <w:kern w:val="2"/>
      <w:sz w:val="52"/>
      <w:szCs w:val="44"/>
      <w:lang w:val="en-US" w:eastAsia="zh-CN" w:bidi="ar-SA"/>
    </w:rPr>
  </w:style>
  <w:style w:type="paragraph" w:customStyle="1" w:styleId="258">
    <w:name w:val="Char12"/>
    <w:basedOn w:val="0"/>
    <w:pPr>
      <w:widowControl w:val="0"/>
      <w:adjustRightInd/>
      <w:snapToGrid/>
      <w:spacing w:after="0" w:line="360" w:lineRule="auto"/>
      <w:jc w:val="center"/>
      <w:outlineLvl w:val="2"/>
    </w:pPr>
    <w:rPr>
      <w:rFonts w:ascii="Times New Roman" w:eastAsia="宋体" w:hAnsi="Times New Roman"/>
      <w:b/>
      <w:kern w:val="2"/>
      <w:sz w:val="28"/>
      <w:szCs w:val="28"/>
    </w:rPr>
  </w:style>
  <w:style w:type="paragraph" w:customStyle="1" w:styleId="259">
    <w:name w:val="Char1 Char Char Char Char Char Char2"/>
    <w:basedOn w:val="0"/>
    <w:pPr>
      <w:widowControl w:val="0"/>
      <w:adjustRightInd/>
      <w:snapToGrid/>
      <w:spacing w:after="0" w:line="360" w:lineRule="auto"/>
      <w:ind w:firstLineChars="200" w:firstLine="200"/>
      <w:jc w:val="both"/>
    </w:pPr>
    <w:rPr>
      <w:rFonts w:ascii="宋体" w:eastAsia="宋体" w:cs="宋体"/>
      <w:kern w:val="2"/>
      <w:sz w:val="24"/>
      <w:szCs w:val="24"/>
    </w:rPr>
  </w:style>
  <w:style w:type="character" w:customStyle="1" w:styleId="260">
    <w:name w:val="Char Char12"/>
    <w:rPr>
      <w:rFonts w:ascii="宋体" w:eastAsia="宋体" w:cs="宋体"/>
      <w:kern w:val="2"/>
      <w:sz w:val="21"/>
      <w:szCs w:val="21"/>
      <w:lang w:val="en-US" w:eastAsia="zh-CN" w:bidi="ar-SA"/>
    </w:rPr>
  </w:style>
  <w:style w:type="paragraph" w:customStyle="1" w:styleId="261">
    <w:name w:val="Char Char Char Char Char Char Char Char Char Char Char Char Char Char Char2"/>
    <w:basedOn w:val="0"/>
    <w:pPr>
      <w:widowControl w:val="0"/>
      <w:adjustRightInd/>
      <w:snapToGrid w:val="0"/>
      <w:spacing w:after="0" w:line="440" w:lineRule="exact"/>
      <w:ind w:firstLineChars="200" w:firstLine="200"/>
      <w:jc w:val="both"/>
    </w:pPr>
    <w:rPr>
      <w:rFonts w:ascii="Times New Roman" w:eastAsia="宋体" w:hAnsi="Times New Roman"/>
      <w:kern w:val="2"/>
      <w:sz w:val="21"/>
      <w:szCs w:val="20"/>
    </w:rPr>
  </w:style>
  <w:style w:type="character" w:customStyle="1" w:styleId="262">
    <w:name w:val="Char Char22"/>
    <w:rPr>
      <w:rFonts w:ascii="宋体" w:eastAsia="宋体" w:cs="宋体"/>
      <w:kern w:val="2"/>
      <w:sz w:val="21"/>
      <w:szCs w:val="21"/>
      <w:lang w:val="en-US" w:eastAsia="zh-CN" w:bidi="ar-SA"/>
    </w:rPr>
  </w:style>
  <w:style w:type="character" w:customStyle="1" w:styleId="263">
    <w:name w:val="Char Char72"/>
    <w:rPr>
      <w:rFonts w:ascii="宋体" w:eastAsia="宋体" w:cs="宋体"/>
      <w:b/>
      <w:color w:val="000000"/>
      <w:kern w:val="2"/>
      <w:sz w:val="44"/>
      <w:szCs w:val="26"/>
      <w:lang w:val="en-US" w:eastAsia="zh-CN" w:bidi="ar-SA"/>
    </w:rPr>
  </w:style>
  <w:style w:type="paragraph" w:customStyle="1" w:styleId="264">
    <w:name w:val="TOC 标题1"/>
    <w:basedOn w:val="1"/>
    <w:next w:val="0"/>
    <w:pPr>
      <w:keepNext/>
      <w:keepLines/>
      <w:widowControl/>
      <w:spacing w:beforeLines="0" w:before="480" w:line="276" w:lineRule="auto"/>
      <w:jc w:val="left"/>
      <w:outlineLvl w:val="9"/>
    </w:pPr>
    <w:rPr>
      <w:rFonts w:ascii="Cambria" w:hAnsi="Cambria"/>
      <w:color w:val="365F91"/>
      <w:kern w:val="0"/>
      <w:sz w:val="28"/>
      <w:szCs w:val="28"/>
    </w:rPr>
  </w:style>
  <w:style w:type="character" w:customStyle="1" w:styleId="265">
    <w:name w:val="Char Char Char3"/>
    <w:rPr>
      <w:rFonts w:ascii="宋体" w:eastAsia="宋体"/>
      <w:b/>
      <w:bCs/>
      <w:kern w:val="2"/>
      <w:sz w:val="52"/>
      <w:szCs w:val="44"/>
      <w:lang w:val="en-US" w:eastAsia="zh-CN" w:bidi="ar-SA"/>
    </w:rPr>
  </w:style>
  <w:style w:type="paragraph" w:customStyle="1" w:styleId="266">
    <w:name w:val="Char13"/>
    <w:basedOn w:val="0"/>
    <w:pPr>
      <w:widowControl w:val="0"/>
      <w:adjustRightInd/>
      <w:snapToGrid/>
      <w:spacing w:after="0" w:line="360" w:lineRule="auto"/>
      <w:jc w:val="center"/>
      <w:outlineLvl w:val="2"/>
    </w:pPr>
    <w:rPr>
      <w:rFonts w:ascii="Times New Roman" w:eastAsia="宋体" w:hAnsi="Times New Roman"/>
      <w:b/>
      <w:kern w:val="2"/>
      <w:sz w:val="28"/>
      <w:szCs w:val="28"/>
    </w:rPr>
  </w:style>
  <w:style w:type="paragraph" w:customStyle="1" w:styleId="267">
    <w:name w:val="Char1 Char Char Char Char Char Char3"/>
    <w:basedOn w:val="0"/>
    <w:pPr>
      <w:widowControl w:val="0"/>
      <w:adjustRightInd/>
      <w:snapToGrid/>
      <w:spacing w:after="0" w:line="360" w:lineRule="auto"/>
      <w:ind w:firstLineChars="200" w:firstLine="200"/>
      <w:jc w:val="both"/>
    </w:pPr>
    <w:rPr>
      <w:rFonts w:ascii="宋体" w:eastAsia="宋体" w:cs="宋体"/>
      <w:kern w:val="2"/>
      <w:sz w:val="24"/>
      <w:szCs w:val="24"/>
    </w:rPr>
  </w:style>
  <w:style w:type="character" w:customStyle="1" w:styleId="268">
    <w:name w:val="Char Char13"/>
    <w:rPr>
      <w:rFonts w:ascii="宋体" w:eastAsia="宋体" w:cs="宋体"/>
      <w:kern w:val="2"/>
      <w:sz w:val="21"/>
      <w:szCs w:val="21"/>
      <w:lang w:val="en-US" w:eastAsia="zh-CN" w:bidi="ar-SA"/>
    </w:rPr>
  </w:style>
  <w:style w:type="paragraph" w:customStyle="1" w:styleId="269">
    <w:name w:val="Char Char Char Char Char Char Char Char Char Char Char Char Char Char Char3"/>
    <w:basedOn w:val="0"/>
    <w:pPr>
      <w:widowControl w:val="0"/>
      <w:adjustRightInd/>
      <w:snapToGrid w:val="0"/>
      <w:spacing w:after="0" w:line="440" w:lineRule="exact"/>
      <w:ind w:firstLineChars="200" w:firstLine="200"/>
      <w:jc w:val="both"/>
    </w:pPr>
    <w:rPr>
      <w:rFonts w:ascii="Times New Roman" w:eastAsia="宋体" w:hAnsi="Times New Roman"/>
      <w:kern w:val="2"/>
      <w:sz w:val="21"/>
      <w:szCs w:val="20"/>
    </w:rPr>
  </w:style>
  <w:style w:type="character" w:customStyle="1" w:styleId="270">
    <w:name w:val="Char Char23"/>
    <w:rPr>
      <w:rFonts w:ascii="宋体" w:eastAsia="宋体" w:cs="宋体"/>
      <w:kern w:val="2"/>
      <w:sz w:val="21"/>
      <w:szCs w:val="21"/>
      <w:lang w:val="en-US" w:eastAsia="zh-CN" w:bidi="ar-SA"/>
    </w:rPr>
  </w:style>
  <w:style w:type="character" w:customStyle="1" w:styleId="271">
    <w:name w:val="Char Char73"/>
    <w:rPr>
      <w:rFonts w:ascii="宋体" w:eastAsia="宋体" w:cs="宋体"/>
      <w:b/>
      <w:color w:val="000000"/>
      <w:kern w:val="2"/>
      <w:sz w:val="44"/>
      <w:szCs w:val="26"/>
      <w:lang w:val="en-US" w:eastAsia="zh-CN" w:bidi="ar-SA"/>
    </w:rPr>
  </w:style>
  <w:style w:type="character" w:customStyle="1" w:styleId="272">
    <w:name w:val="Char Char Char4"/>
    <w:rPr>
      <w:rFonts w:ascii="宋体" w:eastAsia="宋体"/>
      <w:b/>
      <w:bCs/>
      <w:kern w:val="2"/>
      <w:sz w:val="52"/>
      <w:szCs w:val="44"/>
      <w:lang w:val="en-US" w:eastAsia="zh-CN" w:bidi="ar-SA"/>
    </w:rPr>
  </w:style>
  <w:style w:type="paragraph" w:customStyle="1" w:styleId="273">
    <w:name w:val="Char14"/>
    <w:basedOn w:val="0"/>
    <w:pPr>
      <w:widowControl w:val="0"/>
      <w:adjustRightInd/>
      <w:snapToGrid/>
      <w:spacing w:after="0" w:line="360" w:lineRule="auto"/>
      <w:jc w:val="center"/>
      <w:outlineLvl w:val="2"/>
    </w:pPr>
    <w:rPr>
      <w:rFonts w:ascii="Times New Roman" w:eastAsia="宋体" w:hAnsi="Times New Roman"/>
      <w:b/>
      <w:kern w:val="2"/>
      <w:sz w:val="28"/>
      <w:szCs w:val="28"/>
    </w:rPr>
  </w:style>
  <w:style w:type="paragraph" w:customStyle="1" w:styleId="274">
    <w:name w:val="Char1 Char Char Char Char Char Char4"/>
    <w:basedOn w:val="0"/>
    <w:pPr>
      <w:widowControl w:val="0"/>
      <w:adjustRightInd/>
      <w:snapToGrid/>
      <w:spacing w:after="0" w:line="360" w:lineRule="auto"/>
      <w:ind w:firstLineChars="200" w:firstLine="200"/>
      <w:jc w:val="both"/>
    </w:pPr>
    <w:rPr>
      <w:rFonts w:ascii="宋体" w:eastAsia="宋体" w:cs="宋体"/>
      <w:kern w:val="2"/>
      <w:sz w:val="24"/>
      <w:szCs w:val="24"/>
    </w:rPr>
  </w:style>
  <w:style w:type="character" w:customStyle="1" w:styleId="275">
    <w:name w:val="Char Char14"/>
    <w:rPr>
      <w:rFonts w:ascii="宋体" w:eastAsia="宋体" w:cs="宋体"/>
      <w:kern w:val="2"/>
      <w:sz w:val="21"/>
      <w:szCs w:val="21"/>
      <w:lang w:val="en-US" w:eastAsia="zh-CN" w:bidi="ar-SA"/>
    </w:rPr>
  </w:style>
  <w:style w:type="paragraph" w:customStyle="1" w:styleId="276">
    <w:name w:val="Char Char Char Char Char Char Char Char Char Char Char Char Char Char Char4"/>
    <w:basedOn w:val="0"/>
    <w:pPr>
      <w:widowControl w:val="0"/>
      <w:adjustRightInd/>
      <w:snapToGrid w:val="0"/>
      <w:spacing w:after="0" w:line="440" w:lineRule="exact"/>
      <w:ind w:firstLineChars="200" w:firstLine="200"/>
      <w:jc w:val="both"/>
    </w:pPr>
    <w:rPr>
      <w:rFonts w:ascii="Times New Roman" w:eastAsia="宋体" w:hAnsi="Times New Roman"/>
      <w:kern w:val="2"/>
      <w:sz w:val="21"/>
      <w:szCs w:val="20"/>
    </w:rPr>
  </w:style>
  <w:style w:type="character" w:customStyle="1" w:styleId="277">
    <w:name w:val="Char Char24"/>
    <w:rPr>
      <w:rFonts w:ascii="宋体" w:eastAsia="宋体" w:cs="宋体"/>
      <w:kern w:val="2"/>
      <w:sz w:val="21"/>
      <w:szCs w:val="21"/>
      <w:lang w:val="en-US" w:eastAsia="zh-CN" w:bidi="ar-SA"/>
    </w:rPr>
  </w:style>
  <w:style w:type="character" w:customStyle="1" w:styleId="278">
    <w:name w:val="Char Char74"/>
    <w:rPr>
      <w:rFonts w:ascii="宋体" w:eastAsia="宋体" w:cs="宋体"/>
      <w:b/>
      <w:color w:val="000000"/>
      <w:kern w:val="2"/>
      <w:sz w:val="44"/>
      <w:szCs w:val="26"/>
      <w:lang w:val="en-US" w:eastAsia="zh-CN" w:bidi="ar-SA"/>
    </w:rPr>
  </w:style>
  <w:style w:type="character" w:customStyle="1" w:styleId="279">
    <w:name w:val="Char Char5"/>
    <w:rPr>
      <w:rFonts w:ascii="宋体" w:eastAsia="宋体" w:cs="宋体"/>
      <w:kern w:val="2"/>
      <w:sz w:val="21"/>
      <w:szCs w:val="21"/>
      <w:lang w:val="en-US" w:eastAsia="zh-CN" w:bidi="ar-SA"/>
    </w:rPr>
  </w:style>
  <w:style w:type="paragraph" w:customStyle="1" w:styleId="280">
    <w:name w:val="msonormal"/>
    <w:basedOn w:val="0"/>
    <w:pPr>
      <w:adjustRightInd/>
      <w:snapToGrid/>
      <w:spacing w:before="100" w:beforeAutospacing="1" w:after="100" w:afterAutospacing="1"/>
    </w:pPr>
    <w:rPr>
      <w:rFonts w:ascii="宋体" w:eastAsia="宋体" w:cs="宋体"/>
      <w:sz w:val="24"/>
      <w:szCs w:val="24"/>
    </w:rPr>
  </w:style>
  <w:style w:type="paragraph" w:customStyle="1" w:styleId="281">
    <w:name w:val="xl65"/>
    <w:basedOn w:val="0"/>
    <w:pPr>
      <w:pBdr>
        <w:top w:val="single" w:sz="4" w:space="0" w:color="auto"/>
        <w:left w:val="single" w:sz="4" w:space="0" w:color="auto"/>
        <w:bottom w:val="single" w:sz="4" w:space="0" w:color="auto"/>
        <w:right w:val="single" w:sz="4" w:space="0" w:color="auto"/>
      </w:pBdr>
      <w:adjustRightInd/>
      <w:snapToGrid/>
      <w:spacing w:before="100" w:beforeAutospacing="1" w:after="100" w:afterAutospacing="1"/>
      <w:jc w:val="center"/>
    </w:pPr>
    <w:rPr>
      <w:rFonts w:ascii="宋体" w:eastAsia="宋体" w:cs="宋体"/>
      <w:sz w:val="20"/>
      <w:szCs w:val="20"/>
    </w:rPr>
  </w:style>
  <w:style w:type="paragraph" w:customStyle="1" w:styleId="282">
    <w:name w:val="xl66"/>
    <w:basedOn w:val="0"/>
    <w:pPr>
      <w:pBdr>
        <w:top w:val="single" w:sz="4" w:space="0" w:color="auto"/>
        <w:left w:val="single" w:sz="4" w:space="0" w:color="auto"/>
        <w:bottom w:val="single" w:sz="4" w:space="0" w:color="auto"/>
        <w:right w:val="single" w:sz="4" w:space="0" w:color="auto"/>
      </w:pBdr>
      <w:shd w:val="clear" w:color="000000" w:fill="D9D9D9"/>
      <w:adjustRightInd/>
      <w:snapToGrid/>
      <w:spacing w:before="100" w:beforeAutospacing="1" w:after="100" w:afterAutospacing="1"/>
      <w:jc w:val="center"/>
    </w:pPr>
    <w:rPr>
      <w:rFonts w:ascii="宋体" w:eastAsia="宋体" w:cs="宋体"/>
      <w:sz w:val="20"/>
      <w:szCs w:val="20"/>
    </w:rPr>
  </w:style>
  <w:style w:type="paragraph" w:customStyle="1" w:styleId="283">
    <w:name w:val="xl67"/>
    <w:basedOn w:val="0"/>
    <w:pPr>
      <w:pBdr>
        <w:top w:val="single" w:sz="4" w:space="0" w:color="auto"/>
        <w:left w:val="single" w:sz="4" w:space="0" w:color="auto"/>
        <w:bottom w:val="single" w:sz="4" w:space="0" w:color="auto"/>
        <w:right w:val="single" w:sz="4" w:space="0" w:color="auto"/>
      </w:pBdr>
      <w:adjustRightInd/>
      <w:snapToGrid/>
      <w:spacing w:before="100" w:beforeAutospacing="1" w:after="100" w:afterAutospacing="1"/>
      <w:jc w:val="center"/>
    </w:pPr>
    <w:rPr>
      <w:rFonts w:ascii="宋体" w:eastAsia="宋体" w:cs="宋体"/>
      <w:b/>
      <w:bCs/>
      <w:sz w:val="20"/>
      <w:szCs w:val="20"/>
    </w:rPr>
  </w:style>
  <w:style w:type="paragraph" w:customStyle="1" w:styleId="284">
    <w:name w:val="xl68"/>
    <w:basedOn w:val="0"/>
    <w:pPr>
      <w:pBdr>
        <w:top w:val="single" w:sz="4" w:space="0" w:color="auto"/>
        <w:left w:val="single" w:sz="4" w:space="0" w:color="auto"/>
        <w:bottom w:val="single" w:sz="4" w:space="0" w:color="auto"/>
        <w:right w:val="single" w:sz="4" w:space="0" w:color="auto"/>
      </w:pBdr>
      <w:shd w:val="clear" w:color="000000" w:fill="D9D9D9"/>
      <w:adjustRightInd/>
      <w:snapToGrid/>
      <w:spacing w:before="100" w:beforeAutospacing="1" w:after="100" w:afterAutospacing="1"/>
      <w:jc w:val="center"/>
    </w:pPr>
    <w:rPr>
      <w:rFonts w:ascii="宋体" w:eastAsia="宋体" w:cs="宋体"/>
      <w:sz w:val="20"/>
      <w:szCs w:val="20"/>
    </w:rPr>
  </w:style>
  <w:style w:type="paragraph" w:customStyle="1" w:styleId="285">
    <w:name w:val="xl69"/>
    <w:basedOn w:val="0"/>
    <w:pPr>
      <w:pBdr>
        <w:left w:val="single" w:sz="4" w:space="0" w:color="auto"/>
        <w:bottom w:val="single" w:sz="4" w:space="0" w:color="auto"/>
        <w:right w:val="single" w:sz="4" w:space="0" w:color="auto"/>
      </w:pBdr>
      <w:adjustRightInd/>
      <w:snapToGrid/>
      <w:spacing w:before="100" w:beforeAutospacing="1" w:after="100" w:afterAutospacing="1"/>
    </w:pPr>
    <w:rPr>
      <w:rFonts w:ascii="宋体" w:eastAsia="宋体" w:cs="宋体"/>
      <w:sz w:val="20"/>
      <w:szCs w:val="20"/>
    </w:rPr>
  </w:style>
  <w:style w:type="paragraph" w:customStyle="1" w:styleId="286">
    <w:name w:val="xl70"/>
    <w:basedOn w:val="0"/>
    <w:pPr>
      <w:pBdr>
        <w:top w:val="single" w:sz="4" w:space="0" w:color="auto"/>
        <w:left w:val="single" w:sz="4" w:space="0" w:color="auto"/>
        <w:bottom w:val="single" w:sz="4" w:space="0" w:color="auto"/>
        <w:right w:val="single" w:sz="4" w:space="0" w:color="auto"/>
      </w:pBdr>
      <w:adjustRightInd/>
      <w:snapToGrid/>
      <w:spacing w:before="100" w:beforeAutospacing="1" w:after="100" w:afterAutospacing="1"/>
      <w:jc w:val="center"/>
    </w:pPr>
    <w:rPr>
      <w:rFonts w:ascii="宋体" w:eastAsia="宋体" w:cs="宋体"/>
      <w:sz w:val="20"/>
      <w:szCs w:val="20"/>
    </w:rPr>
  </w:style>
  <w:style w:type="paragraph" w:customStyle="1" w:styleId="287">
    <w:name w:val="xl71"/>
    <w:basedOn w:val="0"/>
    <w:pPr>
      <w:pBdr>
        <w:top w:val="single" w:sz="4" w:space="0" w:color="auto"/>
        <w:left w:val="single" w:sz="4" w:space="0" w:color="auto"/>
        <w:bottom w:val="single" w:sz="4" w:space="0" w:color="auto"/>
        <w:right w:val="single" w:sz="4" w:space="0" w:color="auto"/>
      </w:pBdr>
      <w:shd w:val="clear" w:color="000000" w:fill="D9D9D9"/>
      <w:adjustRightInd/>
      <w:snapToGrid/>
      <w:spacing w:before="100" w:beforeAutospacing="1" w:after="100" w:afterAutospacing="1"/>
      <w:jc w:val="center"/>
    </w:pPr>
    <w:rPr>
      <w:rFonts w:ascii="宋体" w:eastAsia="宋体" w:cs="宋体"/>
      <w:sz w:val="20"/>
      <w:szCs w:val="20"/>
    </w:rPr>
  </w:style>
  <w:style w:type="paragraph" w:customStyle="1" w:styleId="288">
    <w:name w:val="xl72"/>
    <w:basedOn w:val="0"/>
    <w:pPr>
      <w:pBdr>
        <w:top w:val="single" w:sz="4" w:space="0" w:color="auto"/>
        <w:left w:val="single" w:sz="4" w:space="0" w:color="auto"/>
        <w:bottom w:val="single" w:sz="4" w:space="0" w:color="auto"/>
        <w:right w:val="single" w:sz="4" w:space="0" w:color="auto"/>
      </w:pBdr>
      <w:adjustRightInd/>
      <w:snapToGrid/>
      <w:spacing w:before="100" w:beforeAutospacing="1" w:after="100" w:afterAutospacing="1"/>
      <w:jc w:val="center"/>
    </w:pPr>
    <w:rPr>
      <w:rFonts w:ascii="宋体" w:eastAsia="宋体" w:cs="宋体"/>
      <w:sz w:val="20"/>
      <w:szCs w:val="20"/>
    </w:rPr>
  </w:style>
  <w:style w:type="paragraph" w:customStyle="1" w:styleId="289">
    <w:name w:val="xl73"/>
    <w:basedOn w:val="0"/>
    <w:pPr>
      <w:pBdr>
        <w:top w:val="single" w:sz="4" w:space="0" w:color="auto"/>
        <w:left w:val="single" w:sz="4" w:space="0" w:color="auto"/>
        <w:bottom w:val="single" w:sz="4" w:space="0" w:color="auto"/>
        <w:right w:val="single" w:sz="4" w:space="0" w:color="auto"/>
      </w:pBdr>
      <w:adjustRightInd/>
      <w:snapToGrid/>
      <w:spacing w:before="100" w:beforeAutospacing="1" w:after="100" w:afterAutospacing="1"/>
      <w:jc w:val="center"/>
    </w:pPr>
    <w:rPr>
      <w:rFonts w:ascii="宋体" w:eastAsia="宋体" w:cs="宋体"/>
      <w:sz w:val="20"/>
      <w:szCs w:val="20"/>
    </w:rPr>
  </w:style>
  <w:style w:type="paragraph" w:customStyle="1" w:styleId="290">
    <w:name w:val="xl74"/>
    <w:basedOn w:val="0"/>
    <w:pPr>
      <w:pBdr>
        <w:top w:val="single" w:sz="4" w:space="0" w:color="auto"/>
        <w:left w:val="single" w:sz="4" w:space="0" w:color="auto"/>
        <w:right w:val="single" w:sz="4" w:space="0" w:color="auto"/>
      </w:pBdr>
      <w:adjustRightInd/>
      <w:snapToGrid/>
      <w:spacing w:before="100" w:beforeAutospacing="1" w:after="100" w:afterAutospacing="1"/>
      <w:jc w:val="center"/>
    </w:pPr>
    <w:rPr>
      <w:rFonts w:ascii="宋体" w:eastAsia="宋体" w:cs="宋体"/>
      <w:sz w:val="20"/>
      <w:szCs w:val="20"/>
    </w:rPr>
  </w:style>
  <w:style w:type="paragraph" w:customStyle="1" w:styleId="291">
    <w:name w:val="xl75"/>
    <w:basedOn w:val="0"/>
    <w:pPr>
      <w:pBdr>
        <w:left w:val="single" w:sz="4" w:space="0" w:color="auto"/>
        <w:right w:val="single" w:sz="4" w:space="0" w:color="auto"/>
      </w:pBdr>
      <w:adjustRightInd/>
      <w:snapToGrid/>
      <w:spacing w:before="100" w:beforeAutospacing="1" w:after="100" w:afterAutospacing="1"/>
      <w:jc w:val="center"/>
    </w:pPr>
    <w:rPr>
      <w:rFonts w:ascii="宋体" w:eastAsia="宋体" w:cs="宋体"/>
      <w:sz w:val="20"/>
      <w:szCs w:val="20"/>
    </w:rPr>
  </w:style>
  <w:style w:type="paragraph" w:customStyle="1" w:styleId="292">
    <w:name w:val="xl76"/>
    <w:basedOn w:val="0"/>
    <w:pPr>
      <w:pBdr>
        <w:left w:val="single" w:sz="4" w:space="0" w:color="auto"/>
        <w:bottom w:val="single" w:sz="4" w:space="0" w:color="auto"/>
        <w:right w:val="single" w:sz="4" w:space="0" w:color="auto"/>
      </w:pBdr>
      <w:adjustRightInd/>
      <w:snapToGrid/>
      <w:spacing w:before="100" w:beforeAutospacing="1" w:after="100" w:afterAutospacing="1"/>
      <w:jc w:val="center"/>
    </w:pPr>
    <w:rPr>
      <w:rFonts w:ascii="宋体" w:eastAsia="宋体" w:cs="宋体"/>
      <w:sz w:val="20"/>
      <w:szCs w:val="20"/>
    </w:rPr>
  </w:style>
  <w:style w:type="paragraph" w:customStyle="1" w:styleId="293">
    <w:name w:val="xl77"/>
    <w:basedOn w:val="0"/>
    <w:pPr>
      <w:pBdr>
        <w:top w:val="single" w:sz="4" w:space="0" w:color="auto"/>
        <w:left w:val="single" w:sz="4" w:space="0" w:color="auto"/>
        <w:right w:val="single" w:sz="4" w:space="0" w:color="auto"/>
      </w:pBdr>
      <w:adjustRightInd/>
      <w:snapToGrid/>
      <w:spacing w:before="100" w:beforeAutospacing="1" w:after="100" w:afterAutospacing="1"/>
      <w:jc w:val="center"/>
    </w:pPr>
    <w:rPr>
      <w:rFonts w:ascii="宋体" w:eastAsia="宋体" w:cs="宋体"/>
      <w:sz w:val="20"/>
      <w:szCs w:val="20"/>
    </w:rPr>
  </w:style>
  <w:style w:type="paragraph" w:customStyle="1" w:styleId="294">
    <w:name w:val="xl78"/>
    <w:basedOn w:val="0"/>
    <w:pPr>
      <w:pBdr>
        <w:left w:val="single" w:sz="4" w:space="0" w:color="auto"/>
        <w:bottom w:val="single" w:sz="4" w:space="0" w:color="auto"/>
        <w:right w:val="single" w:sz="4" w:space="0" w:color="auto"/>
      </w:pBdr>
      <w:adjustRightInd/>
      <w:snapToGrid/>
      <w:spacing w:before="100" w:beforeAutospacing="1" w:after="100" w:afterAutospacing="1"/>
      <w:jc w:val="center"/>
    </w:pPr>
    <w:rPr>
      <w:rFonts w:ascii="宋体" w:eastAsia="宋体" w:cs="宋体"/>
      <w:sz w:val="20"/>
      <w:szCs w:val="20"/>
    </w:rPr>
  </w:style>
  <w:style w:type="paragraph" w:customStyle="1" w:styleId="295">
    <w:name w:val="xl79"/>
    <w:basedOn w:val="0"/>
    <w:pPr>
      <w:pBdr>
        <w:top w:val="single" w:sz="4" w:space="0" w:color="auto"/>
        <w:left w:val="single" w:sz="4" w:space="0" w:color="auto"/>
      </w:pBdr>
      <w:adjustRightInd/>
      <w:snapToGrid/>
      <w:spacing w:before="100" w:beforeAutospacing="1" w:after="100" w:afterAutospacing="1"/>
      <w:jc w:val="center"/>
    </w:pPr>
    <w:rPr>
      <w:rFonts w:ascii="宋体" w:eastAsia="宋体" w:cs="宋体"/>
      <w:sz w:val="20"/>
      <w:szCs w:val="20"/>
    </w:rPr>
  </w:style>
  <w:style w:type="paragraph" w:customStyle="1" w:styleId="296">
    <w:name w:val="xl80"/>
    <w:basedOn w:val="0"/>
    <w:pPr>
      <w:pBdr>
        <w:top w:val="single" w:sz="4" w:space="0" w:color="auto"/>
        <w:right w:val="single" w:sz="4" w:space="0" w:color="auto"/>
      </w:pBdr>
      <w:adjustRightInd/>
      <w:snapToGrid/>
      <w:spacing w:before="100" w:beforeAutospacing="1" w:after="100" w:afterAutospacing="1"/>
      <w:jc w:val="center"/>
    </w:pPr>
    <w:rPr>
      <w:rFonts w:ascii="宋体" w:eastAsia="宋体" w:cs="宋体"/>
      <w:sz w:val="20"/>
      <w:szCs w:val="20"/>
    </w:rPr>
  </w:style>
  <w:style w:type="paragraph" w:customStyle="1" w:styleId="297">
    <w:name w:val="xl81"/>
    <w:basedOn w:val="0"/>
    <w:pPr>
      <w:pBdr>
        <w:left w:val="single" w:sz="4" w:space="0" w:color="auto"/>
        <w:bottom w:val="single" w:sz="4" w:space="0" w:color="auto"/>
      </w:pBdr>
      <w:adjustRightInd/>
      <w:snapToGrid/>
      <w:spacing w:before="100" w:beforeAutospacing="1" w:after="100" w:afterAutospacing="1"/>
      <w:jc w:val="center"/>
    </w:pPr>
    <w:rPr>
      <w:rFonts w:ascii="宋体" w:eastAsia="宋体" w:cs="宋体"/>
      <w:sz w:val="20"/>
      <w:szCs w:val="20"/>
    </w:rPr>
  </w:style>
  <w:style w:type="paragraph" w:customStyle="1" w:styleId="298">
    <w:name w:val="xl82"/>
    <w:basedOn w:val="0"/>
    <w:pPr>
      <w:pBdr>
        <w:bottom w:val="single" w:sz="4" w:space="0" w:color="auto"/>
        <w:right w:val="single" w:sz="4" w:space="0" w:color="auto"/>
      </w:pBdr>
      <w:adjustRightInd/>
      <w:snapToGrid/>
      <w:spacing w:before="100" w:beforeAutospacing="1" w:after="100" w:afterAutospacing="1"/>
      <w:jc w:val="center"/>
    </w:pPr>
    <w:rPr>
      <w:rFonts w:ascii="宋体" w:eastAsia="宋体" w:cs="宋体"/>
      <w:sz w:val="20"/>
      <w:szCs w:val="20"/>
    </w:rPr>
  </w:style>
  <w:style w:type="paragraph" w:customStyle="1" w:styleId="299">
    <w:name w:val="xl83"/>
    <w:basedOn w:val="0"/>
    <w:pPr>
      <w:pBdr>
        <w:top w:val="single" w:sz="4" w:space="0" w:color="auto"/>
        <w:left w:val="single" w:sz="4" w:space="0" w:color="auto"/>
        <w:bottom w:val="single" w:sz="4" w:space="0" w:color="auto"/>
      </w:pBdr>
      <w:adjustRightInd/>
      <w:snapToGrid/>
      <w:spacing w:before="100" w:beforeAutospacing="1" w:after="100" w:afterAutospacing="1"/>
      <w:jc w:val="center"/>
    </w:pPr>
    <w:rPr>
      <w:rFonts w:ascii="宋体" w:eastAsia="宋体" w:cs="宋体"/>
      <w:sz w:val="20"/>
      <w:szCs w:val="20"/>
    </w:rPr>
  </w:style>
  <w:style w:type="paragraph" w:customStyle="1" w:styleId="300">
    <w:name w:val="xl84"/>
    <w:basedOn w:val="0"/>
    <w:pPr>
      <w:pBdr>
        <w:top w:val="single" w:sz="4" w:space="0" w:color="auto"/>
        <w:bottom w:val="single" w:sz="4" w:space="0" w:color="auto"/>
        <w:right w:val="single" w:sz="4" w:space="0" w:color="auto"/>
      </w:pBdr>
      <w:adjustRightInd/>
      <w:snapToGrid/>
      <w:spacing w:before="100" w:beforeAutospacing="1" w:after="100" w:afterAutospacing="1"/>
    </w:pPr>
    <w:rPr>
      <w:rFonts w:ascii="宋体" w:eastAsia="宋体" w:cs="宋体"/>
      <w:sz w:val="24"/>
      <w:szCs w:val="24"/>
    </w:rPr>
  </w:style>
  <w:style w:type="character" w:customStyle="1" w:styleId="301">
    <w:name w:val="description"/>
    <w:basedOn w:val="10"/>
  </w:style>
  <w:style w:type="paragraph" w:customStyle="1" w:styleId="302">
    <w:name w:val="Char2"/>
    <w:basedOn w:val="0"/>
    <w:pPr>
      <w:widowControl w:val="0"/>
      <w:adjustRightInd/>
      <w:snapToGrid/>
      <w:spacing w:after="0"/>
      <w:jc w:val="both"/>
    </w:pPr>
    <w:rPr>
      <w:rFonts w:ascii="Times New Roman" w:eastAsia="宋体" w:hAnsi="Times New Roman"/>
      <w:kern w:val="2"/>
      <w:sz w:val="21"/>
      <w:szCs w:val="24"/>
    </w:rPr>
  </w:style>
  <w:style w:type="paragraph" w:customStyle="1" w:styleId="303">
    <w:name w:val="样式 样式 宋体 小四 首行缩进:  2 字符 + 微软简中圆 行距: 固定值 25 磅"/>
    <w:basedOn w:val="0"/>
    <w:pPr>
      <w:widowControl w:val="0"/>
      <w:adjustRightInd/>
      <w:snapToGrid/>
      <w:spacing w:after="0" w:line="500" w:lineRule="exact"/>
      <w:ind w:firstLineChars="200" w:firstLine="200"/>
      <w:jc w:val="both"/>
    </w:pPr>
    <w:rPr>
      <w:rFonts w:ascii="字语坊简中圆" w:eastAsia="宋体" w:cs="宋体" w:hAnsi="字语坊简中圆"/>
      <w:kern w:val="2"/>
      <w:sz w:val="24"/>
      <w:szCs w:val="20"/>
    </w:rPr>
  </w:style>
  <w:style w:type="paragraph" w:customStyle="1" w:styleId="304">
    <w:name w:val="Char11"/>
    <w:basedOn w:val="0"/>
    <w:pPr>
      <w:widowControl w:val="0"/>
      <w:adjustRightInd/>
      <w:snapToGrid/>
      <w:spacing w:after="0" w:line="360" w:lineRule="auto"/>
      <w:ind w:firstLineChars="196" w:firstLine="196"/>
      <w:jc w:val="both"/>
    </w:pPr>
    <w:rPr>
      <w:rFonts w:ascii="Times New Roman" w:eastAsia="宋体" w:hAnsi="Times New Roman"/>
      <w:b/>
      <w:kern w:val="2"/>
      <w:sz w:val="28"/>
      <w:szCs w:val="28"/>
    </w:rPr>
  </w:style>
  <w:style w:type="character" w:customStyle="1" w:styleId="305">
    <w:name w:val="Char Char Char1"/>
    <w:rPr>
      <w:rFonts w:ascii="宋体" w:eastAsia="宋体"/>
      <w:b/>
      <w:bCs/>
      <w:kern w:val="2"/>
      <w:sz w:val="52"/>
      <w:szCs w:val="44"/>
      <w:lang w:val="en-US" w:eastAsia="zh-CN" w:bidi="ar-SA"/>
    </w:rPr>
  </w:style>
  <w:style w:type="paragraph" w:customStyle="1" w:styleId="306">
    <w:name w:val="Char1 Char Char Char Char Char Char1"/>
    <w:basedOn w:val="0"/>
    <w:pPr>
      <w:widowControl w:val="0"/>
      <w:adjustRightInd/>
      <w:snapToGrid/>
      <w:spacing w:after="0" w:line="360" w:lineRule="auto"/>
      <w:ind w:firstLineChars="200" w:firstLine="200"/>
      <w:jc w:val="both"/>
    </w:pPr>
    <w:rPr>
      <w:rFonts w:ascii="宋体" w:eastAsia="宋体" w:cs="宋体"/>
      <w:kern w:val="2"/>
      <w:sz w:val="24"/>
      <w:szCs w:val="24"/>
    </w:rPr>
  </w:style>
  <w:style w:type="character" w:customStyle="1" w:styleId="307">
    <w:name w:val="Char Char11"/>
    <w:rPr>
      <w:rFonts w:ascii="宋体" w:eastAsia="宋体" w:cs="宋体"/>
      <w:kern w:val="2"/>
      <w:sz w:val="21"/>
      <w:szCs w:val="21"/>
      <w:lang w:val="en-US" w:eastAsia="zh-CN" w:bidi="ar-SA"/>
    </w:rPr>
  </w:style>
  <w:style w:type="paragraph" w:customStyle="1" w:styleId="308">
    <w:name w:val="Char Char Char Char Char Char Char Char Char Char Char Char Char Char Char1"/>
    <w:basedOn w:val="0"/>
    <w:pPr>
      <w:widowControl w:val="0"/>
      <w:adjustRightInd/>
      <w:snapToGrid w:val="0"/>
      <w:spacing w:after="0" w:line="440" w:lineRule="exact"/>
      <w:ind w:firstLineChars="200" w:firstLine="200"/>
      <w:jc w:val="both"/>
    </w:pPr>
    <w:rPr>
      <w:rFonts w:ascii="Times New Roman" w:eastAsia="宋体" w:hAnsi="Times New Roman"/>
      <w:kern w:val="2"/>
      <w:sz w:val="21"/>
      <w:szCs w:val="20"/>
    </w:rPr>
  </w:style>
  <w:style w:type="character" w:customStyle="1" w:styleId="309">
    <w:name w:val="Char Char21"/>
    <w:rPr>
      <w:rFonts w:ascii="宋体" w:eastAsia="宋体" w:cs="宋体"/>
      <w:kern w:val="2"/>
      <w:sz w:val="21"/>
      <w:szCs w:val="21"/>
      <w:lang w:val="en-US" w:eastAsia="zh-CN" w:bidi="ar-SA"/>
    </w:rPr>
  </w:style>
  <w:style w:type="character" w:customStyle="1" w:styleId="310">
    <w:name w:val="Char Char71"/>
    <w:rPr>
      <w:rFonts w:ascii="宋体" w:eastAsia="宋体" w:cs="宋体"/>
      <w:b/>
      <w:color w:val="000000"/>
      <w:kern w:val="2"/>
      <w:sz w:val="44"/>
      <w:szCs w:val="26"/>
      <w:lang w:val="en-US" w:eastAsia="zh-CN" w:bidi="ar-SA"/>
    </w:rPr>
  </w:style>
  <w:style w:type="paragraph" w:customStyle="1" w:styleId="311">
    <w:name w:val="Table Paragraph"/>
    <w:basedOn w:val="0"/>
    <w:pPr>
      <w:widowControl w:val="0"/>
      <w:adjustRightInd/>
      <w:snapToGrid/>
      <w:spacing w:after="0"/>
    </w:pPr>
    <w:rPr>
      <w:rFonts w:ascii="Calibri" w:eastAsia="宋体" w:cs="Arial" w:hAnsi="Calibri"/>
      <w:lang w:eastAsia="en-US"/>
    </w:rPr>
  </w:style>
  <w:style w:type="paragraph" w:customStyle="1" w:styleId="312">
    <w:name w:val="Char21"/>
    <w:basedOn w:val="0"/>
    <w:pPr>
      <w:widowControl w:val="0"/>
      <w:adjustRightInd/>
      <w:snapToGrid/>
      <w:spacing w:after="0"/>
      <w:jc w:val="both"/>
    </w:pPr>
    <w:rPr>
      <w:rFonts w:ascii="Times New Roman" w:eastAsia="宋体" w:hAnsi="Times New Roman"/>
      <w:kern w:val="2"/>
      <w:sz w:val="21"/>
      <w:szCs w:val="24"/>
    </w:rPr>
  </w:style>
  <w:style w:type="paragraph" w:customStyle="1" w:styleId="313">
    <w:name w:val="样式 样式 标题 3 + 非加粗 + 段前: 8 磅 段后: 8 磅 行距: 多倍行距 1.2 字行"/>
    <w:basedOn w:val="0"/>
    <w:pPr>
      <w:keepNext/>
      <w:keepLines/>
      <w:widowControl w:val="0"/>
      <w:adjustRightInd/>
      <w:snapToGrid/>
      <w:spacing w:before="160" w:after="160" w:line="288" w:lineRule="auto"/>
      <w:jc w:val="both"/>
      <w:outlineLvl w:val="2"/>
    </w:pPr>
    <w:rPr>
      <w:rFonts w:ascii="Times New Roman" w:eastAsia="宋体" w:cs="宋体" w:hAnsi="Times New Roman"/>
      <w:b/>
      <w:kern w:val="2"/>
      <w:sz w:val="24"/>
      <w:szCs w:val="20"/>
    </w:rPr>
  </w:style>
  <w:style w:type="paragraph" w:customStyle="1" w:styleId="314">
    <w:name w:val="正文-甘孜正文"/>
    <w:basedOn w:val="0"/>
    <w:pPr>
      <w:widowControl w:val="0"/>
      <w:adjustRightInd/>
      <w:snapToGrid/>
      <w:spacing w:after="0" w:line="360" w:lineRule="auto"/>
      <w:jc w:val="both"/>
    </w:pPr>
    <w:rPr>
      <w:rFonts w:ascii="仿宋_GB2312" w:eastAsia="仿宋_GB2312"/>
      <w:kern w:val="2"/>
      <w:sz w:val="21"/>
      <w:szCs w:val="24"/>
    </w:rPr>
  </w:style>
  <w:style w:type="paragraph" w:customStyle="1" w:styleId="315">
    <w:name w:val="表格内容"/>
    <w:basedOn w:val="0"/>
    <w:pPr>
      <w:widowControl w:val="0"/>
      <w:adjustRightInd/>
      <w:snapToGrid/>
      <w:spacing w:after="0" w:line="360" w:lineRule="auto"/>
      <w:ind w:firstLine="1446"/>
      <w:jc w:val="center"/>
    </w:pPr>
    <w:rPr>
      <w:rFonts w:ascii="Times New Roman" w:eastAsia="宋体" w:cs="宋体" w:hAnsi="Times New Roman"/>
      <w:sz w:val="21"/>
      <w:szCs w:val="21"/>
    </w:rPr>
  </w:style>
  <w:style w:type="paragraph" w:customStyle="1" w:styleId="316">
    <w:name w:val="表格标题"/>
    <w:basedOn w:val="0"/>
    <w:pPr>
      <w:keepNext/>
      <w:widowControl w:val="0"/>
      <w:adjustRightInd/>
      <w:snapToGrid/>
      <w:spacing w:before="240" w:after="0"/>
      <w:jc w:val="center"/>
    </w:pPr>
    <w:rPr>
      <w:rFonts w:ascii="Times New Roman" w:eastAsia="仿宋_GB2312" w:hAnsi="Times New Roman"/>
      <w:b/>
      <w:bCs/>
      <w:kern w:val="2"/>
      <w:sz w:val="24"/>
      <w:szCs w:val="24"/>
    </w:rPr>
  </w:style>
  <w:style w:type="character" w:customStyle="1" w:styleId="317">
    <w:name w:val="show-img-bd"/>
    <w:basedOn w:val="10"/>
  </w:style>
  <w:style w:type="character" w:customStyle="1" w:styleId="318">
    <w:name w:val="font61"/>
    <w:basedOn w:val="10"/>
    <w:rPr>
      <w:rFonts w:ascii="仿宋" w:eastAsia="仿宋" w:cs="仿宋"/>
      <w:color w:val="000000"/>
      <w:sz w:val="20"/>
      <w:szCs w:val="20"/>
      <w:u w:val="none"/>
    </w:rPr>
  </w:style>
  <w:style w:type="character" w:customStyle="1" w:styleId="319">
    <w:name w:val="font51"/>
    <w:basedOn w:val="10"/>
    <w:rPr>
      <w:rFonts w:ascii="Times New Roman" w:cs="Times New Roman" w:hAnsi="Times New Roman"/>
      <w:b/>
      <w:bCs/>
      <w:color w:val="000000"/>
      <w:sz w:val="20"/>
      <w:szCs w:val="20"/>
      <w:u w:val="none"/>
    </w:rPr>
  </w:style>
  <w:style w:type="character" w:customStyle="1" w:styleId="320">
    <w:name w:val="font41"/>
    <w:basedOn w:val="10"/>
    <w:rPr>
      <w:rFonts w:ascii="Times New Roman" w:cs="Times New Roman" w:hAnsi="Times New Roman"/>
      <w:b/>
      <w:bCs/>
      <w:color w:val="FF0000"/>
      <w:sz w:val="20"/>
      <w:szCs w:val="20"/>
      <w:u w:val="none"/>
    </w:rPr>
  </w:style>
  <w:style w:type="character" w:customStyle="1" w:styleId="321">
    <w:name w:val="font71"/>
    <w:basedOn w:val="10"/>
    <w:rPr>
      <w:rFonts w:ascii="Times New Roman" w:cs="Times New Roman" w:hAnsi="Times New Roman"/>
      <w:color w:val="000000"/>
      <w:sz w:val="20"/>
      <w:szCs w:val="20"/>
      <w:u w:val="none"/>
    </w:rPr>
  </w:style>
  <w:style w:type="paragraph" w:customStyle="1" w:styleId="322">
    <w:name w:val="_Style 204"/>
    <w:rPr>
      <w:rFonts w:ascii="Times New Roman" w:eastAsia="宋体" w:cs="Times New Roman" w:hAnsi="Times New Roman"/>
      <w:kern w:val="2"/>
      <w:sz w:val="21"/>
      <w:szCs w:val="21"/>
      <w:lang w:val="en-US" w:eastAsia="zh-CN" w:bidi="ar-SA"/>
    </w:rPr>
  </w:style>
  <w:style w:type="paragraph" w:customStyle="1" w:styleId="323">
    <w:name w:val="修订1"/>
    <w:rPr>
      <w:rFonts w:ascii="Times New Roman" w:eastAsia="宋体" w:cs="Times New Roman" w:hAnsi="Times New Roman"/>
      <w:kern w:val="2"/>
      <w:sz w:val="21"/>
      <w:szCs w:val="21"/>
      <w:lang w:val="en-US" w:eastAsia="zh-CN" w:bidi="ar-SA"/>
    </w:rPr>
  </w:style>
  <w:style w:type="character" w:customStyle="1" w:styleId="324">
    <w:name w:val="Placeholder Text"/>
    <w:basedOn w:val="10"/>
    <w:rPr>
      <w:color w:val="80808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styles" Target="styles.xml"/><Relationship Id="rId5" Type="http://schemas.openxmlformats.org/officeDocument/2006/relationships/numbering" Target="numbering.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6</TotalTime>
  <Application>Yozo_Office</Application>
  <Pages>25</Pages>
  <Words>8816</Words>
  <Characters>13834</Characters>
  <Lines>3067</Lines>
  <Paragraphs>1931</Paragraphs>
  <CharactersWithSpaces>14299</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SC</cp:lastModifiedBy>
  <cp:revision>26</cp:revision>
  <cp:lastPrinted>2025-11-07T06:37:00Z</cp:lastPrinted>
  <dcterms:created xsi:type="dcterms:W3CDTF">2019-11-07T10:18:00Z</dcterms:created>
  <dcterms:modified xsi:type="dcterms:W3CDTF">2026-07-07T08:10:28Z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2052-12.1.0.26895</vt:lpwstr>
  </property>
  <property fmtid="{D5CDD505-2E9C-101B-9397-08002B2CF9AE}" pid="3" name="ICV">
    <vt:lpwstr>E4935011FFB443DF8BA065ACE68ADDD1_13</vt:lpwstr>
  </property>
  <property fmtid="{D5CDD505-2E9C-101B-9397-08002B2CF9AE}" pid="4" name="KSOTemplateDocerSaveRecord">
    <vt:lpwstr>eyJoZGlkIjoiODMwZmNlOWNkNzE5N2E3YmIwM2I5MTZlNmQxMDliMmQiLCJ1c2VySWQiOiI1ODUxOTEzNDAifQ==</vt:lpwstr>
  </property>
</Properties>
</file>